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5A2366">
        <w:rPr>
          <w:rFonts w:ascii="Times New Roman" w:hAnsi="Times New Roman" w:cs="Times New Roman"/>
          <w:b/>
          <w:noProof/>
          <w:sz w:val="32"/>
          <w:szCs w:val="32"/>
        </w:rPr>
        <w:t>КРИВОШЕЕВСКОГО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F04484" w:rsidRDefault="00F04484" w:rsidP="00F0448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0C7A73" w:rsidRPr="00EC794A" w:rsidRDefault="000C7A73"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0573A1">
          <w:pPr>
            <w:pStyle w:val="13"/>
            <w:tabs>
              <w:tab w:val="right" w:leader="dot" w:pos="9628"/>
            </w:tabs>
            <w:rPr>
              <w:rFonts w:ascii="Times New Roman" w:eastAsiaTheme="minorEastAsia" w:hAnsi="Times New Roman" w:cs="Times New Roman"/>
              <w:noProof/>
              <w:sz w:val="24"/>
              <w:szCs w:val="24"/>
              <w:lang w:eastAsia="ru-RU"/>
            </w:rPr>
          </w:pPr>
          <w:r w:rsidRPr="000573A1">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0573A1">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0573A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0573A1">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0573A1">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0573A1">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0573A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0573A1">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0573A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C5E92">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B86531" w:rsidRPr="00EC794A" w:rsidRDefault="000573A1">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5A2366">
        <w:rPr>
          <w:rFonts w:ascii="Times New Roman" w:hAnsi="Times New Roman" w:cs="Times New Roman"/>
          <w:noProof/>
          <w:sz w:val="24"/>
          <w:szCs w:val="24"/>
        </w:rPr>
        <w:t xml:space="preserve">Кривошеевского </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5A2366">
              <w:rPr>
                <w:rFonts w:ascii="Times New Roman" w:hAnsi="Times New Roman" w:cs="Times New Roman"/>
                <w:noProof/>
                <w:sz w:val="24"/>
                <w:szCs w:val="24"/>
              </w:rPr>
              <w:t xml:space="preserve">Кривошеевского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5A2366">
              <w:rPr>
                <w:rFonts w:ascii="Times New Roman" w:hAnsi="Times New Roman" w:cs="Times New Roman"/>
                <w:noProof/>
                <w:sz w:val="24"/>
                <w:szCs w:val="24"/>
              </w:rPr>
              <w:t xml:space="preserve">Кривошеевского </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652216">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652216">
              <w:rPr>
                <w:rFonts w:ascii="Times New Roman" w:hAnsi="Times New Roman" w:cs="Times New Roman"/>
                <w:noProof/>
                <w:sz w:val="24"/>
                <w:szCs w:val="24"/>
              </w:rPr>
              <w:t>2736,35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5A2366" w:rsidRPr="005A2366" w:rsidRDefault="005A2366" w:rsidP="005A236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5A2366">
        <w:rPr>
          <w:noProof/>
          <w:color w:val="000000"/>
          <w:sz w:val="24"/>
          <w:szCs w:val="24"/>
        </w:rPr>
        <w:t>Кривошеевское сельское поселение, административным центром которого является село Кривошеевка, в границах которого находятся села Масловка, Кондровка, Кривые Балки, Раисовка, Храпочевка, хутора Широкий, Богдановка.</w:t>
      </w:r>
    </w:p>
    <w:p w:rsidR="005A2366" w:rsidRPr="005A2366" w:rsidRDefault="005A2366" w:rsidP="005A2366">
      <w:pPr>
        <w:pStyle w:val="93"/>
        <w:shd w:val="clear" w:color="auto" w:fill="auto"/>
        <w:spacing w:line="240" w:lineRule="auto"/>
        <w:ind w:right="-2" w:firstLine="709"/>
        <w:jc w:val="both"/>
        <w:rPr>
          <w:noProof/>
          <w:color w:val="000000"/>
          <w:sz w:val="24"/>
          <w:szCs w:val="24"/>
        </w:rPr>
      </w:pPr>
      <w:r w:rsidRPr="005A2366">
        <w:rPr>
          <w:noProof/>
          <w:color w:val="000000"/>
          <w:sz w:val="24"/>
          <w:szCs w:val="24"/>
        </w:rPr>
        <w:t>В поселении одноэтажные кирпичные и деревянные строения. Кривошеевское сельское поселение занимает площадь 8 368 га, население сельс</w:t>
      </w:r>
      <w:r>
        <w:rPr>
          <w:noProof/>
          <w:color w:val="000000"/>
          <w:sz w:val="24"/>
          <w:szCs w:val="24"/>
        </w:rPr>
        <w:t xml:space="preserve">кого поселения составляет 1284 </w:t>
      </w:r>
      <w:r w:rsidRPr="005A2366">
        <w:rPr>
          <w:noProof/>
          <w:color w:val="000000"/>
          <w:sz w:val="24"/>
          <w:szCs w:val="24"/>
        </w:rPr>
        <w:t>человека. Население на территории Кривошеевского сельского поселе</w:t>
      </w:r>
      <w:r>
        <w:rPr>
          <w:noProof/>
          <w:color w:val="000000"/>
          <w:sz w:val="24"/>
          <w:szCs w:val="24"/>
        </w:rPr>
        <w:t xml:space="preserve">ния распределено неравномерно. </w:t>
      </w:r>
      <w:r w:rsidRPr="005A2366">
        <w:rPr>
          <w:noProof/>
          <w:color w:val="000000"/>
          <w:sz w:val="24"/>
          <w:szCs w:val="24"/>
        </w:rPr>
        <w:t>В селе Кривошеевка оно составляет 37 % или 476 человека, в с.Масловка 25 % или 321 человек, в с. Кондровка 12,1 % или 156 человек, в с. Кривые Балки 10,4 % или 134 чел</w:t>
      </w:r>
      <w:r>
        <w:rPr>
          <w:noProof/>
          <w:color w:val="000000"/>
          <w:sz w:val="24"/>
          <w:szCs w:val="24"/>
        </w:rPr>
        <w:t xml:space="preserve">овека, в с. Раисовка 4,6 % или </w:t>
      </w:r>
      <w:r w:rsidRPr="005A2366">
        <w:rPr>
          <w:noProof/>
          <w:color w:val="000000"/>
          <w:sz w:val="24"/>
          <w:szCs w:val="24"/>
        </w:rPr>
        <w:t>59 человек, в с. Храпочевка 3,3 % или 42 человек, в х. Широкий 4,3 % или 55 человек, х. Богдановка – 3,3 % или 41 человек.</w:t>
      </w:r>
    </w:p>
    <w:p w:rsidR="005A2366" w:rsidRPr="005A2366" w:rsidRDefault="005A2366" w:rsidP="005A2366">
      <w:pPr>
        <w:pStyle w:val="93"/>
        <w:shd w:val="clear" w:color="auto" w:fill="auto"/>
        <w:spacing w:line="240" w:lineRule="auto"/>
        <w:ind w:right="-2" w:firstLine="709"/>
        <w:jc w:val="both"/>
        <w:rPr>
          <w:noProof/>
          <w:color w:val="000000"/>
          <w:sz w:val="24"/>
          <w:szCs w:val="24"/>
        </w:rPr>
      </w:pPr>
      <w:r w:rsidRPr="005A2366">
        <w:rPr>
          <w:noProof/>
          <w:color w:val="000000"/>
          <w:sz w:val="24"/>
          <w:szCs w:val="24"/>
        </w:rPr>
        <w:t>Транспортная сеть поселения представлена двумя автодорогами местного значения: Кривошеевка –</w:t>
      </w:r>
      <w:r>
        <w:rPr>
          <w:noProof/>
          <w:color w:val="000000"/>
          <w:sz w:val="24"/>
          <w:szCs w:val="24"/>
        </w:rPr>
        <w:t xml:space="preserve"> Масловка - Кондровка (13 км);</w:t>
      </w:r>
      <w:r w:rsidRPr="005A2366">
        <w:rPr>
          <w:noProof/>
          <w:color w:val="000000"/>
          <w:sz w:val="24"/>
          <w:szCs w:val="24"/>
        </w:rPr>
        <w:t xml:space="preserve"> с. Храпочевка - х. Широкий  – х. Богдановка – Кривые Балки (15 км).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5A2366">
        <w:rPr>
          <w:noProof/>
          <w:color w:val="000000"/>
          <w:sz w:val="24"/>
          <w:szCs w:val="24"/>
        </w:rPr>
        <w:t>8</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5A2366">
        <w:rPr>
          <w:noProof/>
          <w:color w:val="000000"/>
          <w:sz w:val="24"/>
          <w:szCs w:val="24"/>
        </w:rPr>
        <w:t>в с.Кривошеевка и с. Масловка,</w:t>
      </w:r>
      <w:r w:rsidR="00095688">
        <w:rPr>
          <w:noProof/>
          <w:color w:val="000000"/>
          <w:sz w:val="24"/>
          <w:szCs w:val="24"/>
        </w:rPr>
        <w:t xml:space="preserve"> 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5A2366">
        <w:rPr>
          <w:noProof/>
          <w:color w:val="000000"/>
          <w:sz w:val="24"/>
          <w:szCs w:val="24"/>
        </w:rPr>
        <w:t>ы</w:t>
      </w:r>
      <w:r w:rsidRPr="00EC794A">
        <w:rPr>
          <w:noProof/>
          <w:color w:val="000000"/>
          <w:sz w:val="24"/>
          <w:szCs w:val="24"/>
        </w:rPr>
        <w:t xml:space="preserve"> и эксплуатиру</w:t>
      </w:r>
      <w:r w:rsidR="005A2366">
        <w:rPr>
          <w:noProof/>
          <w:color w:val="000000"/>
          <w:sz w:val="24"/>
          <w:szCs w:val="24"/>
        </w:rPr>
        <w:t>ю</w:t>
      </w:r>
      <w:r w:rsidRPr="00EC794A">
        <w:rPr>
          <w:noProof/>
          <w:color w:val="000000"/>
          <w:sz w:val="24"/>
          <w:szCs w:val="24"/>
        </w:rPr>
        <w:t xml:space="preserve">тся </w:t>
      </w:r>
      <w:r w:rsidR="005A2366">
        <w:rPr>
          <w:noProof/>
          <w:color w:val="000000"/>
          <w:sz w:val="24"/>
          <w:szCs w:val="24"/>
        </w:rPr>
        <w:t>2</w:t>
      </w:r>
      <w:r w:rsidRPr="00EC794A">
        <w:rPr>
          <w:noProof/>
          <w:color w:val="000000"/>
          <w:sz w:val="24"/>
          <w:szCs w:val="24"/>
        </w:rPr>
        <w:t xml:space="preserve"> котельн</w:t>
      </w:r>
      <w:r w:rsidR="005A2366">
        <w:rPr>
          <w:noProof/>
          <w:color w:val="000000"/>
          <w:sz w:val="24"/>
          <w:szCs w:val="24"/>
        </w:rPr>
        <w:t>ых</w:t>
      </w:r>
      <w:r w:rsidRPr="00EC794A">
        <w:rPr>
          <w:noProof/>
          <w:color w:val="000000"/>
          <w:sz w:val="24"/>
          <w:szCs w:val="24"/>
        </w:rPr>
        <w:t xml:space="preserve"> подведомственн</w:t>
      </w:r>
      <w:r w:rsidR="005A2366">
        <w:rPr>
          <w:noProof/>
          <w:color w:val="000000"/>
          <w:sz w:val="24"/>
          <w:szCs w:val="24"/>
        </w:rPr>
        <w:t>ые</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5A2366" w:rsidRPr="005A2366" w:rsidRDefault="005A2366" w:rsidP="005A2366">
      <w:pPr>
        <w:suppressAutoHyphens/>
        <w:spacing w:after="0" w:line="240" w:lineRule="auto"/>
        <w:jc w:val="center"/>
        <w:rPr>
          <w:rFonts w:ascii="Times New Roman" w:eastAsia="Times New Roman" w:hAnsi="Times New Roman" w:cs="Times New Roman"/>
          <w:b/>
          <w:sz w:val="24"/>
          <w:szCs w:val="24"/>
          <w:lang w:eastAsia="zh-CN"/>
        </w:rPr>
      </w:pPr>
      <w:r w:rsidRPr="005A2366">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Кривошеевскому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168"/>
        <w:gridCol w:w="2257"/>
        <w:gridCol w:w="1123"/>
        <w:gridCol w:w="1123"/>
        <w:gridCol w:w="1133"/>
        <w:gridCol w:w="1137"/>
      </w:tblGrid>
      <w:tr w:rsidR="00957DFD" w:rsidRPr="00957DFD" w:rsidTr="00BA1E99">
        <w:trPr>
          <w:trHeight w:val="20"/>
          <w:jc w:val="center"/>
        </w:trPr>
        <w:tc>
          <w:tcPr>
            <w:tcW w:w="1593"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Наименование и адрес теплоисточника</w:t>
            </w: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Вид</w:t>
            </w:r>
          </w:p>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2022</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2023</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2024-2025</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
                <w:sz w:val="18"/>
                <w:szCs w:val="18"/>
                <w:lang w:eastAsia="zh-CN"/>
              </w:rPr>
            </w:pPr>
            <w:r w:rsidRPr="00957DFD">
              <w:rPr>
                <w:rFonts w:ascii="Times New Roman" w:eastAsia="Times New Roman" w:hAnsi="Times New Roman" w:cs="Times New Roman"/>
                <w:b/>
                <w:sz w:val="18"/>
                <w:szCs w:val="18"/>
                <w:lang w:eastAsia="zh-CN"/>
              </w:rPr>
              <w:t>2026-2032</w:t>
            </w:r>
          </w:p>
        </w:tc>
      </w:tr>
      <w:tr w:rsidR="00957DFD" w:rsidRPr="00957DFD" w:rsidTr="00BA1E99">
        <w:trPr>
          <w:trHeight w:val="20"/>
          <w:jc w:val="center"/>
        </w:trPr>
        <w:tc>
          <w:tcPr>
            <w:tcW w:w="1593" w:type="pct"/>
            <w:vMerge w:val="restart"/>
            <w:shd w:val="clear" w:color="auto" w:fill="FFFFFF"/>
            <w:vAlign w:val="center"/>
          </w:tcPr>
          <w:p w:rsidR="00957DFD" w:rsidRPr="00957DFD" w:rsidRDefault="00957DFD" w:rsidP="00957DFD">
            <w:pPr>
              <w:suppressAutoHyphens/>
              <w:spacing w:after="0" w:line="246" w:lineRule="exact"/>
              <w:ind w:left="102" w:right="-20"/>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котель</w:t>
            </w:r>
            <w:r w:rsidRPr="00957DFD">
              <w:rPr>
                <w:rFonts w:ascii="Times New Roman" w:eastAsia="Times New Roman" w:hAnsi="Times New Roman" w:cs="Times New Roman"/>
                <w:spacing w:val="-3"/>
                <w:sz w:val="18"/>
                <w:szCs w:val="18"/>
                <w:lang w:eastAsia="zh-CN"/>
              </w:rPr>
              <w:t>н</w:t>
            </w:r>
            <w:r w:rsidRPr="00957DFD">
              <w:rPr>
                <w:rFonts w:ascii="Times New Roman" w:eastAsia="Times New Roman" w:hAnsi="Times New Roman" w:cs="Times New Roman"/>
                <w:sz w:val="18"/>
                <w:szCs w:val="18"/>
                <w:lang w:eastAsia="zh-CN"/>
              </w:rPr>
              <w:t>ая с.</w:t>
            </w:r>
            <w:r w:rsidRPr="00957DFD">
              <w:rPr>
                <w:rFonts w:ascii="Times New Roman" w:eastAsia="Times New Roman" w:hAnsi="Times New Roman" w:cs="Times New Roman"/>
                <w:spacing w:val="-1"/>
                <w:sz w:val="18"/>
                <w:szCs w:val="18"/>
                <w:lang w:eastAsia="zh-CN"/>
              </w:rPr>
              <w:t>К</w:t>
            </w:r>
            <w:r w:rsidRPr="00957DFD">
              <w:rPr>
                <w:rFonts w:ascii="Times New Roman" w:eastAsia="Times New Roman" w:hAnsi="Times New Roman" w:cs="Times New Roman"/>
                <w:sz w:val="18"/>
                <w:szCs w:val="18"/>
                <w:lang w:eastAsia="zh-CN"/>
              </w:rPr>
              <w:t>ри</w:t>
            </w:r>
            <w:r w:rsidRPr="00957DFD">
              <w:rPr>
                <w:rFonts w:ascii="Times New Roman" w:eastAsia="Times New Roman" w:hAnsi="Times New Roman" w:cs="Times New Roman"/>
                <w:spacing w:val="-2"/>
                <w:sz w:val="18"/>
                <w:szCs w:val="18"/>
                <w:lang w:eastAsia="zh-CN"/>
              </w:rPr>
              <w:t>в</w:t>
            </w:r>
            <w:r w:rsidRPr="00957DFD">
              <w:rPr>
                <w:rFonts w:ascii="Times New Roman" w:eastAsia="Times New Roman" w:hAnsi="Times New Roman" w:cs="Times New Roman"/>
                <w:sz w:val="18"/>
                <w:szCs w:val="18"/>
                <w:lang w:eastAsia="zh-CN"/>
              </w:rPr>
              <w:t>о</w:t>
            </w:r>
            <w:r w:rsidRPr="00957DFD">
              <w:rPr>
                <w:rFonts w:ascii="Times New Roman" w:eastAsia="Times New Roman" w:hAnsi="Times New Roman" w:cs="Times New Roman"/>
                <w:spacing w:val="-2"/>
                <w:sz w:val="18"/>
                <w:szCs w:val="18"/>
                <w:lang w:eastAsia="zh-CN"/>
              </w:rPr>
              <w:t>ш</w:t>
            </w:r>
            <w:r w:rsidRPr="00957DFD">
              <w:rPr>
                <w:rFonts w:ascii="Times New Roman" w:eastAsia="Times New Roman" w:hAnsi="Times New Roman" w:cs="Times New Roman"/>
                <w:sz w:val="18"/>
                <w:szCs w:val="18"/>
                <w:lang w:eastAsia="zh-CN"/>
              </w:rPr>
              <w:t>ее</w:t>
            </w:r>
            <w:r w:rsidRPr="00957DFD">
              <w:rPr>
                <w:rFonts w:ascii="Times New Roman" w:eastAsia="Times New Roman" w:hAnsi="Times New Roman" w:cs="Times New Roman"/>
                <w:spacing w:val="-1"/>
                <w:sz w:val="18"/>
                <w:szCs w:val="18"/>
                <w:lang w:eastAsia="zh-CN"/>
              </w:rPr>
              <w:t>в</w:t>
            </w:r>
            <w:r w:rsidRPr="00957DFD">
              <w:rPr>
                <w:rFonts w:ascii="Times New Roman" w:eastAsia="Times New Roman" w:hAnsi="Times New Roman" w:cs="Times New Roman"/>
                <w:spacing w:val="-2"/>
                <w:sz w:val="18"/>
                <w:szCs w:val="18"/>
                <w:lang w:eastAsia="zh-CN"/>
              </w:rPr>
              <w:t>к</w:t>
            </w:r>
            <w:r w:rsidRPr="00957DFD">
              <w:rPr>
                <w:rFonts w:ascii="Times New Roman" w:eastAsia="Times New Roman" w:hAnsi="Times New Roman" w:cs="Times New Roman"/>
                <w:sz w:val="18"/>
                <w:szCs w:val="18"/>
                <w:lang w:eastAsia="zh-CN"/>
              </w:rPr>
              <w:t>а</w:t>
            </w: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0,02</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0,02</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0,02</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0,02</w:t>
            </w:r>
          </w:p>
        </w:tc>
      </w:tr>
      <w:tr w:rsidR="00957DFD" w:rsidRPr="00957DFD" w:rsidTr="00BA1E99">
        <w:trPr>
          <w:trHeight w:val="20"/>
          <w:jc w:val="center"/>
        </w:trPr>
        <w:tc>
          <w:tcPr>
            <w:tcW w:w="1593" w:type="pct"/>
            <w:vMerge/>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ГВС</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r>
      <w:tr w:rsidR="00957DFD" w:rsidRPr="00957DFD" w:rsidTr="00BA1E99">
        <w:trPr>
          <w:trHeight w:val="20"/>
          <w:jc w:val="center"/>
        </w:trPr>
        <w:tc>
          <w:tcPr>
            <w:tcW w:w="1593" w:type="pct"/>
            <w:vMerge/>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r>
      <w:tr w:rsidR="00957DFD" w:rsidRPr="00957DFD" w:rsidTr="00BA1E99">
        <w:trPr>
          <w:trHeight w:val="20"/>
          <w:jc w:val="center"/>
        </w:trPr>
        <w:tc>
          <w:tcPr>
            <w:tcW w:w="1593" w:type="pct"/>
            <w:vMerge w:val="restart"/>
            <w:shd w:val="clear" w:color="auto" w:fill="FFFFFF"/>
            <w:vAlign w:val="center"/>
          </w:tcPr>
          <w:p w:rsidR="00957DFD" w:rsidRPr="00957DFD" w:rsidRDefault="00957DFD" w:rsidP="00957DFD">
            <w:pPr>
              <w:suppressAutoHyphens/>
              <w:spacing w:after="0" w:line="267" w:lineRule="exact"/>
              <w:ind w:left="102" w:right="-20"/>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pacing w:val="1"/>
                <w:sz w:val="18"/>
                <w:szCs w:val="18"/>
                <w:lang w:eastAsia="zh-CN"/>
              </w:rPr>
              <w:t>к</w:t>
            </w:r>
            <w:r w:rsidRPr="00957DFD">
              <w:rPr>
                <w:rFonts w:ascii="Times New Roman" w:eastAsia="Times New Roman" w:hAnsi="Times New Roman" w:cs="Times New Roman"/>
                <w:sz w:val="18"/>
                <w:szCs w:val="18"/>
                <w:lang w:eastAsia="zh-CN"/>
              </w:rPr>
              <w:t>отел</w:t>
            </w:r>
            <w:r w:rsidRPr="00957DFD">
              <w:rPr>
                <w:rFonts w:ascii="Times New Roman" w:eastAsia="Times New Roman" w:hAnsi="Times New Roman" w:cs="Times New Roman"/>
                <w:spacing w:val="1"/>
                <w:sz w:val="18"/>
                <w:szCs w:val="18"/>
                <w:lang w:eastAsia="zh-CN"/>
              </w:rPr>
              <w:t>ьн</w:t>
            </w:r>
            <w:r w:rsidRPr="00957DFD">
              <w:rPr>
                <w:rFonts w:ascii="Times New Roman" w:eastAsia="Times New Roman" w:hAnsi="Times New Roman" w:cs="Times New Roman"/>
                <w:spacing w:val="-1"/>
                <w:sz w:val="18"/>
                <w:szCs w:val="18"/>
                <w:lang w:eastAsia="zh-CN"/>
              </w:rPr>
              <w:t>а</w:t>
            </w:r>
            <w:r w:rsidRPr="00957DFD">
              <w:rPr>
                <w:rFonts w:ascii="Times New Roman" w:eastAsia="Times New Roman" w:hAnsi="Times New Roman" w:cs="Times New Roman"/>
                <w:sz w:val="18"/>
                <w:szCs w:val="18"/>
                <w:lang w:eastAsia="zh-CN"/>
              </w:rPr>
              <w:t>я</w:t>
            </w:r>
            <w:r w:rsidRPr="00957DFD">
              <w:rPr>
                <w:rFonts w:ascii="Times New Roman" w:eastAsia="Times New Roman" w:hAnsi="Times New Roman" w:cs="Times New Roman"/>
                <w:spacing w:val="-1"/>
                <w:sz w:val="18"/>
                <w:szCs w:val="18"/>
                <w:lang w:eastAsia="zh-CN"/>
              </w:rPr>
              <w:t>с</w:t>
            </w:r>
            <w:r w:rsidRPr="00957DFD">
              <w:rPr>
                <w:rFonts w:ascii="Times New Roman" w:eastAsia="Times New Roman" w:hAnsi="Times New Roman" w:cs="Times New Roman"/>
                <w:sz w:val="18"/>
                <w:szCs w:val="18"/>
                <w:lang w:eastAsia="zh-CN"/>
              </w:rPr>
              <w:t>.М</w:t>
            </w:r>
            <w:r w:rsidRPr="00957DFD">
              <w:rPr>
                <w:rFonts w:ascii="Times New Roman" w:eastAsia="Times New Roman" w:hAnsi="Times New Roman" w:cs="Times New Roman"/>
                <w:spacing w:val="-1"/>
                <w:sz w:val="18"/>
                <w:szCs w:val="18"/>
                <w:lang w:eastAsia="zh-CN"/>
              </w:rPr>
              <w:t>ас</w:t>
            </w:r>
            <w:r w:rsidRPr="00957DFD">
              <w:rPr>
                <w:rFonts w:ascii="Times New Roman" w:eastAsia="Times New Roman" w:hAnsi="Times New Roman" w:cs="Times New Roman"/>
                <w:sz w:val="18"/>
                <w:szCs w:val="18"/>
                <w:lang w:eastAsia="zh-CN"/>
              </w:rPr>
              <w:t>ловка</w:t>
            </w: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0,05</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0,05</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0,05</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0,05</w:t>
            </w:r>
          </w:p>
        </w:tc>
      </w:tr>
      <w:tr w:rsidR="00957DFD" w:rsidRPr="00957DFD" w:rsidTr="00BA1E99">
        <w:trPr>
          <w:trHeight w:val="20"/>
          <w:jc w:val="center"/>
        </w:trPr>
        <w:tc>
          <w:tcPr>
            <w:tcW w:w="1593" w:type="pct"/>
            <w:vMerge/>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ГВС</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Cs/>
                <w:sz w:val="18"/>
                <w:szCs w:val="18"/>
                <w:lang w:eastAsia="zh-CN"/>
              </w:rPr>
            </w:pPr>
            <w:r w:rsidRPr="00957DFD">
              <w:rPr>
                <w:rFonts w:ascii="Times New Roman" w:eastAsia="Times New Roman" w:hAnsi="Times New Roman" w:cs="Times New Roman"/>
                <w:sz w:val="18"/>
                <w:szCs w:val="18"/>
                <w:lang w:eastAsia="zh-CN"/>
              </w:rPr>
              <w:t>-</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Cs/>
                <w:sz w:val="18"/>
                <w:szCs w:val="18"/>
                <w:lang w:eastAsia="zh-CN"/>
              </w:rPr>
            </w:pPr>
            <w:r w:rsidRPr="00957DFD">
              <w:rPr>
                <w:rFonts w:ascii="Times New Roman" w:eastAsia="Times New Roman" w:hAnsi="Times New Roman" w:cs="Times New Roman"/>
                <w:sz w:val="18"/>
                <w:szCs w:val="18"/>
                <w:lang w:eastAsia="zh-CN"/>
              </w:rPr>
              <w:t>-</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Cs/>
                <w:sz w:val="18"/>
                <w:szCs w:val="18"/>
                <w:lang w:eastAsia="zh-CN"/>
              </w:rPr>
            </w:pPr>
            <w:r w:rsidRPr="00957DFD">
              <w:rPr>
                <w:rFonts w:ascii="Times New Roman" w:eastAsia="Times New Roman" w:hAnsi="Times New Roman" w:cs="Times New Roman"/>
                <w:sz w:val="18"/>
                <w:szCs w:val="18"/>
                <w:lang w:eastAsia="zh-CN"/>
              </w:rPr>
              <w:t>-</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bCs/>
                <w:sz w:val="18"/>
                <w:szCs w:val="18"/>
                <w:lang w:eastAsia="zh-CN"/>
              </w:rPr>
            </w:pPr>
            <w:r w:rsidRPr="00957DFD">
              <w:rPr>
                <w:rFonts w:ascii="Times New Roman" w:eastAsia="Times New Roman" w:hAnsi="Times New Roman" w:cs="Times New Roman"/>
                <w:sz w:val="18"/>
                <w:szCs w:val="18"/>
                <w:lang w:eastAsia="zh-CN"/>
              </w:rPr>
              <w:t>-</w:t>
            </w:r>
          </w:p>
        </w:tc>
      </w:tr>
      <w:tr w:rsidR="00957DFD" w:rsidRPr="00957DFD" w:rsidTr="00BA1E99">
        <w:trPr>
          <w:trHeight w:val="20"/>
          <w:jc w:val="center"/>
        </w:trPr>
        <w:tc>
          <w:tcPr>
            <w:tcW w:w="1593" w:type="pct"/>
            <w:vMerge/>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w:t>
            </w:r>
          </w:p>
        </w:tc>
      </w:tr>
      <w:tr w:rsidR="00957DFD" w:rsidRPr="00957DFD" w:rsidTr="00BA1E99">
        <w:trPr>
          <w:trHeight w:val="20"/>
          <w:jc w:val="center"/>
        </w:trPr>
        <w:tc>
          <w:tcPr>
            <w:tcW w:w="1593"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ИТОГО по сельскому поселению:</w:t>
            </w:r>
          </w:p>
        </w:tc>
        <w:tc>
          <w:tcPr>
            <w:tcW w:w="113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Общее теплопотребление</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0,07</w:t>
            </w:r>
          </w:p>
        </w:tc>
        <w:tc>
          <w:tcPr>
            <w:tcW w:w="565"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0,07</w:t>
            </w:r>
          </w:p>
        </w:tc>
        <w:tc>
          <w:tcPr>
            <w:tcW w:w="570"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0,07</w:t>
            </w:r>
          </w:p>
        </w:tc>
        <w:tc>
          <w:tcPr>
            <w:tcW w:w="572" w:type="pct"/>
            <w:shd w:val="clear" w:color="auto" w:fill="FFFFFF"/>
            <w:vAlign w:val="center"/>
          </w:tcPr>
          <w:p w:rsidR="00957DFD" w:rsidRPr="00957DFD"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957DFD">
              <w:rPr>
                <w:rFonts w:ascii="Times New Roman" w:eastAsia="Times New Roman" w:hAnsi="Times New Roman" w:cs="Times New Roman"/>
                <w:sz w:val="18"/>
                <w:szCs w:val="18"/>
                <w:lang w:eastAsia="zh-CN"/>
              </w:rPr>
              <w:t>0,07</w:t>
            </w:r>
          </w:p>
        </w:tc>
      </w:tr>
    </w:tbl>
    <w:p w:rsidR="00957DFD" w:rsidRDefault="00957DFD" w:rsidP="00487BC3">
      <w:pPr>
        <w:spacing w:after="0" w:line="240" w:lineRule="auto"/>
        <w:ind w:firstLine="709"/>
        <w:jc w:val="both"/>
        <w:rPr>
          <w:rFonts w:ascii="Times New Roman" w:hAnsi="Times New Roman" w:cs="Times New Roman"/>
          <w:noProof/>
          <w:sz w:val="24"/>
          <w:szCs w:val="24"/>
        </w:rPr>
      </w:pPr>
    </w:p>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5A2366">
        <w:rPr>
          <w:rFonts w:ascii="Times New Roman" w:hAnsi="Times New Roman" w:cs="Times New Roman"/>
          <w:noProof/>
          <w:sz w:val="24"/>
          <w:szCs w:val="24"/>
        </w:rPr>
        <w:t>Кривошеевского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5A2366">
        <w:rPr>
          <w:rFonts w:ascii="Times New Roman" w:eastAsia="Times New Roman" w:hAnsi="Times New Roman" w:cs="Times New Roman"/>
          <w:b/>
          <w:sz w:val="24"/>
          <w:szCs w:val="24"/>
          <w:lang w:eastAsia="zh-CN"/>
        </w:rPr>
        <w:t xml:space="preserve">Кривошеевского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616"/>
        <w:gridCol w:w="2702"/>
        <w:gridCol w:w="4229"/>
        <w:gridCol w:w="2394"/>
      </w:tblGrid>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bookmarkStart w:id="11" w:name="_Toc26525893"/>
            <w:bookmarkStart w:id="12" w:name="_Toc35325717"/>
            <w:r w:rsidRPr="005A2366">
              <w:rPr>
                <w:rFonts w:ascii="Times New Roman" w:eastAsia="Times New Roman" w:hAnsi="Times New Roman" w:cs="Times New Roman"/>
                <w:b/>
                <w:color w:val="000000"/>
                <w:sz w:val="18"/>
                <w:lang w:eastAsia="ru-RU"/>
              </w:rPr>
              <w:t>№</w:t>
            </w:r>
          </w:p>
        </w:tc>
        <w:tc>
          <w:tcPr>
            <w:tcW w:w="1359"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Источник тепловой энергии</w:t>
            </w:r>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Балансовая принадлежность</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Зона действия источника тепловой энергии</w:t>
            </w:r>
          </w:p>
        </w:tc>
      </w:tr>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1</w:t>
            </w:r>
          </w:p>
        </w:tc>
        <w:tc>
          <w:tcPr>
            <w:tcW w:w="1359" w:type="pct"/>
            <w:shd w:val="clear" w:color="auto" w:fill="FFFFFF"/>
            <w:vAlign w:val="center"/>
          </w:tcPr>
          <w:p w:rsidR="005A2366" w:rsidRPr="005A2366" w:rsidRDefault="005A2366" w:rsidP="005A2366">
            <w:pPr>
              <w:suppressAutoHyphens/>
              <w:spacing w:after="0" w:line="246" w:lineRule="exact"/>
              <w:ind w:left="102" w:right="-20"/>
              <w:jc w:val="center"/>
              <w:rPr>
                <w:rFonts w:ascii="Times New Roman" w:eastAsia="Times New Roman" w:hAnsi="Times New Roman" w:cs="Times New Roman"/>
                <w:sz w:val="18"/>
                <w:lang w:eastAsia="zh-CN"/>
              </w:rPr>
            </w:pPr>
            <w:r w:rsidRPr="005A2366">
              <w:rPr>
                <w:rFonts w:ascii="Times New Roman" w:eastAsia="Times New Roman" w:hAnsi="Times New Roman" w:cs="Times New Roman"/>
                <w:sz w:val="18"/>
                <w:lang w:eastAsia="zh-CN"/>
              </w:rPr>
              <w:t>котель</w:t>
            </w:r>
            <w:r w:rsidRPr="005A2366">
              <w:rPr>
                <w:rFonts w:ascii="Times New Roman" w:eastAsia="Times New Roman" w:hAnsi="Times New Roman" w:cs="Times New Roman"/>
                <w:spacing w:val="-3"/>
                <w:sz w:val="18"/>
                <w:lang w:eastAsia="zh-CN"/>
              </w:rPr>
              <w:t>н</w:t>
            </w:r>
            <w:r w:rsidRPr="005A2366">
              <w:rPr>
                <w:rFonts w:ascii="Times New Roman" w:eastAsia="Times New Roman" w:hAnsi="Times New Roman" w:cs="Times New Roman"/>
                <w:sz w:val="18"/>
                <w:lang w:eastAsia="zh-CN"/>
              </w:rPr>
              <w:t>ая  с.</w:t>
            </w:r>
            <w:r w:rsidRPr="005A2366">
              <w:rPr>
                <w:rFonts w:ascii="Times New Roman" w:eastAsia="Times New Roman" w:hAnsi="Times New Roman" w:cs="Times New Roman"/>
                <w:spacing w:val="-1"/>
                <w:sz w:val="18"/>
                <w:lang w:eastAsia="zh-CN"/>
              </w:rPr>
              <w:t>К</w:t>
            </w:r>
            <w:r w:rsidRPr="005A2366">
              <w:rPr>
                <w:rFonts w:ascii="Times New Roman" w:eastAsia="Times New Roman" w:hAnsi="Times New Roman" w:cs="Times New Roman"/>
                <w:sz w:val="18"/>
                <w:lang w:eastAsia="zh-CN"/>
              </w:rPr>
              <w:t>ри</w:t>
            </w:r>
            <w:r w:rsidRPr="005A2366">
              <w:rPr>
                <w:rFonts w:ascii="Times New Roman" w:eastAsia="Times New Roman" w:hAnsi="Times New Roman" w:cs="Times New Roman"/>
                <w:spacing w:val="-2"/>
                <w:sz w:val="18"/>
                <w:lang w:eastAsia="zh-CN"/>
              </w:rPr>
              <w:t>в</w:t>
            </w:r>
            <w:r w:rsidRPr="005A2366">
              <w:rPr>
                <w:rFonts w:ascii="Times New Roman" w:eastAsia="Times New Roman" w:hAnsi="Times New Roman" w:cs="Times New Roman"/>
                <w:sz w:val="18"/>
                <w:lang w:eastAsia="zh-CN"/>
              </w:rPr>
              <w:t>о</w:t>
            </w:r>
            <w:r w:rsidRPr="005A2366">
              <w:rPr>
                <w:rFonts w:ascii="Times New Roman" w:eastAsia="Times New Roman" w:hAnsi="Times New Roman" w:cs="Times New Roman"/>
                <w:spacing w:val="-2"/>
                <w:sz w:val="18"/>
                <w:lang w:eastAsia="zh-CN"/>
              </w:rPr>
              <w:t>ш</w:t>
            </w:r>
            <w:r w:rsidRPr="005A2366">
              <w:rPr>
                <w:rFonts w:ascii="Times New Roman" w:eastAsia="Times New Roman" w:hAnsi="Times New Roman" w:cs="Times New Roman"/>
                <w:sz w:val="18"/>
                <w:lang w:eastAsia="zh-CN"/>
              </w:rPr>
              <w:t>ее</w:t>
            </w:r>
            <w:r w:rsidRPr="005A2366">
              <w:rPr>
                <w:rFonts w:ascii="Times New Roman" w:eastAsia="Times New Roman" w:hAnsi="Times New Roman" w:cs="Times New Roman"/>
                <w:spacing w:val="-1"/>
                <w:sz w:val="18"/>
                <w:lang w:eastAsia="zh-CN"/>
              </w:rPr>
              <w:t>в</w:t>
            </w:r>
            <w:r w:rsidRPr="005A2366">
              <w:rPr>
                <w:rFonts w:ascii="Times New Roman" w:eastAsia="Times New Roman" w:hAnsi="Times New Roman" w:cs="Times New Roman"/>
                <w:spacing w:val="-2"/>
                <w:sz w:val="18"/>
                <w:lang w:eastAsia="zh-CN"/>
              </w:rPr>
              <w:t>к</w:t>
            </w:r>
            <w:r w:rsidRPr="005A2366">
              <w:rPr>
                <w:rFonts w:ascii="Times New Roman" w:eastAsia="Times New Roman" w:hAnsi="Times New Roman" w:cs="Times New Roman"/>
                <w:sz w:val="18"/>
                <w:lang w:eastAsia="zh-CN"/>
              </w:rPr>
              <w:t>а</w:t>
            </w:r>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АО «Теплоэнергетик Прохоровского района»</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с. Кривошеевка</w:t>
            </w:r>
          </w:p>
        </w:tc>
      </w:tr>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2</w:t>
            </w:r>
          </w:p>
        </w:tc>
        <w:tc>
          <w:tcPr>
            <w:tcW w:w="1359"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lang w:eastAsia="zh-CN"/>
              </w:rPr>
            </w:pPr>
            <w:r w:rsidRPr="005A2366">
              <w:rPr>
                <w:rFonts w:ascii="Times New Roman" w:eastAsia="Times New Roman" w:hAnsi="Times New Roman" w:cs="Times New Roman"/>
                <w:spacing w:val="1"/>
                <w:sz w:val="18"/>
                <w:lang w:eastAsia="zh-CN"/>
              </w:rPr>
              <w:t>к</w:t>
            </w:r>
            <w:r w:rsidRPr="005A2366">
              <w:rPr>
                <w:rFonts w:ascii="Times New Roman" w:eastAsia="Times New Roman" w:hAnsi="Times New Roman" w:cs="Times New Roman"/>
                <w:sz w:val="18"/>
                <w:lang w:eastAsia="zh-CN"/>
              </w:rPr>
              <w:t>отел</w:t>
            </w:r>
            <w:r w:rsidRPr="005A2366">
              <w:rPr>
                <w:rFonts w:ascii="Times New Roman" w:eastAsia="Times New Roman" w:hAnsi="Times New Roman" w:cs="Times New Roman"/>
                <w:spacing w:val="1"/>
                <w:sz w:val="18"/>
                <w:lang w:eastAsia="zh-CN"/>
              </w:rPr>
              <w:t>ьн</w:t>
            </w:r>
            <w:r w:rsidRPr="005A2366">
              <w:rPr>
                <w:rFonts w:ascii="Times New Roman" w:eastAsia="Times New Roman" w:hAnsi="Times New Roman" w:cs="Times New Roman"/>
                <w:spacing w:val="-1"/>
                <w:sz w:val="18"/>
                <w:lang w:eastAsia="zh-CN"/>
              </w:rPr>
              <w:t>а</w:t>
            </w:r>
            <w:r w:rsidRPr="005A2366">
              <w:rPr>
                <w:rFonts w:ascii="Times New Roman" w:eastAsia="Times New Roman" w:hAnsi="Times New Roman" w:cs="Times New Roman"/>
                <w:sz w:val="18"/>
                <w:lang w:eastAsia="zh-CN"/>
              </w:rPr>
              <w:t>я</w:t>
            </w:r>
            <w:r w:rsidRPr="005A2366">
              <w:rPr>
                <w:rFonts w:ascii="Times New Roman" w:eastAsia="Times New Roman" w:hAnsi="Times New Roman" w:cs="Times New Roman"/>
                <w:spacing w:val="-1"/>
                <w:sz w:val="18"/>
                <w:lang w:eastAsia="zh-CN"/>
              </w:rPr>
              <w:t>с</w:t>
            </w:r>
            <w:r w:rsidRPr="005A2366">
              <w:rPr>
                <w:rFonts w:ascii="Times New Roman" w:eastAsia="Times New Roman" w:hAnsi="Times New Roman" w:cs="Times New Roman"/>
                <w:sz w:val="18"/>
                <w:lang w:eastAsia="zh-CN"/>
              </w:rPr>
              <w:t>.М</w:t>
            </w:r>
            <w:r w:rsidRPr="005A2366">
              <w:rPr>
                <w:rFonts w:ascii="Times New Roman" w:eastAsia="Times New Roman" w:hAnsi="Times New Roman" w:cs="Times New Roman"/>
                <w:spacing w:val="-1"/>
                <w:sz w:val="18"/>
                <w:lang w:eastAsia="zh-CN"/>
              </w:rPr>
              <w:t>ас</w:t>
            </w:r>
            <w:r w:rsidRPr="005A2366">
              <w:rPr>
                <w:rFonts w:ascii="Times New Roman" w:eastAsia="Times New Roman" w:hAnsi="Times New Roman" w:cs="Times New Roman"/>
                <w:sz w:val="18"/>
                <w:lang w:eastAsia="zh-CN"/>
              </w:rPr>
              <w:t>ловка</w:t>
            </w:r>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АО «Теплоэнергетик Прохоровского района»</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spacing w:val="-1"/>
                <w:sz w:val="18"/>
                <w:lang w:eastAsia="ru-RU"/>
              </w:rPr>
              <w:t>с</w:t>
            </w:r>
            <w:r w:rsidRPr="005A2366">
              <w:rPr>
                <w:rFonts w:ascii="Times New Roman" w:eastAsia="Times New Roman" w:hAnsi="Times New Roman" w:cs="Times New Roman"/>
                <w:sz w:val="18"/>
                <w:lang w:eastAsia="ru-RU"/>
              </w:rPr>
              <w:t>.М</w:t>
            </w:r>
            <w:r w:rsidRPr="005A2366">
              <w:rPr>
                <w:rFonts w:ascii="Times New Roman" w:eastAsia="Times New Roman" w:hAnsi="Times New Roman" w:cs="Times New Roman"/>
                <w:spacing w:val="-1"/>
                <w:sz w:val="18"/>
                <w:lang w:eastAsia="ru-RU"/>
              </w:rPr>
              <w:t>ас</w:t>
            </w:r>
            <w:r w:rsidRPr="005A2366">
              <w:rPr>
                <w:rFonts w:ascii="Times New Roman" w:eastAsia="Times New Roman" w:hAnsi="Times New Roman" w:cs="Times New Roman"/>
                <w:sz w:val="18"/>
                <w:lang w:eastAsia="ru-RU"/>
              </w:rPr>
              <w:t>ловка, школа</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w:t>
      </w:r>
      <w:r w:rsidRPr="00E9716E">
        <w:rPr>
          <w:rStyle w:val="affe"/>
          <w:color w:val="000000"/>
          <w:lang w:val="ru-RU"/>
        </w:rPr>
        <w:lastRenderedPageBreak/>
        <w:t>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1F6AFB">
        <w:rPr>
          <w:rStyle w:val="affe"/>
          <w:color w:val="000000"/>
          <w:lang w:val="ru-RU"/>
        </w:rPr>
        <w:t>Кривошеевском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Система водоснабжения Кривошеевского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10,2 км.</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7A159F">
        <w:rPr>
          <w:rFonts w:ascii="Times New Roman" w:eastAsia="Calibri" w:hAnsi="Times New Roman" w:cs="Times New Roman"/>
          <w:sz w:val="24"/>
          <w:szCs w:val="24"/>
        </w:rPr>
        <w:t>Кривошеевском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 xml:space="preserve">Таблица </w:t>
      </w:r>
      <w:r>
        <w:rPr>
          <w:rFonts w:ascii="Times New Roman" w:eastAsia="Calibri" w:hAnsi="Times New Roman" w:cs="Times New Roman"/>
          <w:sz w:val="24"/>
          <w:szCs w:val="24"/>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7"/>
        <w:gridCol w:w="6354"/>
        <w:gridCol w:w="1540"/>
        <w:gridCol w:w="1141"/>
      </w:tblGrid>
      <w:tr w:rsidR="007A159F" w:rsidRPr="007A159F" w:rsidTr="000C7A73">
        <w:trPr>
          <w:trHeight w:val="559"/>
        </w:trPr>
        <w:tc>
          <w:tcPr>
            <w:tcW w:w="447"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r w:rsidRPr="007A159F">
              <w:rPr>
                <w:rFonts w:ascii="Times New Roman" w:eastAsia="Calibri" w:hAnsi="Times New Roman" w:cs="Times New Roman"/>
                <w:b/>
                <w:sz w:val="18"/>
                <w:szCs w:val="18"/>
                <w:lang w:val="en-US"/>
              </w:rPr>
              <w:t>№ п/п</w:t>
            </w:r>
          </w:p>
        </w:tc>
        <w:tc>
          <w:tcPr>
            <w:tcW w:w="3202"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
                <w:sz w:val="18"/>
                <w:szCs w:val="18"/>
              </w:rPr>
            </w:pPr>
            <w:r w:rsidRPr="007A159F">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r w:rsidRPr="007A159F">
              <w:rPr>
                <w:rFonts w:ascii="Times New Roman" w:eastAsia="Calibri" w:hAnsi="Times New Roman" w:cs="Times New Roman"/>
                <w:b/>
                <w:sz w:val="18"/>
                <w:szCs w:val="18"/>
                <w:lang w:val="en-US"/>
              </w:rPr>
              <w:t>Глубина скважины</w:t>
            </w:r>
          </w:p>
        </w:tc>
        <w:tc>
          <w:tcPr>
            <w:tcW w:w="575"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r w:rsidRPr="007A159F">
              <w:rPr>
                <w:rFonts w:ascii="Times New Roman" w:eastAsia="Calibri" w:hAnsi="Times New Roman" w:cs="Times New Roman"/>
                <w:b/>
                <w:sz w:val="18"/>
                <w:szCs w:val="18"/>
                <w:lang w:val="en-US"/>
              </w:rPr>
              <w:t>Год бурения</w:t>
            </w:r>
          </w:p>
        </w:tc>
      </w:tr>
      <w:tr w:rsidR="007A159F" w:rsidRPr="007A159F" w:rsidTr="000C7A73">
        <w:trPr>
          <w:trHeight w:val="271"/>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Calibri"/>
                <w:sz w:val="18"/>
                <w:szCs w:val="18"/>
              </w:rPr>
              <w:t>1</w:t>
            </w:r>
          </w:p>
        </w:tc>
        <w:tc>
          <w:tcPr>
            <w:tcW w:w="3202"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 xml:space="preserve">Прохоровский район, с.Кривошеевка </w:t>
            </w:r>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140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r>
      <w:tr w:rsidR="007A159F" w:rsidRPr="007A159F" w:rsidTr="000C7A73">
        <w:trPr>
          <w:trHeight w:val="271"/>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rPr>
              <w:t>2</w:t>
            </w:r>
          </w:p>
        </w:tc>
        <w:tc>
          <w:tcPr>
            <w:tcW w:w="3202" w:type="pct"/>
            <w:shd w:val="clear" w:color="auto" w:fill="auto"/>
          </w:tcPr>
          <w:p w:rsidR="007A159F" w:rsidRPr="007A159F" w:rsidRDefault="007A159F" w:rsidP="007A159F">
            <w:pPr>
              <w:widowControl w:val="0"/>
              <w:tabs>
                <w:tab w:val="left" w:pos="3975"/>
              </w:tabs>
              <w:spacing w:after="0" w:line="240" w:lineRule="auto"/>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rPr>
              <w:t>Прохоровский район, с. Кондровка</w:t>
            </w:r>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110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1973</w:t>
            </w:r>
          </w:p>
        </w:tc>
      </w:tr>
      <w:tr w:rsidR="007A159F" w:rsidRPr="007A159F" w:rsidTr="000C7A73">
        <w:trPr>
          <w:trHeight w:val="288"/>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3</w:t>
            </w:r>
          </w:p>
        </w:tc>
        <w:tc>
          <w:tcPr>
            <w:tcW w:w="3202" w:type="pct"/>
            <w:shd w:val="clear" w:color="auto" w:fill="auto"/>
          </w:tcPr>
          <w:p w:rsidR="007A159F" w:rsidRPr="007A159F" w:rsidRDefault="007A159F" w:rsidP="007A159F">
            <w:pPr>
              <w:widowControl w:val="0"/>
              <w:spacing w:after="0" w:line="240" w:lineRule="auto"/>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rPr>
              <w:t>Прохоровский район, с. Масловка</w:t>
            </w:r>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110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1970</w:t>
            </w:r>
          </w:p>
        </w:tc>
      </w:tr>
    </w:tbl>
    <w:p w:rsidR="007A159F" w:rsidRPr="007A159F" w:rsidRDefault="007A159F" w:rsidP="007A159F">
      <w:pPr>
        <w:widowControl w:val="0"/>
        <w:spacing w:after="0" w:line="240" w:lineRule="auto"/>
        <w:ind w:firstLine="709"/>
        <w:jc w:val="both"/>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7A159F">
        <w:rPr>
          <w:rFonts w:ascii="Times New Roman" w:eastAsia="Calibri" w:hAnsi="Times New Roman" w:cs="Times New Roman"/>
          <w:sz w:val="24"/>
          <w:szCs w:val="24"/>
        </w:rPr>
        <w:t>.</w:t>
      </w:r>
    </w:p>
    <w:p w:rsidR="007A159F" w:rsidRPr="007A159F" w:rsidRDefault="007A159F" w:rsidP="007A159F">
      <w:pPr>
        <w:widowControl w:val="0"/>
        <w:spacing w:after="0" w:line="240" w:lineRule="auto"/>
        <w:ind w:firstLine="709"/>
        <w:jc w:val="right"/>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94" w:type="pct"/>
        <w:tblInd w:w="108" w:type="dxa"/>
        <w:tblLayout w:type="fixed"/>
        <w:tblLook w:val="04A0"/>
      </w:tblPr>
      <w:tblGrid>
        <w:gridCol w:w="593"/>
        <w:gridCol w:w="1931"/>
        <w:gridCol w:w="1881"/>
        <w:gridCol w:w="1000"/>
        <w:gridCol w:w="901"/>
        <w:gridCol w:w="1961"/>
        <w:gridCol w:w="1655"/>
      </w:tblGrid>
      <w:tr w:rsidR="007A159F" w:rsidRPr="007A159F" w:rsidTr="000C7A73">
        <w:trPr>
          <w:trHeight w:val="960"/>
          <w:tblHeader/>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 п/п</w:t>
            </w:r>
          </w:p>
        </w:tc>
        <w:tc>
          <w:tcPr>
            <w:tcW w:w="973"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Наименование оборудования</w:t>
            </w:r>
          </w:p>
        </w:tc>
        <w:tc>
          <w:tcPr>
            <w:tcW w:w="948"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Год ввода в эксплуатацию</w:t>
            </w:r>
          </w:p>
        </w:tc>
        <w:tc>
          <w:tcPr>
            <w:tcW w:w="504"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rPr>
            </w:pPr>
            <w:r w:rsidRPr="007A159F">
              <w:rPr>
                <w:rFonts w:ascii="Times New Roman" w:eastAsia="Calibri" w:hAnsi="Times New Roman" w:cs="Times New Roman"/>
                <w:b/>
                <w:bCs/>
                <w:color w:val="000000"/>
                <w:sz w:val="18"/>
                <w:szCs w:val="18"/>
                <w:lang w:val="en-US"/>
              </w:rPr>
              <w:t>Q</w:t>
            </w:r>
            <w:r w:rsidRPr="007A159F">
              <w:rPr>
                <w:rFonts w:ascii="Times New Roman" w:eastAsia="Calibri" w:hAnsi="Times New Roman" w:cs="Times New Roman"/>
                <w:b/>
                <w:bCs/>
                <w:color w:val="000000"/>
                <w:sz w:val="18"/>
                <w:szCs w:val="18"/>
              </w:rPr>
              <w:t>, по паспорту м3/час</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H, м</w:t>
            </w:r>
          </w:p>
        </w:tc>
        <w:tc>
          <w:tcPr>
            <w:tcW w:w="988"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Марка электродвигателя</w:t>
            </w:r>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spacing w:after="0" w:line="240" w:lineRule="auto"/>
              <w:jc w:val="center"/>
              <w:rPr>
                <w:rFonts w:ascii="Times New Roman" w:eastAsia="Calibri" w:hAnsi="Times New Roman" w:cs="Times New Roman"/>
                <w:b/>
                <w:bCs/>
                <w:sz w:val="18"/>
                <w:szCs w:val="18"/>
                <w:lang w:val="en-US"/>
              </w:rPr>
            </w:pPr>
            <w:r w:rsidRPr="007A159F">
              <w:rPr>
                <w:rFonts w:ascii="Times New Roman" w:eastAsia="Calibri" w:hAnsi="Times New Roman" w:cs="Times New Roman"/>
                <w:b/>
                <w:bCs/>
                <w:sz w:val="18"/>
                <w:szCs w:val="18"/>
                <w:lang w:val="en-US"/>
              </w:rPr>
              <w:t xml:space="preserve">Степень физического износа оборудования </w:t>
            </w:r>
          </w:p>
        </w:tc>
      </w:tr>
      <w:tr w:rsidR="007A159F" w:rsidRPr="007A159F" w:rsidTr="000C7A73">
        <w:trPr>
          <w:trHeight w:val="2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с. Кривошеевка</w:t>
            </w:r>
          </w:p>
        </w:tc>
      </w:tr>
      <w:tr w:rsidR="007A159F" w:rsidRPr="007A159F" w:rsidTr="000C7A73">
        <w:trPr>
          <w:trHeight w:val="27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bCs/>
                <w:color w:val="000000"/>
                <w:sz w:val="18"/>
                <w:szCs w:val="18"/>
                <w:lang w:val="en-US"/>
              </w:rPr>
              <w:t>1</w:t>
            </w:r>
          </w:p>
        </w:tc>
        <w:tc>
          <w:tcPr>
            <w:tcW w:w="973"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6,5-90</w:t>
            </w:r>
          </w:p>
        </w:tc>
        <w:tc>
          <w:tcPr>
            <w:tcW w:w="948"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1970</w:t>
            </w:r>
          </w:p>
        </w:tc>
        <w:tc>
          <w:tcPr>
            <w:tcW w:w="50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90</w:t>
            </w:r>
          </w:p>
        </w:tc>
        <w:tc>
          <w:tcPr>
            <w:tcW w:w="988"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27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bCs/>
                <w:color w:val="000000"/>
                <w:sz w:val="18"/>
                <w:szCs w:val="18"/>
                <w:lang w:val="en-US"/>
              </w:rPr>
              <w:t>2</w:t>
            </w:r>
          </w:p>
        </w:tc>
        <w:tc>
          <w:tcPr>
            <w:tcW w:w="973"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6,5-90</w:t>
            </w:r>
          </w:p>
        </w:tc>
        <w:tc>
          <w:tcPr>
            <w:tcW w:w="948"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1972</w:t>
            </w:r>
          </w:p>
        </w:tc>
        <w:tc>
          <w:tcPr>
            <w:tcW w:w="50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90</w:t>
            </w:r>
          </w:p>
        </w:tc>
        <w:tc>
          <w:tcPr>
            <w:tcW w:w="988"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с. Кондровка</w:t>
            </w:r>
          </w:p>
        </w:tc>
      </w:tr>
      <w:tr w:rsidR="007A159F" w:rsidRPr="007A159F" w:rsidTr="000C7A73">
        <w:trPr>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w:t>
            </w:r>
          </w:p>
        </w:tc>
        <w:tc>
          <w:tcPr>
            <w:tcW w:w="973"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6,5-80</w:t>
            </w:r>
          </w:p>
        </w:tc>
        <w:tc>
          <w:tcPr>
            <w:tcW w:w="94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rPr>
              <w:t>197</w:t>
            </w:r>
            <w:r w:rsidRPr="007A159F">
              <w:rPr>
                <w:rFonts w:ascii="Times New Roman" w:eastAsia="Calibri" w:hAnsi="Times New Roman" w:cs="Times New Roman"/>
                <w:color w:val="000000"/>
                <w:sz w:val="18"/>
                <w:szCs w:val="18"/>
                <w:lang w:val="en-US"/>
              </w:rPr>
              <w:t>3</w:t>
            </w:r>
          </w:p>
        </w:tc>
        <w:tc>
          <w:tcPr>
            <w:tcW w:w="50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nil"/>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80</w:t>
            </w:r>
          </w:p>
        </w:tc>
        <w:tc>
          <w:tcPr>
            <w:tcW w:w="98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nil"/>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с. Масловка</w:t>
            </w:r>
          </w:p>
        </w:tc>
      </w:tr>
      <w:tr w:rsidR="007A159F" w:rsidRPr="007A159F" w:rsidTr="000C7A73">
        <w:trPr>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w:t>
            </w:r>
          </w:p>
        </w:tc>
        <w:tc>
          <w:tcPr>
            <w:tcW w:w="973"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ЭЦВ 6-10-1</w:t>
            </w:r>
            <w:r w:rsidRPr="007A159F">
              <w:rPr>
                <w:rFonts w:ascii="Times New Roman" w:eastAsia="Calibri" w:hAnsi="Times New Roman" w:cs="Times New Roman"/>
                <w:color w:val="000000"/>
                <w:sz w:val="18"/>
                <w:szCs w:val="18"/>
              </w:rPr>
              <w:t>2</w:t>
            </w:r>
            <w:r w:rsidRPr="007A159F">
              <w:rPr>
                <w:rFonts w:ascii="Times New Roman" w:eastAsia="Calibri" w:hAnsi="Times New Roman" w:cs="Times New Roman"/>
                <w:color w:val="000000"/>
                <w:sz w:val="18"/>
                <w:szCs w:val="18"/>
                <w:lang w:val="en-US"/>
              </w:rPr>
              <w:t>0</w:t>
            </w:r>
          </w:p>
        </w:tc>
        <w:tc>
          <w:tcPr>
            <w:tcW w:w="94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1970</w:t>
            </w:r>
          </w:p>
        </w:tc>
        <w:tc>
          <w:tcPr>
            <w:tcW w:w="50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10</w:t>
            </w:r>
          </w:p>
        </w:tc>
        <w:tc>
          <w:tcPr>
            <w:tcW w:w="45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120</w:t>
            </w:r>
          </w:p>
        </w:tc>
        <w:tc>
          <w:tcPr>
            <w:tcW w:w="98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5,5</w:t>
            </w:r>
          </w:p>
        </w:tc>
        <w:tc>
          <w:tcPr>
            <w:tcW w:w="834" w:type="pct"/>
            <w:tcBorders>
              <w:top w:val="nil"/>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bl>
    <w:p w:rsidR="007A159F" w:rsidRPr="007A159F" w:rsidRDefault="007A159F" w:rsidP="007A159F">
      <w:pPr>
        <w:widowControl w:val="0"/>
        <w:spacing w:after="0" w:line="240" w:lineRule="auto"/>
        <w:ind w:firstLine="709"/>
        <w:jc w:val="right"/>
        <w:rPr>
          <w:rFonts w:ascii="Times New Roman" w:eastAsia="Calibri" w:hAnsi="Times New Roman" w:cs="Times New Roman"/>
          <w:sz w:val="24"/>
          <w:szCs w:val="24"/>
        </w:rPr>
      </w:pP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Для оценки степени физического износа водозаборных скважин Кривошеевского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A159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A159F">
        <w:rPr>
          <w:rFonts w:ascii="Times New Roman" w:eastAsia="Calibri" w:hAnsi="Times New Roman" w:cs="Times New Roman"/>
          <w:sz w:val="24"/>
          <w:szCs w:val="24"/>
          <w:lang w:eastAsia="ar-SA"/>
        </w:rPr>
        <w:t xml:space="preserve"> «</w:t>
      </w:r>
      <w:r w:rsidRPr="007A159F">
        <w:rPr>
          <w:rFonts w:ascii="Times New Roman" w:eastAsia="Calibri" w:hAnsi="Times New Roman" w:cs="Times New Roman"/>
          <w:sz w:val="24"/>
          <w:szCs w:val="24"/>
        </w:rPr>
        <w:t xml:space="preserve">Правилам технической эксплуатации </w:t>
      </w:r>
      <w:r w:rsidRPr="007A159F">
        <w:rPr>
          <w:rFonts w:ascii="Times New Roman" w:eastAsia="Calibri" w:hAnsi="Times New Roman" w:cs="Times New Roman"/>
          <w:sz w:val="24"/>
          <w:szCs w:val="24"/>
        </w:rPr>
        <w:lastRenderedPageBreak/>
        <w:t>систем коммунального водоснабжения и канализации».</w:t>
      </w:r>
    </w:p>
    <w:p w:rsidR="007A159F" w:rsidRPr="007A159F" w:rsidRDefault="007A159F" w:rsidP="007A159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A159F">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A159F" w:rsidRPr="007A159F" w:rsidRDefault="007A159F" w:rsidP="007A159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ab/>
        <w:t>- системы инженерного обеспечения.</w:t>
      </w: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«Белводоканал». Были проанализированы проведенные ремонтные работы и характер технологических повреждений.</w:t>
      </w:r>
    </w:p>
    <w:p w:rsidR="007A159F" w:rsidRPr="007A159F" w:rsidRDefault="007A159F" w:rsidP="007A159F">
      <w:pPr>
        <w:widowControl w:val="0"/>
        <w:spacing w:after="0"/>
        <w:ind w:firstLine="567"/>
        <w:jc w:val="both"/>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Заключение о техническом состоянии водозаборных </w:t>
      </w:r>
      <w:r w:rsidRPr="007A159F">
        <w:rPr>
          <w:rFonts w:ascii="Times New Roman" w:eastAsia="Calibri" w:hAnsi="Times New Roman" w:cs="Times New Roman"/>
          <w:sz w:val="24"/>
          <w:szCs w:val="24"/>
          <w:lang w:eastAsia="ar-SA"/>
        </w:rPr>
        <w:t>скважин Кривошеевского сельского поселения</w:t>
      </w:r>
      <w:r w:rsidRPr="007A159F">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7A159F">
        <w:rPr>
          <w:rFonts w:ascii="Times New Roman" w:eastAsia="Calibri" w:hAnsi="Times New Roman" w:cs="Times New Roman"/>
          <w:sz w:val="24"/>
          <w:szCs w:val="24"/>
        </w:rPr>
        <w:t>.</w:t>
      </w:r>
    </w:p>
    <w:p w:rsidR="007A159F" w:rsidRPr="007A159F" w:rsidRDefault="007A159F" w:rsidP="007A159F">
      <w:pPr>
        <w:widowControl w:val="0"/>
        <w:spacing w:after="0"/>
        <w:ind w:firstLine="567"/>
        <w:jc w:val="right"/>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71"/>
        <w:gridCol w:w="3016"/>
        <w:gridCol w:w="1506"/>
        <w:gridCol w:w="2715"/>
        <w:gridCol w:w="2129"/>
      </w:tblGrid>
      <w:tr w:rsidR="007A159F" w:rsidRPr="007A159F" w:rsidTr="000C7A73">
        <w:trPr>
          <w:trHeight w:val="868"/>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 п/п</w:t>
            </w:r>
          </w:p>
        </w:tc>
        <w:tc>
          <w:tcPr>
            <w:tcW w:w="1487"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Место установки</w:t>
            </w:r>
          </w:p>
        </w:tc>
        <w:tc>
          <w:tcPr>
            <w:tcW w:w="743"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sz w:val="18"/>
                <w:szCs w:val="18"/>
                <w:lang w:val="en-US"/>
              </w:rPr>
            </w:pPr>
            <w:r w:rsidRPr="007A159F">
              <w:rPr>
                <w:rFonts w:ascii="Times New Roman" w:eastAsia="Calibri" w:hAnsi="Times New Roman" w:cs="Times New Roman"/>
                <w:b/>
                <w:sz w:val="18"/>
                <w:szCs w:val="18"/>
                <w:lang w:val="en-US"/>
              </w:rPr>
              <w:t>Год бурения</w:t>
            </w:r>
          </w:p>
        </w:tc>
        <w:tc>
          <w:tcPr>
            <w:tcW w:w="1339"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050"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Показатель технического состояния, %</w:t>
            </w:r>
          </w:p>
        </w:tc>
      </w:tr>
      <w:tr w:rsidR="007A159F" w:rsidRPr="007A159F" w:rsidTr="000C7A73">
        <w:trPr>
          <w:trHeight w:val="491"/>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 xml:space="preserve">Прохоровский район, с.Кривошеевка </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Calibri"/>
                <w:sz w:val="18"/>
                <w:szCs w:val="18"/>
                <w:lang w:val="en-US"/>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r w:rsidR="007A159F" w:rsidRPr="007A159F" w:rsidTr="000C7A73">
        <w:trPr>
          <w:trHeight w:val="557"/>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2</w:t>
            </w:r>
          </w:p>
        </w:tc>
        <w:tc>
          <w:tcPr>
            <w:tcW w:w="1487" w:type="pct"/>
            <w:tcBorders>
              <w:top w:val="single" w:sz="4" w:space="0" w:color="auto"/>
              <w:left w:val="single" w:sz="4" w:space="0" w:color="auto"/>
              <w:bottom w:val="single" w:sz="4" w:space="0" w:color="auto"/>
              <w:right w:val="single" w:sz="4" w:space="0" w:color="auto"/>
            </w:tcBorders>
            <w:shd w:val="clear" w:color="auto" w:fill="auto"/>
          </w:tcPr>
          <w:p w:rsidR="007A159F" w:rsidRPr="007A159F" w:rsidRDefault="007A159F" w:rsidP="007A159F">
            <w:pPr>
              <w:widowControl w:val="0"/>
              <w:tabs>
                <w:tab w:val="left" w:pos="3975"/>
              </w:tabs>
              <w:spacing w:after="0" w:line="240" w:lineRule="auto"/>
              <w:rPr>
                <w:rFonts w:ascii="Times New Roman" w:eastAsia="Calibri" w:hAnsi="Times New Roman" w:cs="Times New Roman"/>
                <w:sz w:val="18"/>
                <w:szCs w:val="18"/>
                <w:lang w:val="en-US"/>
              </w:rPr>
            </w:pPr>
            <w:r w:rsidRPr="007A159F">
              <w:rPr>
                <w:rFonts w:ascii="Times New Roman" w:eastAsia="Calibri" w:hAnsi="Times New Roman" w:cs="Times New Roman"/>
                <w:color w:val="000000"/>
                <w:sz w:val="18"/>
                <w:szCs w:val="18"/>
                <w:lang w:val="en-US"/>
              </w:rPr>
              <w:t>Прохоровский район, с.Кондровка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1973</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Calibri"/>
                <w:sz w:val="18"/>
                <w:szCs w:val="18"/>
                <w:lang w:val="en-US"/>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r w:rsidR="007A159F" w:rsidRPr="007A159F" w:rsidTr="000C7A73">
        <w:trPr>
          <w:trHeight w:val="565"/>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3</w:t>
            </w:r>
          </w:p>
        </w:tc>
        <w:tc>
          <w:tcPr>
            <w:tcW w:w="1487" w:type="pct"/>
            <w:tcBorders>
              <w:top w:val="single" w:sz="4" w:space="0" w:color="auto"/>
              <w:left w:val="single" w:sz="4" w:space="0" w:color="auto"/>
              <w:bottom w:val="single" w:sz="4" w:space="0" w:color="auto"/>
              <w:right w:val="single" w:sz="4" w:space="0" w:color="auto"/>
            </w:tcBorders>
            <w:shd w:val="clear" w:color="auto" w:fill="auto"/>
          </w:tcPr>
          <w:p w:rsidR="007A159F" w:rsidRPr="007A159F" w:rsidRDefault="007A159F" w:rsidP="007A159F">
            <w:pPr>
              <w:widowControl w:val="0"/>
              <w:spacing w:after="0" w:line="240" w:lineRule="auto"/>
              <w:rPr>
                <w:rFonts w:ascii="Times New Roman" w:eastAsia="Calibri" w:hAnsi="Times New Roman" w:cs="Times New Roman"/>
                <w:sz w:val="18"/>
                <w:szCs w:val="18"/>
                <w:lang w:val="en-US"/>
              </w:rPr>
            </w:pPr>
            <w:r w:rsidRPr="007A159F">
              <w:rPr>
                <w:rFonts w:ascii="Times New Roman" w:eastAsia="Calibri" w:hAnsi="Times New Roman" w:cs="Times New Roman"/>
                <w:color w:val="000000"/>
                <w:sz w:val="18"/>
                <w:szCs w:val="18"/>
                <w:lang w:val="en-US"/>
              </w:rPr>
              <w:t>Прохоровский район, с.Масловка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bl>
    <w:p w:rsidR="007A159F" w:rsidRPr="007A159F" w:rsidRDefault="007A159F" w:rsidP="007A159F">
      <w:pPr>
        <w:widowControl w:val="0"/>
        <w:spacing w:after="0" w:line="240" w:lineRule="auto"/>
        <w:ind w:left="142" w:firstLine="425"/>
        <w:jc w:val="both"/>
        <w:rPr>
          <w:rFonts w:ascii="Times New Roman" w:eastAsia="Calibri" w:hAnsi="Times New Roman" w:cs="Times New Roman"/>
          <w:bCs/>
          <w:sz w:val="24"/>
          <w:szCs w:val="24"/>
          <w:highlight w:val="lightGray"/>
        </w:rPr>
      </w:pPr>
      <w:r w:rsidRPr="007A159F">
        <w:rPr>
          <w:rFonts w:ascii="Times New Roman" w:eastAsia="Calibri" w:hAnsi="Times New Roman" w:cs="Times New Roman"/>
          <w:sz w:val="24"/>
          <w:szCs w:val="24"/>
        </w:rPr>
        <w:t xml:space="preserve">Вода в Кривошеевском сельском поселении подается в разводящую сеть через водонапорные башни. Сведения о водонапорных башнях представлены в таблице </w:t>
      </w:r>
      <w:r w:rsidR="00A711D6">
        <w:rPr>
          <w:rFonts w:ascii="Times New Roman" w:eastAsia="Calibri" w:hAnsi="Times New Roman" w:cs="Times New Roman"/>
          <w:sz w:val="24"/>
          <w:szCs w:val="24"/>
        </w:rPr>
        <w:t>6</w:t>
      </w:r>
      <w:r w:rsidRPr="007A159F">
        <w:rPr>
          <w:rFonts w:ascii="Times New Roman" w:eastAsia="Calibri" w:hAnsi="Times New Roman" w:cs="Times New Roman"/>
          <w:sz w:val="24"/>
          <w:szCs w:val="24"/>
        </w:rPr>
        <w:t>.</w:t>
      </w:r>
    </w:p>
    <w:p w:rsidR="007A159F" w:rsidRPr="007A159F" w:rsidRDefault="007A159F" w:rsidP="007A159F">
      <w:pPr>
        <w:spacing w:after="0" w:line="240" w:lineRule="auto"/>
        <w:ind w:firstLine="567"/>
        <w:jc w:val="right"/>
        <w:rPr>
          <w:rFonts w:ascii="Times New Roman" w:eastAsia="Times New Roman" w:hAnsi="Times New Roman" w:cs="Times New Roman"/>
          <w:sz w:val="24"/>
          <w:szCs w:val="24"/>
          <w:lang w:eastAsia="ar-SA"/>
        </w:rPr>
      </w:pPr>
      <w:r w:rsidRPr="007A159F">
        <w:rPr>
          <w:rFonts w:ascii="Times New Roman" w:eastAsia="Times New Roman" w:hAnsi="Times New Roman" w:cs="Times New Roman"/>
          <w:sz w:val="24"/>
          <w:szCs w:val="24"/>
          <w:lang w:eastAsia="ar-SA"/>
        </w:rPr>
        <w:t xml:space="preserve">Таблица </w:t>
      </w:r>
      <w:r w:rsidR="00A711D6">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9"/>
        <w:gridCol w:w="2727"/>
        <w:gridCol w:w="2911"/>
        <w:gridCol w:w="1916"/>
        <w:gridCol w:w="1744"/>
      </w:tblGrid>
      <w:tr w:rsidR="007A159F" w:rsidRPr="007A159F" w:rsidTr="000C7A73">
        <w:trPr>
          <w:trHeight w:val="20"/>
        </w:trPr>
        <w:tc>
          <w:tcPr>
            <w:tcW w:w="414"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 п/п</w:t>
            </w:r>
          </w:p>
        </w:tc>
        <w:tc>
          <w:tcPr>
            <w:tcW w:w="1345"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Поселение</w:t>
            </w:r>
          </w:p>
        </w:tc>
        <w:tc>
          <w:tcPr>
            <w:tcW w:w="1436"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Село</w:t>
            </w:r>
          </w:p>
        </w:tc>
        <w:tc>
          <w:tcPr>
            <w:tcW w:w="945"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Объём, м3</w:t>
            </w:r>
          </w:p>
        </w:tc>
        <w:tc>
          <w:tcPr>
            <w:tcW w:w="860"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Износ,%</w:t>
            </w:r>
          </w:p>
        </w:tc>
      </w:tr>
      <w:tr w:rsidR="007A159F" w:rsidRPr="007A159F" w:rsidTr="000C7A73">
        <w:trPr>
          <w:trHeight w:val="20"/>
        </w:trPr>
        <w:tc>
          <w:tcPr>
            <w:tcW w:w="414" w:type="pct"/>
            <w:vMerge w:val="restart"/>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w:t>
            </w:r>
          </w:p>
        </w:tc>
        <w:tc>
          <w:tcPr>
            <w:tcW w:w="1345" w:type="pct"/>
            <w:vMerge w:val="restar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Кривошеевское поселение</w:t>
            </w: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с. Кривошеевка</w:t>
            </w:r>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с. Кривошеевка</w:t>
            </w:r>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с. Кондровка</w:t>
            </w:r>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с. Масловка</w:t>
            </w:r>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5A2366">
        <w:rPr>
          <w:rFonts w:ascii="Times New Roman" w:hAnsi="Times New Roman" w:cs="Times New Roman"/>
          <w:b/>
          <w:bCs/>
          <w:iCs/>
          <w:noProof/>
          <w:sz w:val="24"/>
          <w:szCs w:val="24"/>
        </w:rPr>
        <w:t>Кривошеевского</w:t>
      </w:r>
      <w:r w:rsidR="008E234C">
        <w:rPr>
          <w:rFonts w:ascii="Times New Roman" w:hAnsi="Times New Roman" w:cs="Times New Roman"/>
          <w:b/>
          <w:bCs/>
          <w:iCs/>
          <w:noProof/>
          <w:sz w:val="24"/>
          <w:szCs w:val="24"/>
        </w:rPr>
        <w:t>сельского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930"/>
        <w:gridCol w:w="1229"/>
        <w:gridCol w:w="1391"/>
        <w:gridCol w:w="2111"/>
        <w:gridCol w:w="1455"/>
        <w:gridCol w:w="1201"/>
      </w:tblGrid>
      <w:tr w:rsidR="00226A3E" w:rsidRPr="00226A3E" w:rsidTr="000C7A73">
        <w:trPr>
          <w:trHeight w:val="509"/>
        </w:trPr>
        <w:tc>
          <w:tcPr>
            <w:tcW w:w="299"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226A3E">
              <w:rPr>
                <w:rFonts w:ascii="Times New Roman" w:eastAsia="Calibri" w:hAnsi="Times New Roman" w:cs="Times New Roman"/>
                <w:b/>
                <w:sz w:val="18"/>
                <w:szCs w:val="18"/>
                <w:lang w:val="en-US"/>
              </w:rPr>
              <w:t>№ п/п</w:t>
            </w:r>
          </w:p>
        </w:tc>
        <w:tc>
          <w:tcPr>
            <w:tcW w:w="974"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Наименование улицы</w:t>
            </w:r>
          </w:p>
        </w:tc>
        <w:tc>
          <w:tcPr>
            <w:tcW w:w="620"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Диаметр</w:t>
            </w:r>
          </w:p>
        </w:tc>
        <w:tc>
          <w:tcPr>
            <w:tcW w:w="702"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Материал</w:t>
            </w:r>
          </w:p>
        </w:tc>
        <w:tc>
          <w:tcPr>
            <w:tcW w:w="1065"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Протяженность, м</w:t>
            </w:r>
          </w:p>
        </w:tc>
        <w:tc>
          <w:tcPr>
            <w:tcW w:w="734"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Год ввода в эксплуатацию</w:t>
            </w:r>
          </w:p>
        </w:tc>
        <w:tc>
          <w:tcPr>
            <w:tcW w:w="606"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r w:rsidRPr="00226A3E">
              <w:rPr>
                <w:rFonts w:ascii="Times New Roman" w:eastAsia="Calibri" w:hAnsi="Times New Roman" w:cs="Times New Roman"/>
                <w:b/>
                <w:sz w:val="18"/>
                <w:szCs w:val="18"/>
                <w:lang w:val="en-US"/>
              </w:rPr>
              <w:t>Процент износа</w:t>
            </w:r>
          </w:p>
        </w:tc>
      </w:tr>
      <w:tr w:rsidR="00226A3E" w:rsidRPr="00226A3E" w:rsidTr="00226A3E">
        <w:trPr>
          <w:trHeight w:val="509"/>
        </w:trPr>
        <w:tc>
          <w:tcPr>
            <w:tcW w:w="299"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974"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620"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702"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1065"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734"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606"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r>
      <w:tr w:rsidR="00226A3E" w:rsidRPr="00226A3E" w:rsidTr="000C7A73">
        <w:trPr>
          <w:trHeight w:val="300"/>
        </w:trPr>
        <w:tc>
          <w:tcPr>
            <w:tcW w:w="5000" w:type="pct"/>
            <w:gridSpan w:val="7"/>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с. Кондровка</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1</w:t>
            </w:r>
          </w:p>
        </w:tc>
        <w:tc>
          <w:tcPr>
            <w:tcW w:w="974" w:type="pct"/>
            <w:shd w:val="clear" w:color="auto" w:fill="auto"/>
            <w:vAlign w:val="center"/>
          </w:tcPr>
          <w:p w:rsidR="00226A3E" w:rsidRPr="00226A3E" w:rsidRDefault="00226A3E" w:rsidP="00226A3E">
            <w:pPr>
              <w:spacing w:after="0" w:line="240" w:lineRule="auto"/>
              <w:rPr>
                <w:rFonts w:ascii="Times New Roman" w:eastAsia="Calibri" w:hAnsi="Times New Roman" w:cs="Times New Roman"/>
                <w:color w:val="000000"/>
                <w:sz w:val="18"/>
                <w:szCs w:val="18"/>
                <w:lang w:eastAsia="ru-RU"/>
              </w:rPr>
            </w:pPr>
            <w:r w:rsidRPr="00226A3E">
              <w:rPr>
                <w:rFonts w:ascii="Times New Roman" w:eastAsia="Calibri" w:hAnsi="Times New Roman" w:cs="Times New Roman"/>
                <w:color w:val="000000"/>
                <w:sz w:val="18"/>
                <w:szCs w:val="18"/>
                <w:lang w:val="en-US"/>
              </w:rPr>
              <w:t>ул. Мира</w:t>
            </w:r>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rPr>
            </w:pPr>
            <w:r w:rsidRPr="00226A3E">
              <w:rPr>
                <w:rFonts w:ascii="Times New Roman" w:eastAsia="Calibri" w:hAnsi="Times New Roman" w:cs="Times New Roman"/>
                <w:color w:val="000000"/>
                <w:sz w:val="18"/>
                <w:szCs w:val="18"/>
              </w:rPr>
              <w:t>3650</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1972</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226A3E">
        <w:trPr>
          <w:trHeight w:val="98"/>
        </w:trPr>
        <w:tc>
          <w:tcPr>
            <w:tcW w:w="5000" w:type="pct"/>
            <w:gridSpan w:val="7"/>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с. Масловка</w:t>
            </w:r>
          </w:p>
        </w:tc>
      </w:tr>
      <w:tr w:rsidR="00226A3E" w:rsidRPr="00226A3E" w:rsidTr="000C7A73">
        <w:trPr>
          <w:trHeight w:val="331"/>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1</w:t>
            </w:r>
          </w:p>
        </w:tc>
        <w:tc>
          <w:tcPr>
            <w:tcW w:w="974" w:type="pct"/>
            <w:shd w:val="clear" w:color="auto" w:fill="auto"/>
            <w:vAlign w:val="center"/>
          </w:tcPr>
          <w:p w:rsidR="00226A3E" w:rsidRPr="00226A3E" w:rsidRDefault="00226A3E" w:rsidP="00226A3E">
            <w:pPr>
              <w:spacing w:after="0" w:line="240" w:lineRule="auto"/>
              <w:rPr>
                <w:rFonts w:ascii="Times New Roman" w:eastAsia="Calibri" w:hAnsi="Times New Roman" w:cs="Times New Roman"/>
                <w:color w:val="000000"/>
                <w:sz w:val="18"/>
                <w:szCs w:val="18"/>
                <w:lang w:eastAsia="ru-RU"/>
              </w:rPr>
            </w:pPr>
            <w:r w:rsidRPr="00226A3E">
              <w:rPr>
                <w:rFonts w:ascii="Times New Roman" w:eastAsia="Calibri" w:hAnsi="Times New Roman" w:cs="Times New Roman"/>
                <w:color w:val="000000"/>
                <w:sz w:val="18"/>
                <w:szCs w:val="18"/>
                <w:lang w:val="en-US"/>
              </w:rPr>
              <w:t>ул. Колхозная</w:t>
            </w:r>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spacing w:after="0" w:line="240" w:lineRule="auto"/>
              <w:jc w:val="center"/>
              <w:rPr>
                <w:rFonts w:ascii="Times New Roman" w:eastAsia="Calibri" w:hAnsi="Times New Roman" w:cs="Times New Roman"/>
                <w:color w:val="000000"/>
                <w:sz w:val="18"/>
                <w:szCs w:val="18"/>
                <w:lang w:eastAsia="ru-RU"/>
              </w:rPr>
            </w:pPr>
            <w:r w:rsidRPr="00226A3E">
              <w:rPr>
                <w:rFonts w:ascii="Times New Roman" w:eastAsia="Calibri" w:hAnsi="Times New Roman" w:cs="Calibri"/>
                <w:color w:val="000000"/>
                <w:sz w:val="18"/>
                <w:szCs w:val="18"/>
                <w:lang w:val="en-US"/>
              </w:rPr>
              <w:t>928</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2</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ул. Молодёжная</w:t>
            </w:r>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Calibri"/>
                <w:color w:val="000000"/>
                <w:sz w:val="18"/>
                <w:szCs w:val="18"/>
                <w:lang w:val="en-US"/>
              </w:rPr>
            </w:pPr>
            <w:r w:rsidRPr="00226A3E">
              <w:rPr>
                <w:rFonts w:ascii="Times New Roman" w:eastAsia="Calibri" w:hAnsi="Times New Roman" w:cs="Calibri"/>
                <w:color w:val="000000"/>
                <w:sz w:val="18"/>
                <w:szCs w:val="18"/>
                <w:lang w:val="en-US"/>
              </w:rPr>
              <w:t>1519</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3</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ул. Центральная</w:t>
            </w:r>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Calibri"/>
                <w:color w:val="000000"/>
                <w:sz w:val="18"/>
                <w:szCs w:val="18"/>
                <w:lang w:val="en-US"/>
              </w:rPr>
            </w:pPr>
            <w:r w:rsidRPr="00226A3E">
              <w:rPr>
                <w:rFonts w:ascii="Times New Roman" w:eastAsia="Calibri" w:hAnsi="Times New Roman" w:cs="Calibri"/>
                <w:color w:val="000000"/>
                <w:sz w:val="18"/>
                <w:szCs w:val="18"/>
                <w:lang w:val="en-US"/>
              </w:rPr>
              <w:t>4103</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974"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ИТОГО</w:t>
            </w:r>
          </w:p>
        </w:tc>
        <w:tc>
          <w:tcPr>
            <w:tcW w:w="620"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lang w:val="en-US"/>
              </w:rPr>
            </w:pPr>
          </w:p>
        </w:tc>
        <w:tc>
          <w:tcPr>
            <w:tcW w:w="702"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lang w:val="en-US"/>
              </w:rPr>
            </w:pPr>
          </w:p>
        </w:tc>
        <w:tc>
          <w:tcPr>
            <w:tcW w:w="1065"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10200</w:t>
            </w:r>
          </w:p>
        </w:tc>
        <w:tc>
          <w:tcPr>
            <w:tcW w:w="734"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100</w:t>
            </w:r>
          </w:p>
        </w:tc>
      </w:tr>
    </w:tbl>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 xml:space="preserve">Общая протяжённость сетей водоснабжения Кривошеевского сельского поселения </w:t>
      </w:r>
      <w:r w:rsidR="009C6B3E">
        <w:rPr>
          <w:rFonts w:ascii="Times New Roman" w:eastAsia="Calibri" w:hAnsi="Times New Roman" w:cs="Times New Roman"/>
          <w:sz w:val="24"/>
          <w:szCs w:val="24"/>
        </w:rPr>
        <w:t>по состоянию на 2 квартал 2023</w:t>
      </w:r>
      <w:r w:rsidRPr="00226A3E">
        <w:rPr>
          <w:rFonts w:ascii="Times New Roman" w:eastAsia="Calibri" w:hAnsi="Times New Roman" w:cs="Times New Roman"/>
          <w:sz w:val="24"/>
          <w:szCs w:val="24"/>
        </w:rPr>
        <w:t xml:space="preserve"> года составляет 10,2 км, в том числе асбестоцементных – 10,2 км </w:t>
      </w:r>
      <w:r w:rsidRPr="00226A3E">
        <w:rPr>
          <w:rFonts w:ascii="Times New Roman" w:eastAsia="Calibri" w:hAnsi="Times New Roman" w:cs="Times New Roman"/>
          <w:sz w:val="24"/>
          <w:szCs w:val="24"/>
        </w:rPr>
        <w:lastRenderedPageBreak/>
        <w:t>(100%).</w:t>
      </w:r>
    </w:p>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 xml:space="preserve">Диаметры разводящих сетей 100 мм. </w:t>
      </w:r>
    </w:p>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Протяженность сетей со 100% износом –10,2 км</w:t>
      </w:r>
    </w:p>
    <w:p w:rsidR="008C27A1" w:rsidRPr="008C27A1" w:rsidRDefault="008C27A1" w:rsidP="008C27A1">
      <w:pPr>
        <w:widowControl w:val="0"/>
        <w:spacing w:after="0" w:line="240" w:lineRule="auto"/>
        <w:ind w:firstLine="708"/>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C27A1" w:rsidRPr="008C27A1" w:rsidRDefault="008C27A1" w:rsidP="008C27A1">
      <w:pPr>
        <w:widowControl w:val="0"/>
        <w:spacing w:after="0" w:line="240" w:lineRule="auto"/>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eastAsia="ar-SA"/>
        </w:rPr>
        <w:t>К</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lang w:eastAsia="ar-SA"/>
        </w:rPr>
        <w:t xml:space="preserve"> = (</w:t>
      </w: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экспл</w:t>
      </w:r>
      <w:r w:rsidRPr="008C27A1">
        <w:rPr>
          <w:rFonts w:ascii="Times New Roman" w:eastAsia="Calibri" w:hAnsi="Times New Roman" w:cs="Times New Roman"/>
          <w:sz w:val="24"/>
          <w:szCs w:val="24"/>
          <w:lang w:eastAsia="ar-SA"/>
        </w:rPr>
        <w:t xml:space="preserve"> - </w:t>
      </w: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ветх</w:t>
      </w:r>
      <w:r w:rsidRPr="008C27A1">
        <w:rPr>
          <w:rFonts w:ascii="Times New Roman" w:eastAsia="Calibri" w:hAnsi="Times New Roman" w:cs="Times New Roman"/>
          <w:sz w:val="24"/>
          <w:szCs w:val="24"/>
          <w:lang w:eastAsia="ar-SA"/>
        </w:rPr>
        <w:t xml:space="preserve">) / </w:t>
      </w: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экспл</w:t>
      </w:r>
      <w:r w:rsidRPr="008C27A1">
        <w:rPr>
          <w:rFonts w:ascii="Times New Roman" w:eastAsia="Calibri" w:hAnsi="Times New Roman" w:cs="Times New Roman"/>
          <w:sz w:val="24"/>
          <w:szCs w:val="24"/>
          <w:lang w:eastAsia="ar-SA"/>
        </w:rPr>
        <w:t>, где</w:t>
      </w:r>
    </w:p>
    <w:p w:rsidR="008C27A1" w:rsidRPr="008C27A1" w:rsidRDefault="008C27A1" w:rsidP="008C27A1">
      <w:pPr>
        <w:widowControl w:val="0"/>
        <w:spacing w:after="0" w:line="240" w:lineRule="auto"/>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экспл</w:t>
      </w:r>
      <w:r w:rsidRPr="008C27A1">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C27A1" w:rsidRPr="008C27A1" w:rsidRDefault="008C27A1" w:rsidP="008C27A1">
      <w:pPr>
        <w:widowControl w:val="0"/>
        <w:spacing w:after="0" w:line="240" w:lineRule="auto"/>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ветх</w:t>
      </w:r>
      <w:r w:rsidRPr="008C27A1">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C27A1" w:rsidRPr="008C27A1" w:rsidRDefault="008C27A1" w:rsidP="008C27A1">
      <w:pPr>
        <w:widowControl w:val="0"/>
        <w:spacing w:after="0" w:line="240" w:lineRule="auto"/>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экспл</w:t>
      </w:r>
      <w:r w:rsidRPr="008C27A1">
        <w:rPr>
          <w:rFonts w:ascii="Times New Roman" w:eastAsia="Calibri" w:hAnsi="Times New Roman" w:cs="Times New Roman"/>
          <w:sz w:val="24"/>
          <w:szCs w:val="24"/>
          <w:lang w:eastAsia="ar-SA"/>
        </w:rPr>
        <w:t xml:space="preserve"> = 10,2 км;</w:t>
      </w:r>
    </w:p>
    <w:p w:rsidR="008C27A1" w:rsidRPr="008C27A1" w:rsidRDefault="008C27A1" w:rsidP="008C27A1">
      <w:pPr>
        <w:widowControl w:val="0"/>
        <w:spacing w:after="0" w:line="240" w:lineRule="auto"/>
        <w:jc w:val="both"/>
        <w:rPr>
          <w:rFonts w:ascii="Times New Roman" w:eastAsia="Calibri" w:hAnsi="Times New Roman" w:cs="Times New Roman"/>
          <w:sz w:val="24"/>
          <w:szCs w:val="24"/>
          <w:lang w:eastAsia="ar-SA"/>
        </w:rPr>
      </w:pPr>
      <w:r w:rsidRPr="008C27A1">
        <w:rPr>
          <w:rFonts w:ascii="Times New Roman" w:eastAsia="Calibri" w:hAnsi="Times New Roman" w:cs="Times New Roman"/>
          <w:sz w:val="24"/>
          <w:szCs w:val="24"/>
          <w:lang w:val="en-US" w:eastAsia="ar-SA"/>
        </w:rPr>
        <w:t>S</w:t>
      </w:r>
      <w:r w:rsidRPr="008C27A1">
        <w:rPr>
          <w:rFonts w:ascii="Times New Roman" w:eastAsia="Calibri" w:hAnsi="Times New Roman" w:cs="Times New Roman"/>
          <w:sz w:val="24"/>
          <w:szCs w:val="24"/>
          <w:vertAlign w:val="subscript"/>
          <w:lang w:eastAsia="ar-SA"/>
        </w:rPr>
        <w:t>с</w:t>
      </w:r>
      <w:r w:rsidRPr="008C27A1">
        <w:rPr>
          <w:rFonts w:ascii="Times New Roman" w:eastAsia="Calibri" w:hAnsi="Times New Roman" w:cs="Times New Roman"/>
          <w:sz w:val="24"/>
          <w:szCs w:val="24"/>
          <w:vertAlign w:val="superscript"/>
          <w:lang w:eastAsia="ar-SA"/>
        </w:rPr>
        <w:t xml:space="preserve">ветх </w:t>
      </w:r>
      <w:r w:rsidRPr="008C27A1">
        <w:rPr>
          <w:rFonts w:ascii="Times New Roman" w:eastAsia="Calibri" w:hAnsi="Times New Roman" w:cs="Times New Roman"/>
          <w:sz w:val="24"/>
          <w:szCs w:val="24"/>
          <w:lang w:eastAsia="ar-SA"/>
        </w:rPr>
        <w:t>= 10,2 км.</w:t>
      </w:r>
    </w:p>
    <w:p w:rsidR="008C27A1" w:rsidRPr="008C27A1" w:rsidRDefault="008C27A1" w:rsidP="008C27A1">
      <w:pPr>
        <w:spacing w:after="0" w:line="240" w:lineRule="auto"/>
        <w:ind w:firstLine="567"/>
        <w:jc w:val="both"/>
        <w:rPr>
          <w:rFonts w:ascii="Times New Roman" w:eastAsia="Times New Roman" w:hAnsi="Times New Roman" w:cs="Times New Roman"/>
          <w:sz w:val="24"/>
          <w:szCs w:val="24"/>
          <w:lang w:eastAsia="ar-SA"/>
        </w:rPr>
      </w:pPr>
      <w:r w:rsidRPr="008C27A1">
        <w:rPr>
          <w:rFonts w:ascii="Times New Roman" w:eastAsia="Times New Roman" w:hAnsi="Times New Roman" w:cs="Times New Roman"/>
          <w:sz w:val="24"/>
          <w:szCs w:val="24"/>
          <w:lang w:eastAsia="ar-SA"/>
        </w:rPr>
        <w:t>К</w:t>
      </w:r>
      <w:r w:rsidRPr="008C27A1">
        <w:rPr>
          <w:rFonts w:ascii="Times New Roman" w:eastAsia="Times New Roman" w:hAnsi="Times New Roman" w:cs="Times New Roman"/>
          <w:sz w:val="24"/>
          <w:szCs w:val="24"/>
          <w:vertAlign w:val="subscript"/>
          <w:lang w:eastAsia="ar-SA"/>
        </w:rPr>
        <w:t>с</w:t>
      </w:r>
      <w:r w:rsidRPr="008C27A1">
        <w:rPr>
          <w:rFonts w:ascii="Times New Roman" w:eastAsia="Times New Roman" w:hAnsi="Times New Roman" w:cs="Times New Roman"/>
          <w:sz w:val="24"/>
          <w:szCs w:val="24"/>
          <w:lang w:eastAsia="ar-SA"/>
        </w:rPr>
        <w:t xml:space="preserve"> = (10,2 – 10,2) /10,2= 0</w:t>
      </w:r>
    </w:p>
    <w:p w:rsidR="008C27A1" w:rsidRPr="008C27A1" w:rsidRDefault="008C27A1" w:rsidP="008C27A1">
      <w:pPr>
        <w:spacing w:after="0" w:line="240" w:lineRule="auto"/>
        <w:ind w:firstLine="567"/>
        <w:jc w:val="both"/>
        <w:rPr>
          <w:rFonts w:ascii="Times New Roman" w:eastAsia="Times New Roman" w:hAnsi="Times New Roman" w:cs="Times New Roman"/>
          <w:sz w:val="24"/>
          <w:szCs w:val="24"/>
          <w:lang w:eastAsia="ar-SA"/>
        </w:rPr>
      </w:pPr>
      <w:r w:rsidRPr="008C27A1">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226A3E" w:rsidRPr="00226A3E" w:rsidRDefault="00226A3E" w:rsidP="00226A3E">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226A3E">
        <w:rPr>
          <w:rFonts w:ascii="Times New Roman" w:eastAsia="Calibri" w:hAnsi="Times New Roman" w:cs="Times New Roman"/>
          <w:sz w:val="24"/>
          <w:szCs w:val="24"/>
        </w:rPr>
        <w:t xml:space="preserve">ВКривошеевском </w:t>
      </w:r>
      <w:r w:rsidRPr="00226A3E">
        <w:rPr>
          <w:rFonts w:ascii="Times New Roman" w:eastAsia="Calibri" w:hAnsi="Times New Roman" w:cs="Times New Roman"/>
          <w:spacing w:val="1"/>
          <w:sz w:val="24"/>
          <w:szCs w:val="24"/>
        </w:rPr>
        <w:t xml:space="preserve">сельском поселении система водоотведения представлена септиками, связанными между собой водоотводными коллекторами, и выгребными ямами. </w:t>
      </w:r>
      <w:r w:rsidRPr="00226A3E">
        <w:rPr>
          <w:rFonts w:ascii="Times New Roman" w:eastAsia="Arial Unicode MS" w:hAnsi="Times New Roman" w:cs="Times New Roman"/>
          <w:sz w:val="24"/>
          <w:szCs w:val="24"/>
        </w:rPr>
        <w:t>Канализационные сооружения отсутствуют.</w:t>
      </w:r>
    </w:p>
    <w:p w:rsidR="00226A3E" w:rsidRPr="00226A3E" w:rsidRDefault="00226A3E" w:rsidP="00226A3E">
      <w:pPr>
        <w:widowControl w:val="0"/>
        <w:shd w:val="clear" w:color="auto" w:fill="FFFFFF"/>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226A3E" w:rsidRPr="00226A3E" w:rsidRDefault="00226A3E" w:rsidP="00226A3E">
      <w:pPr>
        <w:widowControl w:val="0"/>
        <w:spacing w:after="0" w:line="240" w:lineRule="auto"/>
        <w:ind w:firstLine="567"/>
        <w:jc w:val="both"/>
        <w:rPr>
          <w:rFonts w:ascii="Times New Roman" w:eastAsia="Calibri" w:hAnsi="Times New Roman" w:cs="Times New Roman"/>
          <w:spacing w:val="-1"/>
          <w:sz w:val="24"/>
          <w:szCs w:val="24"/>
        </w:rPr>
      </w:pPr>
      <w:r w:rsidRPr="00226A3E">
        <w:rPr>
          <w:rFonts w:ascii="Times New Roman" w:eastAsia="Calibri" w:hAnsi="Times New Roman" w:cs="Times New Roman"/>
          <w:sz w:val="24"/>
          <w:szCs w:val="24"/>
        </w:rPr>
        <w:t>Канализование жилой застройки населенных пунктов сельского поселения осуществляется через систему септиков и выгребных ям</w:t>
      </w:r>
      <w:r w:rsidRPr="00226A3E">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C83872">
        <w:rPr>
          <w:rFonts w:ascii="Times New Roman" w:eastAsia="Calibri" w:hAnsi="Times New Roman" w:cs="Times New Roman"/>
          <w:sz w:val="24"/>
          <w:szCs w:val="24"/>
        </w:rPr>
        <w:t>Газоснабжение населения Кривошеевского сельского поселения осуществляется природным газом и составляет 98,3 %.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Тепловых сетей в сельском поселении - 2.</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ОАО «Белгородоблгаз» </w:t>
      </w:r>
      <w:r w:rsidRPr="00C83872">
        <w:rPr>
          <w:rFonts w:ascii="Times New Roman" w:eastAsia="Calibri" w:hAnsi="Times New Roman" w:cs="Times New Roman"/>
          <w:sz w:val="24"/>
          <w:szCs w:val="24"/>
        </w:rPr>
        <w:t>осуществляет техническ</w:t>
      </w:r>
      <w:r>
        <w:rPr>
          <w:rFonts w:ascii="Times New Roman" w:eastAsia="Calibri" w:hAnsi="Times New Roman" w:cs="Times New Roman"/>
          <w:sz w:val="24"/>
          <w:szCs w:val="24"/>
        </w:rPr>
        <w:t xml:space="preserve">ое обслуживание газовых сетей, </w:t>
      </w:r>
      <w:r w:rsidRPr="00C83872">
        <w:rPr>
          <w:rFonts w:ascii="Times New Roman" w:eastAsia="Calibri"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8"/>
          <w:szCs w:val="28"/>
        </w:rPr>
      </w:pPr>
      <w:r w:rsidRPr="00C83872">
        <w:rPr>
          <w:rFonts w:ascii="Times New Roman" w:eastAsia="Calibri" w:hAnsi="Times New Roman" w:cs="Times New Roman"/>
          <w:sz w:val="24"/>
          <w:szCs w:val="24"/>
        </w:rPr>
        <w:t xml:space="preserve">Характеристика системы газоснабжения Кривошеевского сельского поселения </w:t>
      </w:r>
    </w:p>
    <w:p w:rsidR="00C83872" w:rsidRPr="00C83872" w:rsidRDefault="00C83872" w:rsidP="00C83872">
      <w:pPr>
        <w:spacing w:after="0" w:line="240" w:lineRule="auto"/>
        <w:ind w:firstLine="227"/>
        <w:jc w:val="right"/>
        <w:rPr>
          <w:rFonts w:ascii="Times New Roman" w:eastAsia="Calibri" w:hAnsi="Times New Roman" w:cs="Times New Roman"/>
          <w:sz w:val="28"/>
          <w:szCs w:val="28"/>
        </w:rPr>
      </w:pPr>
      <w:r w:rsidRPr="00C83872">
        <w:rPr>
          <w:rFonts w:ascii="Times New Roman" w:eastAsia="Calibri" w:hAnsi="Times New Roman" w:cs="Times New Roman"/>
          <w:sz w:val="28"/>
          <w:szCs w:val="28"/>
        </w:rPr>
        <w:t>Таблица 5.</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C83872" w:rsidRPr="00C83872" w:rsidTr="000C7A73">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ind w:left="-108" w:right="-198"/>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Ед.</w:t>
            </w:r>
          </w:p>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 xml:space="preserve">Всего </w:t>
            </w:r>
          </w:p>
        </w:tc>
      </w:tr>
      <w:tr w:rsidR="00C83872" w:rsidRPr="00C83872" w:rsidTr="000C7A73">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Система газоснабжения природным газом</w:t>
            </w:r>
          </w:p>
        </w:tc>
      </w:tr>
      <w:tr w:rsidR="00C83872" w:rsidRPr="00C83872" w:rsidTr="000C7A73">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39,9</w:t>
            </w:r>
          </w:p>
        </w:tc>
      </w:tr>
      <w:tr w:rsidR="00C83872" w:rsidRPr="00C83872" w:rsidTr="00C83872">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39,9</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0,0</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0/15</w:t>
            </w:r>
          </w:p>
        </w:tc>
      </w:tr>
    </w:tbl>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 </w:t>
      </w:r>
      <w:r w:rsidRPr="00C83872">
        <w:rPr>
          <w:rFonts w:ascii="Times New Roman" w:eastAsia="Calibri" w:hAnsi="Times New Roman" w:cs="Times New Roman"/>
          <w:sz w:val="24"/>
          <w:szCs w:val="24"/>
        </w:rPr>
        <w:t>сельского поселения, можно выделить следующие основные задачи:</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C83872">
        <w:rPr>
          <w:rFonts w:ascii="Times New Roman" w:eastAsia="Calibri" w:hAnsi="Times New Roman" w:cs="Times New Roman"/>
          <w:sz w:val="24"/>
          <w:szCs w:val="24"/>
        </w:rPr>
        <w:t>объектов нового строительства;</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обеспечение надежности газоснабжения потребителей;</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своевременная перекладка газовых сетей и замена оборудования;</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lastRenderedPageBreak/>
        <w:t>повышение уровня обеспеченности приборным учетом потребителей в жилищном фонде.</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 xml:space="preserve">Мероприятия по газификации предусматривают повышение уровня обеспеченности приборным учетом потребителей в жилищном фонде. Оказать содействие в </w:t>
      </w:r>
      <w:r>
        <w:rPr>
          <w:rFonts w:ascii="Times New Roman" w:eastAsia="Calibri" w:hAnsi="Times New Roman" w:cs="Times New Roman"/>
          <w:sz w:val="24"/>
          <w:szCs w:val="24"/>
        </w:rPr>
        <w:t xml:space="preserve">подключении домовладений </w:t>
      </w:r>
      <w:r w:rsidRPr="00C83872">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кВ.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5A2366">
        <w:rPr>
          <w:rFonts w:ascii="Times New Roman" w:hAnsi="Times New Roman" w:cs="Times New Roman"/>
          <w:sz w:val="24"/>
          <w:szCs w:val="24"/>
        </w:rPr>
        <w:t>Кривошеевского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1F6AFB">
        <w:rPr>
          <w:rFonts w:ascii="Times New Roman" w:hAnsi="Times New Roman" w:cs="Times New Roman"/>
          <w:sz w:val="24"/>
          <w:szCs w:val="24"/>
        </w:rPr>
        <w:t>Кривошеевском</w:t>
      </w:r>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1F6AFB">
        <w:rPr>
          <w:rFonts w:ascii="Times New Roman" w:hAnsi="Times New Roman" w:cs="Times New Roman"/>
          <w:sz w:val="24"/>
          <w:szCs w:val="24"/>
        </w:rPr>
        <w:t>Кривошеевском</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4B2BAA">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4B2BAA">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5A2366">
        <w:rPr>
          <w:rFonts w:ascii="Times New Roman" w:hAnsi="Times New Roman" w:cs="Times New Roman"/>
          <w:sz w:val="24"/>
          <w:szCs w:val="24"/>
        </w:rPr>
        <w:t>Кривошеевского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5A2366">
        <w:rPr>
          <w:rFonts w:ascii="Times New Roman" w:hAnsi="Times New Roman" w:cs="Times New Roman"/>
          <w:sz w:val="24"/>
          <w:szCs w:val="24"/>
        </w:rPr>
        <w:t>Кривошеевского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Кривошеевского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204"/>
        <w:gridCol w:w="3663"/>
        <w:gridCol w:w="1477"/>
        <w:gridCol w:w="712"/>
        <w:gridCol w:w="1477"/>
        <w:gridCol w:w="700"/>
        <w:gridCol w:w="1477"/>
        <w:gridCol w:w="700"/>
        <w:gridCol w:w="1477"/>
        <w:gridCol w:w="703"/>
      </w:tblGrid>
      <w:tr w:rsidR="00C83872" w:rsidRPr="00C83872" w:rsidTr="000C7A73">
        <w:trPr>
          <w:trHeight w:val="20"/>
          <w:tblHeader/>
          <w:jc w:val="center"/>
        </w:trPr>
        <w:tc>
          <w:tcPr>
            <w:tcW w:w="755" w:type="pct"/>
            <w:vMerge w:val="restar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Источник</w:t>
            </w:r>
          </w:p>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Показатель</w:t>
            </w:r>
          </w:p>
        </w:tc>
        <w:tc>
          <w:tcPr>
            <w:tcW w:w="750" w:type="pct"/>
            <w:gridSpan w:val="2"/>
            <w:shd w:val="clear" w:color="auto" w:fill="FFFFFF"/>
            <w:vAlign w:val="center"/>
          </w:tcPr>
          <w:p w:rsidR="00C83872" w:rsidRPr="00C83872" w:rsidRDefault="00957DFD" w:rsidP="00C83872">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2022</w:t>
            </w:r>
          </w:p>
        </w:tc>
        <w:tc>
          <w:tcPr>
            <w:tcW w:w="746" w:type="pct"/>
            <w:gridSpan w:val="2"/>
            <w:shd w:val="clear" w:color="auto" w:fill="FFFFFF"/>
            <w:vAlign w:val="center"/>
          </w:tcPr>
          <w:p w:rsidR="00C83872" w:rsidRPr="00C83872" w:rsidRDefault="00957DFD" w:rsidP="00C83872">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2023</w:t>
            </w:r>
          </w:p>
        </w:tc>
        <w:tc>
          <w:tcPr>
            <w:tcW w:w="746" w:type="pct"/>
            <w:gridSpan w:val="2"/>
            <w:shd w:val="clear" w:color="auto" w:fill="FFFFFF"/>
            <w:vAlign w:val="center"/>
          </w:tcPr>
          <w:p w:rsidR="00C83872" w:rsidRPr="00C83872" w:rsidRDefault="00957DFD" w:rsidP="00C83872">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2024</w:t>
            </w:r>
            <w:r w:rsidR="00C83872" w:rsidRPr="00C83872">
              <w:rPr>
                <w:rFonts w:ascii="Times New Roman" w:eastAsia="Times New Roman" w:hAnsi="Times New Roman" w:cs="Times New Roman"/>
                <w:b/>
                <w:color w:val="000000"/>
                <w:sz w:val="18"/>
                <w:szCs w:val="18"/>
                <w:lang w:eastAsia="ru-RU"/>
              </w:rPr>
              <w:t>-2025</w:t>
            </w:r>
          </w:p>
        </w:tc>
        <w:tc>
          <w:tcPr>
            <w:tcW w:w="747" w:type="pct"/>
            <w:gridSpan w:val="2"/>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2026-2032</w:t>
            </w:r>
          </w:p>
        </w:tc>
      </w:tr>
      <w:tr w:rsidR="00C83872" w:rsidRPr="00C83872" w:rsidTr="000C7A73">
        <w:trPr>
          <w:trHeight w:val="20"/>
          <w:tblHeader/>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b/>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0"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0"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1"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r>
      <w:tr w:rsidR="00957DFD" w:rsidRPr="00C83872" w:rsidTr="000C7A73">
        <w:trPr>
          <w:trHeight w:val="20"/>
          <w:jc w:val="center"/>
        </w:trPr>
        <w:tc>
          <w:tcPr>
            <w:tcW w:w="755" w:type="pct"/>
            <w:vMerge w:val="restart"/>
            <w:shd w:val="clear" w:color="auto" w:fill="FFFFFF"/>
            <w:vAlign w:val="center"/>
          </w:tcPr>
          <w:p w:rsidR="00957DFD" w:rsidRPr="00C83872" w:rsidRDefault="00957DFD" w:rsidP="00957DFD">
            <w:pPr>
              <w:suppressAutoHyphens/>
              <w:spacing w:after="0" w:line="246" w:lineRule="exact"/>
              <w:ind w:left="102" w:right="-20"/>
              <w:jc w:val="center"/>
              <w:rPr>
                <w:rFonts w:ascii="Times New Roman" w:eastAsia="Times New Roman" w:hAnsi="Times New Roman" w:cs="Times New Roman"/>
                <w:sz w:val="18"/>
                <w:szCs w:val="18"/>
                <w:lang w:eastAsia="zh-CN"/>
              </w:rPr>
            </w:pPr>
            <w:r w:rsidRPr="00C83872">
              <w:rPr>
                <w:rFonts w:ascii="Times New Roman" w:eastAsia="Times New Roman" w:hAnsi="Times New Roman" w:cs="Times New Roman"/>
                <w:sz w:val="18"/>
                <w:szCs w:val="18"/>
                <w:lang w:eastAsia="zh-CN"/>
              </w:rPr>
              <w:t>котель</w:t>
            </w:r>
            <w:r w:rsidRPr="00C83872">
              <w:rPr>
                <w:rFonts w:ascii="Times New Roman" w:eastAsia="Times New Roman" w:hAnsi="Times New Roman" w:cs="Times New Roman"/>
                <w:spacing w:val="-3"/>
                <w:sz w:val="18"/>
                <w:szCs w:val="18"/>
                <w:lang w:eastAsia="zh-CN"/>
              </w:rPr>
              <w:t>н</w:t>
            </w:r>
            <w:r w:rsidRPr="00C83872">
              <w:rPr>
                <w:rFonts w:ascii="Times New Roman" w:eastAsia="Times New Roman" w:hAnsi="Times New Roman" w:cs="Times New Roman"/>
                <w:sz w:val="18"/>
                <w:szCs w:val="18"/>
                <w:lang w:eastAsia="zh-CN"/>
              </w:rPr>
              <w:t xml:space="preserve">ая </w:t>
            </w:r>
            <w:r w:rsidRPr="00C83872">
              <w:rPr>
                <w:rFonts w:ascii="Times New Roman" w:eastAsia="Times New Roman" w:hAnsi="Times New Roman" w:cs="Times New Roman"/>
                <w:sz w:val="18"/>
                <w:szCs w:val="18"/>
                <w:lang w:eastAsia="zh-CN"/>
              </w:rPr>
              <w:br/>
              <w:t>с.</w:t>
            </w:r>
            <w:r w:rsidRPr="00C83872">
              <w:rPr>
                <w:rFonts w:ascii="Times New Roman" w:eastAsia="Times New Roman" w:hAnsi="Times New Roman" w:cs="Times New Roman"/>
                <w:spacing w:val="-1"/>
                <w:sz w:val="18"/>
                <w:szCs w:val="18"/>
                <w:lang w:eastAsia="zh-CN"/>
              </w:rPr>
              <w:t>К</w:t>
            </w:r>
            <w:r w:rsidRPr="00C83872">
              <w:rPr>
                <w:rFonts w:ascii="Times New Roman" w:eastAsia="Times New Roman" w:hAnsi="Times New Roman" w:cs="Times New Roman"/>
                <w:sz w:val="18"/>
                <w:szCs w:val="18"/>
                <w:lang w:eastAsia="zh-CN"/>
              </w:rPr>
              <w:t>ри</w:t>
            </w:r>
            <w:r w:rsidRPr="00C83872">
              <w:rPr>
                <w:rFonts w:ascii="Times New Roman" w:eastAsia="Times New Roman" w:hAnsi="Times New Roman" w:cs="Times New Roman"/>
                <w:spacing w:val="-2"/>
                <w:sz w:val="18"/>
                <w:szCs w:val="18"/>
                <w:lang w:eastAsia="zh-CN"/>
              </w:rPr>
              <w:t>в</w:t>
            </w:r>
            <w:r w:rsidRPr="00C83872">
              <w:rPr>
                <w:rFonts w:ascii="Times New Roman" w:eastAsia="Times New Roman" w:hAnsi="Times New Roman" w:cs="Times New Roman"/>
                <w:sz w:val="18"/>
                <w:szCs w:val="18"/>
                <w:lang w:eastAsia="zh-CN"/>
              </w:rPr>
              <w:t>о</w:t>
            </w:r>
            <w:r w:rsidRPr="00C83872">
              <w:rPr>
                <w:rFonts w:ascii="Times New Roman" w:eastAsia="Times New Roman" w:hAnsi="Times New Roman" w:cs="Times New Roman"/>
                <w:spacing w:val="-2"/>
                <w:sz w:val="18"/>
                <w:szCs w:val="18"/>
                <w:lang w:eastAsia="zh-CN"/>
              </w:rPr>
              <w:t>ш</w:t>
            </w:r>
            <w:r w:rsidRPr="00C83872">
              <w:rPr>
                <w:rFonts w:ascii="Times New Roman" w:eastAsia="Times New Roman" w:hAnsi="Times New Roman" w:cs="Times New Roman"/>
                <w:sz w:val="18"/>
                <w:szCs w:val="18"/>
                <w:lang w:eastAsia="zh-CN"/>
              </w:rPr>
              <w:t>ее</w:t>
            </w:r>
            <w:r w:rsidRPr="00C83872">
              <w:rPr>
                <w:rFonts w:ascii="Times New Roman" w:eastAsia="Times New Roman" w:hAnsi="Times New Roman" w:cs="Times New Roman"/>
                <w:spacing w:val="-1"/>
                <w:sz w:val="18"/>
                <w:szCs w:val="18"/>
                <w:lang w:eastAsia="zh-CN"/>
              </w:rPr>
              <w:t>в</w:t>
            </w:r>
            <w:r w:rsidRPr="00C83872">
              <w:rPr>
                <w:rFonts w:ascii="Times New Roman" w:eastAsia="Times New Roman" w:hAnsi="Times New Roman" w:cs="Times New Roman"/>
                <w:spacing w:val="-2"/>
                <w:sz w:val="18"/>
                <w:szCs w:val="18"/>
                <w:lang w:eastAsia="zh-CN"/>
              </w:rPr>
              <w:t>к</w:t>
            </w:r>
            <w:r w:rsidRPr="00C83872">
              <w:rPr>
                <w:rFonts w:ascii="Times New Roman" w:eastAsia="Times New Roman" w:hAnsi="Times New Roman" w:cs="Times New Roman"/>
                <w:sz w:val="18"/>
                <w:szCs w:val="18"/>
                <w:lang w:eastAsia="zh-CN"/>
              </w:rPr>
              <w:t>а</w:t>
            </w: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0,02</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0,02</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0,02</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0,02</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Расход топлива, м3/Г кал</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0,144</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0,144</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0,144</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0,144</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КПД, %</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27,1</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27,1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27,1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27,1</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0,001</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0,001</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0,17</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Потери в тепловых сетях, Г 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0,006</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0,006</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0,006</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0,006</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Мощность нетто, Г 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0,169</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0,169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0,169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0,169</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Резерв/дефицит мощности нетто,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0,143</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0,143</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0,143</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0,143</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val="restar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r w:rsidRPr="00C83872">
              <w:rPr>
                <w:rFonts w:ascii="Times New Roman" w:eastAsia="Times New Roman" w:hAnsi="Times New Roman" w:cs="Times New Roman"/>
                <w:spacing w:val="1"/>
                <w:sz w:val="18"/>
                <w:szCs w:val="18"/>
                <w:lang w:eastAsia="zh-CN"/>
              </w:rPr>
              <w:t>к</w:t>
            </w:r>
            <w:r w:rsidRPr="00C83872">
              <w:rPr>
                <w:rFonts w:ascii="Times New Roman" w:eastAsia="Times New Roman" w:hAnsi="Times New Roman" w:cs="Times New Roman"/>
                <w:sz w:val="18"/>
                <w:szCs w:val="18"/>
                <w:lang w:eastAsia="zh-CN"/>
              </w:rPr>
              <w:t>отел</w:t>
            </w:r>
            <w:r w:rsidRPr="00C83872">
              <w:rPr>
                <w:rFonts w:ascii="Times New Roman" w:eastAsia="Times New Roman" w:hAnsi="Times New Roman" w:cs="Times New Roman"/>
                <w:spacing w:val="1"/>
                <w:sz w:val="18"/>
                <w:szCs w:val="18"/>
                <w:lang w:eastAsia="zh-CN"/>
              </w:rPr>
              <w:t>ьн</w:t>
            </w:r>
            <w:r w:rsidRPr="00C83872">
              <w:rPr>
                <w:rFonts w:ascii="Times New Roman" w:eastAsia="Times New Roman" w:hAnsi="Times New Roman" w:cs="Times New Roman"/>
                <w:spacing w:val="-1"/>
                <w:sz w:val="18"/>
                <w:szCs w:val="18"/>
                <w:lang w:eastAsia="zh-CN"/>
              </w:rPr>
              <w:t>а</w:t>
            </w:r>
            <w:r w:rsidRPr="00C83872">
              <w:rPr>
                <w:rFonts w:ascii="Times New Roman" w:eastAsia="Times New Roman" w:hAnsi="Times New Roman" w:cs="Times New Roman"/>
                <w:sz w:val="18"/>
                <w:szCs w:val="18"/>
                <w:lang w:eastAsia="zh-CN"/>
              </w:rPr>
              <w:t>я</w:t>
            </w:r>
            <w:r w:rsidRPr="00C83872">
              <w:rPr>
                <w:rFonts w:ascii="Times New Roman" w:eastAsia="Times New Roman" w:hAnsi="Times New Roman" w:cs="Times New Roman"/>
                <w:spacing w:val="-1"/>
                <w:sz w:val="18"/>
                <w:szCs w:val="18"/>
                <w:lang w:eastAsia="zh-CN"/>
              </w:rPr>
              <w:t>с</w:t>
            </w:r>
            <w:r w:rsidRPr="00C83872">
              <w:rPr>
                <w:rFonts w:ascii="Times New Roman" w:eastAsia="Times New Roman" w:hAnsi="Times New Roman" w:cs="Times New Roman"/>
                <w:sz w:val="18"/>
                <w:szCs w:val="18"/>
                <w:lang w:eastAsia="zh-CN"/>
              </w:rPr>
              <w:t>.М</w:t>
            </w:r>
            <w:r w:rsidRPr="00C83872">
              <w:rPr>
                <w:rFonts w:ascii="Times New Roman" w:eastAsia="Times New Roman" w:hAnsi="Times New Roman" w:cs="Times New Roman"/>
                <w:spacing w:val="-1"/>
                <w:sz w:val="18"/>
                <w:szCs w:val="18"/>
                <w:lang w:eastAsia="zh-CN"/>
              </w:rPr>
              <w:t>ас</w:t>
            </w:r>
            <w:r w:rsidRPr="00C83872">
              <w:rPr>
                <w:rFonts w:ascii="Times New Roman" w:eastAsia="Times New Roman" w:hAnsi="Times New Roman" w:cs="Times New Roman"/>
                <w:sz w:val="18"/>
                <w:szCs w:val="18"/>
                <w:lang w:eastAsia="zh-CN"/>
              </w:rPr>
              <w:t>ловка</w:t>
            </w: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0,005</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0,005</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Расход топлива, м3/Г кал</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0,086</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0,086</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0,086</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0,086</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КПД, %</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69,5</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69,5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69,5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69,5</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0,001</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0,001</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bCs/>
                <w:color w:val="000000"/>
                <w:sz w:val="18"/>
                <w:szCs w:val="18"/>
              </w:rPr>
            </w:pPr>
            <w:r>
              <w:rPr>
                <w:bCs/>
                <w:color w:val="000000"/>
                <w:sz w:val="18"/>
                <w:szCs w:val="18"/>
              </w:rPr>
              <w:t>0,001</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0,069</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Потери в тепловых сетях, Г 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0,008</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0,008</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0,008</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0,008</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Мощность нетто,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0,068</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0,068</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0,068</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0,068</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957DFD" w:rsidRPr="00C83872" w:rsidTr="000C7A73">
        <w:trPr>
          <w:trHeight w:val="20"/>
          <w:jc w:val="center"/>
        </w:trPr>
        <w:tc>
          <w:tcPr>
            <w:tcW w:w="755" w:type="pct"/>
            <w:vMerge/>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957DFD" w:rsidRPr="00C83872" w:rsidRDefault="00957DFD" w:rsidP="00957DFD">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Резерв/дефицит мощности нетто, Гкал/час</w:t>
            </w: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0,055</w:t>
            </w:r>
          </w:p>
        </w:tc>
        <w:tc>
          <w:tcPr>
            <w:tcW w:w="244"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0,055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0,055</w:t>
            </w:r>
          </w:p>
        </w:tc>
        <w:tc>
          <w:tcPr>
            <w:tcW w:w="240"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957DFD" w:rsidRPr="006E14CA" w:rsidRDefault="00957DFD" w:rsidP="00957DFD">
            <w:pPr>
              <w:pStyle w:val="1b"/>
              <w:shd w:val="clear" w:color="auto" w:fill="auto"/>
              <w:spacing w:line="240" w:lineRule="auto"/>
              <w:jc w:val="center"/>
              <w:rPr>
                <w:color w:val="000000"/>
                <w:sz w:val="18"/>
                <w:szCs w:val="18"/>
              </w:rPr>
            </w:pPr>
            <w:r>
              <w:rPr>
                <w:color w:val="000000"/>
                <w:sz w:val="18"/>
                <w:szCs w:val="18"/>
              </w:rPr>
              <w:t>0,055</w:t>
            </w:r>
          </w:p>
        </w:tc>
        <w:tc>
          <w:tcPr>
            <w:tcW w:w="241" w:type="pct"/>
            <w:shd w:val="clear" w:color="auto" w:fill="FFFFFF"/>
            <w:vAlign w:val="center"/>
          </w:tcPr>
          <w:p w:rsidR="00957DFD" w:rsidRPr="00C83872" w:rsidRDefault="00957DFD" w:rsidP="00957DFD">
            <w:pPr>
              <w:suppressAutoHyphens/>
              <w:spacing w:after="0" w:line="240" w:lineRule="auto"/>
              <w:jc w:val="center"/>
              <w:rPr>
                <w:rFonts w:ascii="Times New Roman" w:eastAsia="Times New Roman" w:hAnsi="Times New Roman" w:cs="Times New Roman"/>
                <w:sz w:val="18"/>
                <w:szCs w:val="18"/>
                <w:highlight w:val="yellow"/>
                <w:lang w:eastAsia="zh-CN"/>
              </w:rPr>
            </w:pPr>
          </w:p>
        </w:tc>
      </w:tr>
    </w:tbl>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32"/>
        <w:gridCol w:w="3577"/>
        <w:gridCol w:w="1051"/>
        <w:gridCol w:w="1051"/>
        <w:gridCol w:w="1353"/>
        <w:gridCol w:w="1022"/>
        <w:gridCol w:w="1351"/>
      </w:tblGrid>
      <w:tr w:rsidR="00BA1E99" w:rsidRPr="00BA1E99" w:rsidTr="00BA1E99">
        <w:trPr>
          <w:trHeight w:val="20"/>
          <w:tblHeader/>
          <w:jc w:val="center"/>
        </w:trPr>
        <w:tc>
          <w:tcPr>
            <w:tcW w:w="267" w:type="pct"/>
            <w:vMerge w:val="restar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39" w:after="0" w:line="240" w:lineRule="auto"/>
              <w:ind w:left="215"/>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z w:val="18"/>
                <w:szCs w:val="18"/>
                <w:lang w:val="en-US"/>
              </w:rPr>
              <w:t>№</w:t>
            </w:r>
          </w:p>
        </w:tc>
        <w:tc>
          <w:tcPr>
            <w:tcW w:w="1800" w:type="pct"/>
            <w:vMerge w:val="restar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1"/>
                <w:sz w:val="18"/>
                <w:szCs w:val="18"/>
                <w:lang w:val="en-US"/>
              </w:rPr>
              <w:t>Наименованиепоказателей</w:t>
            </w:r>
          </w:p>
        </w:tc>
        <w:tc>
          <w:tcPr>
            <w:tcW w:w="529" w:type="pct"/>
            <w:vMerge w:val="restar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39" w:after="0" w:line="240" w:lineRule="auto"/>
              <w:ind w:left="186"/>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2"/>
                <w:sz w:val="18"/>
                <w:szCs w:val="18"/>
                <w:lang w:val="en-US"/>
              </w:rPr>
              <w:t>Ед.</w:t>
            </w:r>
            <w:r w:rsidRPr="00BA1E99">
              <w:rPr>
                <w:rFonts w:ascii="Times New Roman" w:eastAsia="Calibri" w:hAnsi="Times New Roman" w:cs="Times New Roman"/>
                <w:b/>
                <w:bCs/>
                <w:spacing w:val="-1"/>
                <w:sz w:val="18"/>
                <w:szCs w:val="18"/>
                <w:lang w:val="en-US"/>
              </w:rPr>
              <w:t>изм.</w:t>
            </w:r>
          </w:p>
        </w:tc>
        <w:tc>
          <w:tcPr>
            <w:tcW w:w="1210"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BA1E99" w:rsidRPr="00BA1E99" w:rsidRDefault="00BA1E99" w:rsidP="00BA1E99">
            <w:pPr>
              <w:widowControl w:val="0"/>
              <w:spacing w:after="0" w:line="240" w:lineRule="auto"/>
              <w:ind w:left="4"/>
              <w:jc w:val="center"/>
              <w:rPr>
                <w:rFonts w:ascii="Times New Roman" w:eastAsia="Calibri" w:hAnsi="Times New Roman" w:cs="Times New Roman"/>
                <w:sz w:val="18"/>
                <w:szCs w:val="18"/>
              </w:rPr>
            </w:pPr>
            <w:r w:rsidRPr="00BA1E99">
              <w:rPr>
                <w:rFonts w:ascii="Times New Roman" w:eastAsia="Times New Roman" w:hAnsi="Times New Roman" w:cs="Times New Roman"/>
                <w:b/>
                <w:bCs/>
                <w:sz w:val="18"/>
                <w:szCs w:val="18"/>
                <w:lang w:val="en-US"/>
              </w:rPr>
              <w:t>20</w:t>
            </w:r>
            <w:r w:rsidRPr="00BA1E99">
              <w:rPr>
                <w:rFonts w:ascii="Times New Roman" w:eastAsia="Times New Roman" w:hAnsi="Times New Roman" w:cs="Times New Roman"/>
                <w:b/>
                <w:bCs/>
                <w:sz w:val="18"/>
                <w:szCs w:val="18"/>
              </w:rPr>
              <w:t>22</w:t>
            </w:r>
          </w:p>
        </w:tc>
        <w:tc>
          <w:tcPr>
            <w:tcW w:w="1194"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BA1E99" w:rsidRPr="00BA1E99" w:rsidRDefault="00BA1E99" w:rsidP="00BA1E99">
            <w:pPr>
              <w:widowControl w:val="0"/>
              <w:spacing w:after="0" w:line="240" w:lineRule="auto"/>
              <w:jc w:val="center"/>
              <w:rPr>
                <w:rFonts w:ascii="Times New Roman" w:eastAsia="Calibri" w:hAnsi="Times New Roman" w:cs="Times New Roman"/>
                <w:sz w:val="18"/>
                <w:szCs w:val="18"/>
              </w:rPr>
            </w:pPr>
            <w:r w:rsidRPr="00BA1E99">
              <w:rPr>
                <w:rFonts w:ascii="Times New Roman" w:eastAsia="Times New Roman" w:hAnsi="Times New Roman" w:cs="Times New Roman"/>
                <w:b/>
                <w:bCs/>
                <w:sz w:val="18"/>
                <w:szCs w:val="18"/>
                <w:lang w:val="en-US"/>
              </w:rPr>
              <w:t>20</w:t>
            </w:r>
            <w:r w:rsidRPr="00BA1E99">
              <w:rPr>
                <w:rFonts w:ascii="Times New Roman" w:eastAsia="Times New Roman" w:hAnsi="Times New Roman" w:cs="Times New Roman"/>
                <w:b/>
                <w:bCs/>
                <w:sz w:val="18"/>
                <w:szCs w:val="18"/>
              </w:rPr>
              <w:t>23</w:t>
            </w:r>
          </w:p>
        </w:tc>
      </w:tr>
      <w:tr w:rsidR="00BA1E99" w:rsidRPr="00BA1E99" w:rsidTr="00BA1E99">
        <w:trPr>
          <w:trHeight w:val="20"/>
          <w:tblHeader/>
          <w:jc w:val="center"/>
        </w:trPr>
        <w:tc>
          <w:tcPr>
            <w:tcW w:w="267" w:type="pct"/>
            <w:vMerge/>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sz w:val="18"/>
                <w:szCs w:val="18"/>
                <w:lang w:val="en-US"/>
              </w:rPr>
            </w:pPr>
          </w:p>
        </w:tc>
        <w:tc>
          <w:tcPr>
            <w:tcW w:w="1800" w:type="pct"/>
            <w:vMerge/>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sz w:val="18"/>
                <w:szCs w:val="18"/>
                <w:lang w:val="en-US"/>
              </w:rPr>
            </w:pPr>
          </w:p>
        </w:tc>
        <w:tc>
          <w:tcPr>
            <w:tcW w:w="529" w:type="pct"/>
            <w:vMerge/>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sz w:val="18"/>
                <w:szCs w:val="18"/>
                <w:lang w:val="en-US"/>
              </w:rPr>
            </w:pP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57"/>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1"/>
                <w:sz w:val="18"/>
                <w:szCs w:val="18"/>
                <w:lang w:val="en-US"/>
              </w:rPr>
              <w:t>годовое</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81"/>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1"/>
                <w:sz w:val="18"/>
                <w:szCs w:val="18"/>
                <w:lang w:val="en-US"/>
              </w:rPr>
              <w:t>суточное</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28"/>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1"/>
                <w:sz w:val="18"/>
                <w:szCs w:val="18"/>
                <w:lang w:val="en-US"/>
              </w:rPr>
              <w:t>годовое</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76"/>
              <w:jc w:val="center"/>
              <w:rPr>
                <w:rFonts w:ascii="Times New Roman" w:eastAsia="Calibri" w:hAnsi="Times New Roman" w:cs="Times New Roman"/>
                <w:sz w:val="18"/>
                <w:szCs w:val="18"/>
                <w:lang w:val="en-US"/>
              </w:rPr>
            </w:pPr>
            <w:r w:rsidRPr="00BA1E99">
              <w:rPr>
                <w:rFonts w:ascii="Times New Roman" w:eastAsia="Calibri" w:hAnsi="Times New Roman" w:cs="Times New Roman"/>
                <w:b/>
                <w:bCs/>
                <w:spacing w:val="-1"/>
                <w:sz w:val="18"/>
                <w:szCs w:val="18"/>
              </w:rPr>
              <w:t>с</w:t>
            </w:r>
            <w:r w:rsidRPr="00BA1E99">
              <w:rPr>
                <w:rFonts w:ascii="Times New Roman" w:eastAsia="Calibri" w:hAnsi="Times New Roman" w:cs="Times New Roman"/>
                <w:b/>
                <w:bCs/>
                <w:spacing w:val="-1"/>
                <w:sz w:val="18"/>
                <w:szCs w:val="18"/>
                <w:lang w:val="en-US"/>
              </w:rPr>
              <w:t>уточное</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1</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spacing w:val="-1"/>
                <w:sz w:val="18"/>
                <w:szCs w:val="18"/>
                <w:lang w:val="en-US"/>
              </w:rPr>
              <w:t>Объемподнятойводы</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12,49</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lang w:eastAsia="ru-RU"/>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014</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12,49</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lang w:eastAsia="ru-RU"/>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014</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2</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rPr>
            </w:pPr>
            <w:r w:rsidRPr="00BA1E99">
              <w:rPr>
                <w:rFonts w:ascii="Times New Roman" w:eastAsia="Calibri" w:hAnsi="Times New Roman" w:cs="Times New Roman"/>
                <w:spacing w:val="-1"/>
                <w:sz w:val="18"/>
                <w:szCs w:val="18"/>
              </w:rPr>
              <w:t xml:space="preserve">Объем воды полученной </w:t>
            </w:r>
            <w:r w:rsidRPr="00BA1E99">
              <w:rPr>
                <w:rFonts w:ascii="Times New Roman" w:eastAsia="Calibri" w:hAnsi="Times New Roman" w:cs="Times New Roman"/>
                <w:spacing w:val="-3"/>
                <w:sz w:val="18"/>
                <w:szCs w:val="18"/>
              </w:rPr>
              <w:t xml:space="preserve">со </w:t>
            </w:r>
            <w:r w:rsidRPr="00BA1E99">
              <w:rPr>
                <w:rFonts w:ascii="Times New Roman" w:eastAsia="Calibri" w:hAnsi="Times New Roman" w:cs="Times New Roman"/>
                <w:spacing w:val="-1"/>
                <w:sz w:val="18"/>
                <w:szCs w:val="18"/>
              </w:rPr>
              <w:t>стороны</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25"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3</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right="106"/>
              <w:jc w:val="center"/>
              <w:rPr>
                <w:rFonts w:ascii="Times New Roman" w:eastAsia="Calibri" w:hAnsi="Times New Roman" w:cs="Times New Roman"/>
                <w:sz w:val="18"/>
                <w:szCs w:val="18"/>
              </w:rPr>
            </w:pPr>
            <w:r w:rsidRPr="00BA1E99">
              <w:rPr>
                <w:rFonts w:ascii="Times New Roman" w:eastAsia="Calibri" w:hAnsi="Times New Roman" w:cs="Times New Roman"/>
                <w:spacing w:val="-1"/>
                <w:sz w:val="18"/>
                <w:szCs w:val="18"/>
              </w:rPr>
              <w:t xml:space="preserve">Объем воды используемой </w:t>
            </w:r>
            <w:r w:rsidRPr="00BA1E99">
              <w:rPr>
                <w:rFonts w:ascii="Times New Roman" w:eastAsia="Calibri" w:hAnsi="Times New Roman" w:cs="Times New Roman"/>
                <w:sz w:val="18"/>
                <w:szCs w:val="18"/>
              </w:rPr>
              <w:t xml:space="preserve">на </w:t>
            </w:r>
            <w:r w:rsidRPr="00BA1E99">
              <w:rPr>
                <w:rFonts w:ascii="Times New Roman" w:eastAsia="Calibri" w:hAnsi="Times New Roman" w:cs="Times New Roman"/>
                <w:spacing w:val="-1"/>
                <w:sz w:val="18"/>
                <w:szCs w:val="18"/>
              </w:rPr>
              <w:t xml:space="preserve">технологические </w:t>
            </w:r>
            <w:r w:rsidRPr="00BA1E99">
              <w:rPr>
                <w:rFonts w:ascii="Times New Roman" w:eastAsia="Calibri" w:hAnsi="Times New Roman" w:cs="Times New Roman"/>
                <w:spacing w:val="-2"/>
                <w:sz w:val="18"/>
                <w:szCs w:val="18"/>
              </w:rPr>
              <w:t>нужды</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25"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30"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4</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right="566"/>
              <w:jc w:val="center"/>
              <w:rPr>
                <w:rFonts w:ascii="Times New Roman" w:eastAsia="Calibri" w:hAnsi="Times New Roman" w:cs="Times New Roman"/>
                <w:sz w:val="18"/>
                <w:szCs w:val="18"/>
              </w:rPr>
            </w:pPr>
            <w:r w:rsidRPr="00BA1E99">
              <w:rPr>
                <w:rFonts w:ascii="Times New Roman" w:eastAsia="Calibri" w:hAnsi="Times New Roman" w:cs="Times New Roman"/>
                <w:spacing w:val="-1"/>
                <w:sz w:val="18"/>
                <w:szCs w:val="18"/>
              </w:rPr>
              <w:t>Объем воды пропущенной через очистные сооружения</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before="130"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5</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rPr>
            </w:pPr>
            <w:r w:rsidRPr="00BA1E99">
              <w:rPr>
                <w:rFonts w:ascii="Times New Roman" w:eastAsia="Calibri" w:hAnsi="Times New Roman" w:cs="Times New Roman"/>
                <w:spacing w:val="-1"/>
                <w:sz w:val="18"/>
                <w:szCs w:val="18"/>
              </w:rPr>
              <w:t xml:space="preserve">Объем воды поданной </w:t>
            </w:r>
            <w:r w:rsidRPr="00BA1E99">
              <w:rPr>
                <w:rFonts w:ascii="Times New Roman" w:eastAsia="Calibri" w:hAnsi="Times New Roman" w:cs="Times New Roman"/>
                <w:sz w:val="18"/>
                <w:szCs w:val="18"/>
              </w:rPr>
              <w:t>в</w:t>
            </w:r>
            <w:r w:rsidRPr="00BA1E99">
              <w:rPr>
                <w:rFonts w:ascii="Times New Roman" w:eastAsia="Calibri" w:hAnsi="Times New Roman" w:cs="Times New Roman"/>
                <w:spacing w:val="-1"/>
                <w:sz w:val="18"/>
                <w:szCs w:val="18"/>
              </w:rPr>
              <w:t xml:space="preserve"> сеть</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12,49</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014</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12,49</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014</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6</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Потери</w:t>
            </w:r>
            <w:r w:rsidRPr="00BA1E99">
              <w:rPr>
                <w:rFonts w:ascii="Times New Roman" w:eastAsia="Calibri" w:hAnsi="Times New Roman" w:cs="Times New Roman"/>
                <w:spacing w:val="-1"/>
                <w:sz w:val="18"/>
                <w:szCs w:val="18"/>
                <w:lang w:val="en-US"/>
              </w:rPr>
              <w:t>воды</w:t>
            </w:r>
            <w:r w:rsidRPr="00BA1E99">
              <w:rPr>
                <w:rFonts w:ascii="Times New Roman" w:eastAsia="Calibri" w:hAnsi="Times New Roman" w:cs="Times New Roman"/>
                <w:sz w:val="18"/>
                <w:szCs w:val="18"/>
                <w:lang w:val="en-US"/>
              </w:rPr>
              <w:t>в</w:t>
            </w:r>
            <w:r w:rsidRPr="00BA1E99">
              <w:rPr>
                <w:rFonts w:ascii="Times New Roman" w:eastAsia="Calibri" w:hAnsi="Times New Roman" w:cs="Times New Roman"/>
                <w:spacing w:val="-1"/>
                <w:sz w:val="18"/>
                <w:szCs w:val="18"/>
                <w:lang w:val="en-US"/>
              </w:rPr>
              <w:t>сети</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1,</w:t>
            </w:r>
            <w:r w:rsidRPr="00BA1E99">
              <w:rPr>
                <w:rFonts w:ascii="Times New Roman" w:eastAsia="Calibri" w:hAnsi="Times New Roman" w:cs="Times New Roman"/>
                <w:color w:val="000000"/>
                <w:sz w:val="18"/>
                <w:szCs w:val="18"/>
              </w:rPr>
              <w:t>13</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001</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1,</w:t>
            </w:r>
            <w:r w:rsidRPr="00BA1E99">
              <w:rPr>
                <w:rFonts w:ascii="Times New Roman" w:eastAsia="Calibri" w:hAnsi="Times New Roman" w:cs="Times New Roman"/>
                <w:color w:val="000000"/>
                <w:sz w:val="18"/>
                <w:szCs w:val="18"/>
              </w:rPr>
              <w:t>13</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001</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right="2"/>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7</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rPr>
            </w:pPr>
            <w:r w:rsidRPr="00BA1E99">
              <w:rPr>
                <w:rFonts w:ascii="Times New Roman" w:eastAsia="Calibri" w:hAnsi="Times New Roman" w:cs="Times New Roman"/>
                <w:spacing w:val="-1"/>
                <w:sz w:val="18"/>
                <w:szCs w:val="18"/>
              </w:rPr>
              <w:t xml:space="preserve">Объем реализации воды, </w:t>
            </w:r>
            <w:r w:rsidRPr="00BA1E99">
              <w:rPr>
                <w:rFonts w:ascii="Times New Roman" w:eastAsia="Calibri" w:hAnsi="Times New Roman" w:cs="Times New Roman"/>
                <w:sz w:val="18"/>
                <w:szCs w:val="18"/>
              </w:rPr>
              <w:t>вт.ч:</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11,35</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013</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11,35</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0,0</w:t>
            </w:r>
            <w:r w:rsidRPr="00BA1E99">
              <w:rPr>
                <w:rFonts w:ascii="Times New Roman" w:eastAsia="Calibri" w:hAnsi="Times New Roman" w:cs="Times New Roman"/>
                <w:color w:val="000000"/>
                <w:sz w:val="18"/>
                <w:szCs w:val="18"/>
              </w:rPr>
              <w:t>013</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86"/>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7.1</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w:t>
            </w:r>
            <w:r w:rsidRPr="00BA1E99">
              <w:rPr>
                <w:rFonts w:ascii="Times New Roman" w:eastAsia="Calibri" w:hAnsi="Times New Roman" w:cs="Times New Roman"/>
                <w:spacing w:val="-1"/>
                <w:sz w:val="18"/>
                <w:szCs w:val="18"/>
                <w:lang w:val="en-US"/>
              </w:rPr>
              <w:t>Отпущеннойводы</w:t>
            </w:r>
            <w:r w:rsidRPr="00BA1E99">
              <w:rPr>
                <w:rFonts w:ascii="Times New Roman" w:eastAsia="Calibri" w:hAnsi="Times New Roman" w:cs="Times New Roman"/>
                <w:spacing w:val="-2"/>
                <w:sz w:val="18"/>
                <w:szCs w:val="18"/>
                <w:lang w:val="en-US"/>
              </w:rPr>
              <w:t>другим</w:t>
            </w:r>
            <w:r w:rsidRPr="00BA1E99">
              <w:rPr>
                <w:rFonts w:ascii="Times New Roman" w:eastAsia="Calibri" w:hAnsi="Times New Roman" w:cs="Times New Roman"/>
                <w:spacing w:val="-1"/>
                <w:sz w:val="18"/>
                <w:szCs w:val="18"/>
                <w:lang w:val="en-US"/>
              </w:rPr>
              <w:t>водопроводом</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3"/>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0,000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lang w:val="en-US"/>
              </w:rPr>
            </w:pPr>
            <w:r w:rsidRPr="00BA1E99">
              <w:rPr>
                <w:rFonts w:ascii="Times New Roman" w:eastAsia="Calibri" w:hAnsi="Times New Roman" w:cs="Times New Roman"/>
                <w:color w:val="000000"/>
                <w:sz w:val="18"/>
                <w:szCs w:val="18"/>
                <w:lang w:val="en-US"/>
              </w:rPr>
              <w:t>0</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86"/>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7.2</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w:t>
            </w:r>
            <w:r w:rsidRPr="00BA1E99">
              <w:rPr>
                <w:rFonts w:ascii="Times New Roman" w:eastAsia="Calibri" w:hAnsi="Times New Roman" w:cs="Times New Roman"/>
                <w:spacing w:val="-1"/>
                <w:sz w:val="18"/>
                <w:szCs w:val="18"/>
                <w:lang w:val="en-US"/>
              </w:rPr>
              <w:t>Население</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lang w:eastAsia="ru-RU"/>
              </w:rPr>
            </w:pPr>
            <w:r w:rsidRPr="00BA1E99">
              <w:rPr>
                <w:rFonts w:ascii="Times New Roman" w:eastAsia="Calibri" w:hAnsi="Times New Roman" w:cs="Times New Roman"/>
                <w:color w:val="000000"/>
                <w:sz w:val="18"/>
                <w:szCs w:val="18"/>
              </w:rPr>
              <w:t>10,30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w:t>
            </w:r>
            <w:r w:rsidRPr="00BA1E99">
              <w:rPr>
                <w:rFonts w:ascii="Times New Roman" w:eastAsia="Calibri" w:hAnsi="Times New Roman" w:cs="Times New Roman"/>
                <w:color w:val="000000"/>
                <w:sz w:val="18"/>
                <w:szCs w:val="18"/>
              </w:rPr>
              <w:t xml:space="preserve"> 0012</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spacing w:after="0" w:line="240" w:lineRule="auto"/>
              <w:jc w:val="center"/>
              <w:rPr>
                <w:rFonts w:ascii="Times New Roman" w:eastAsia="Calibri" w:hAnsi="Times New Roman" w:cs="Times New Roman"/>
                <w:color w:val="000000"/>
                <w:sz w:val="18"/>
                <w:szCs w:val="18"/>
                <w:lang w:eastAsia="ru-RU"/>
              </w:rPr>
            </w:pPr>
            <w:r w:rsidRPr="00BA1E99">
              <w:rPr>
                <w:rFonts w:ascii="Times New Roman" w:eastAsia="Calibri" w:hAnsi="Times New Roman" w:cs="Times New Roman"/>
                <w:color w:val="000000"/>
                <w:sz w:val="18"/>
                <w:szCs w:val="18"/>
              </w:rPr>
              <w:t>10,30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w:t>
            </w:r>
            <w:r w:rsidRPr="00BA1E99">
              <w:rPr>
                <w:rFonts w:ascii="Times New Roman" w:eastAsia="Calibri" w:hAnsi="Times New Roman" w:cs="Times New Roman"/>
                <w:color w:val="000000"/>
                <w:sz w:val="18"/>
                <w:szCs w:val="18"/>
              </w:rPr>
              <w:t xml:space="preserve"> 0012</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86"/>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7.3</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w:t>
            </w:r>
            <w:r w:rsidRPr="00BA1E99">
              <w:rPr>
                <w:rFonts w:ascii="Times New Roman" w:eastAsia="Calibri" w:hAnsi="Times New Roman" w:cs="Times New Roman"/>
                <w:spacing w:val="-1"/>
                <w:sz w:val="18"/>
                <w:szCs w:val="18"/>
                <w:lang w:val="en-US"/>
              </w:rPr>
              <w:t>Бюджетные</w:t>
            </w:r>
            <w:r w:rsidRPr="00BA1E99">
              <w:rPr>
                <w:rFonts w:ascii="Times New Roman" w:eastAsia="Calibri" w:hAnsi="Times New Roman" w:cs="Times New Roman"/>
                <w:sz w:val="18"/>
                <w:szCs w:val="18"/>
                <w:lang w:val="en-US"/>
              </w:rPr>
              <w:t>организации</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1,05</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w:t>
            </w:r>
            <w:r w:rsidRPr="00BA1E99">
              <w:rPr>
                <w:rFonts w:ascii="Times New Roman" w:eastAsia="Calibri" w:hAnsi="Times New Roman" w:cs="Times New Roman"/>
                <w:color w:val="000000"/>
                <w:sz w:val="18"/>
                <w:szCs w:val="18"/>
              </w:rPr>
              <w:t>0001</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1,05</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lang w:val="en-US"/>
              </w:rPr>
              <w:t>0,</w:t>
            </w:r>
            <w:r w:rsidRPr="00BA1E99">
              <w:rPr>
                <w:rFonts w:ascii="Times New Roman" w:eastAsia="Calibri" w:hAnsi="Times New Roman" w:cs="Times New Roman"/>
                <w:color w:val="000000"/>
                <w:sz w:val="18"/>
                <w:szCs w:val="18"/>
              </w:rPr>
              <w:t>0001</w:t>
            </w:r>
          </w:p>
        </w:tc>
      </w:tr>
      <w:tr w:rsidR="00BA1E99" w:rsidRPr="00BA1E99" w:rsidTr="00BA1E99">
        <w:trPr>
          <w:trHeight w:val="20"/>
          <w:tblHeader/>
          <w:jc w:val="center"/>
        </w:trPr>
        <w:tc>
          <w:tcPr>
            <w:tcW w:w="267"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86"/>
              <w:jc w:val="center"/>
              <w:rPr>
                <w:rFonts w:ascii="Times New Roman" w:eastAsia="Calibri" w:hAnsi="Times New Roman" w:cs="Times New Roman"/>
                <w:sz w:val="18"/>
                <w:szCs w:val="18"/>
                <w:lang w:val="en-US"/>
              </w:rPr>
            </w:pPr>
            <w:r w:rsidRPr="00BA1E99">
              <w:rPr>
                <w:rFonts w:ascii="Times New Roman" w:eastAsia="Times New Roman" w:hAnsi="Times New Roman" w:cs="Times New Roman"/>
                <w:sz w:val="18"/>
                <w:szCs w:val="18"/>
                <w:lang w:val="en-US"/>
              </w:rPr>
              <w:t>7.4</w:t>
            </w:r>
          </w:p>
        </w:tc>
        <w:tc>
          <w:tcPr>
            <w:tcW w:w="180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104"/>
              <w:jc w:val="center"/>
              <w:rPr>
                <w:rFonts w:ascii="Times New Roman" w:eastAsia="Calibri" w:hAnsi="Times New Roman" w:cs="Times New Roman"/>
                <w:sz w:val="18"/>
                <w:szCs w:val="18"/>
              </w:rPr>
            </w:pPr>
            <w:r w:rsidRPr="00BA1E99">
              <w:rPr>
                <w:rFonts w:ascii="Times New Roman" w:eastAsia="Calibri" w:hAnsi="Times New Roman" w:cs="Times New Roman"/>
                <w:sz w:val="18"/>
                <w:szCs w:val="18"/>
                <w:lang w:val="en-US"/>
              </w:rPr>
              <w:t>-</w:t>
            </w:r>
            <w:r w:rsidRPr="00BA1E99">
              <w:rPr>
                <w:rFonts w:ascii="Times New Roman" w:eastAsia="Calibri" w:hAnsi="Times New Roman" w:cs="Times New Roman"/>
                <w:spacing w:val="-1"/>
                <w:sz w:val="18"/>
                <w:szCs w:val="18"/>
                <w:lang w:val="en-US"/>
              </w:rPr>
              <w:t>Пр</w:t>
            </w:r>
            <w:r w:rsidRPr="00BA1E99">
              <w:rPr>
                <w:rFonts w:ascii="Times New Roman" w:eastAsia="Calibri" w:hAnsi="Times New Roman" w:cs="Times New Roman"/>
                <w:spacing w:val="-1"/>
                <w:sz w:val="18"/>
                <w:szCs w:val="18"/>
              </w:rPr>
              <w:t>очие</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ind w:left="234"/>
              <w:jc w:val="center"/>
              <w:rPr>
                <w:rFonts w:ascii="Times New Roman" w:eastAsia="Calibri" w:hAnsi="Times New Roman" w:cs="Times New Roman"/>
                <w:sz w:val="18"/>
                <w:szCs w:val="18"/>
                <w:lang w:val="en-US"/>
              </w:rPr>
            </w:pPr>
            <w:r w:rsidRPr="00BA1E99">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0,00</w:t>
            </w:r>
          </w:p>
        </w:tc>
        <w:tc>
          <w:tcPr>
            <w:tcW w:w="681"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0,00</w:t>
            </w:r>
          </w:p>
        </w:tc>
        <w:tc>
          <w:tcPr>
            <w:tcW w:w="514"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0,00</w:t>
            </w:r>
          </w:p>
        </w:tc>
        <w:tc>
          <w:tcPr>
            <w:tcW w:w="680" w:type="pct"/>
            <w:tcBorders>
              <w:top w:val="single" w:sz="6" w:space="0" w:color="000000"/>
              <w:left w:val="single" w:sz="6" w:space="0" w:color="000000"/>
              <w:bottom w:val="single" w:sz="6" w:space="0" w:color="000000"/>
              <w:right w:val="single" w:sz="6" w:space="0" w:color="000000"/>
            </w:tcBorders>
            <w:vAlign w:val="center"/>
          </w:tcPr>
          <w:p w:rsidR="00BA1E99" w:rsidRPr="00BA1E99" w:rsidRDefault="00BA1E99" w:rsidP="00BA1E99">
            <w:pPr>
              <w:widowControl w:val="0"/>
              <w:spacing w:after="0" w:line="240" w:lineRule="auto"/>
              <w:jc w:val="center"/>
              <w:rPr>
                <w:rFonts w:ascii="Times New Roman" w:eastAsia="Calibri" w:hAnsi="Times New Roman" w:cs="Times New Roman"/>
                <w:color w:val="000000"/>
                <w:sz w:val="18"/>
                <w:szCs w:val="18"/>
              </w:rPr>
            </w:pPr>
            <w:r w:rsidRPr="00BA1E99">
              <w:rPr>
                <w:rFonts w:ascii="Times New Roman" w:eastAsia="Calibri" w:hAnsi="Times New Roman" w:cs="Times New Roman"/>
                <w:color w:val="000000"/>
                <w:sz w:val="18"/>
                <w:szCs w:val="18"/>
              </w:rPr>
              <w:t>0,00</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5A2366">
        <w:rPr>
          <w:rFonts w:ascii="Times New Roman" w:hAnsi="Times New Roman" w:cs="Times New Roman"/>
          <w:sz w:val="24"/>
          <w:szCs w:val="24"/>
        </w:rPr>
        <w:t>Кривошеевского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BA1E99">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BA1E99"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BA1E99">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r w:rsidR="00BA1E99">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BA1E99"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D207F8" w:rsidRPr="00EC794A" w:rsidRDefault="00D207F8" w:rsidP="00D207F8">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Pr="00652216">
        <w:rPr>
          <w:noProof/>
        </w:rPr>
        <w:t>на момент данной актуализации отсутствует</w:t>
      </w:r>
      <w:r>
        <w:rPr>
          <w:noProof/>
        </w:rPr>
        <w:t>.</w:t>
      </w:r>
    </w:p>
    <w:p w:rsidR="002C5187" w:rsidRPr="00EC794A" w:rsidRDefault="002C5187" w:rsidP="00487BC3">
      <w:pPr>
        <w:pStyle w:val="af5"/>
        <w:spacing w:line="240" w:lineRule="auto"/>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 xml:space="preserve">Об утверждении </w:t>
      </w:r>
      <w:r w:rsidRPr="00EC794A">
        <w:rPr>
          <w:noProof/>
        </w:rPr>
        <w:lastRenderedPageBreak/>
        <w:t>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lastRenderedPageBreak/>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lastRenderedPageBreak/>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E4165A" w:rsidRPr="00EC794A" w:rsidRDefault="00D34E2A" w:rsidP="00127A45">
      <w:pPr>
        <w:pStyle w:val="af5"/>
        <w:spacing w:line="240" w:lineRule="auto"/>
        <w:jc w:val="both"/>
        <w:rPr>
          <w:noProof/>
        </w:rPr>
      </w:pPr>
      <w:r w:rsidRPr="00EC794A">
        <w:rPr>
          <w:noProof/>
        </w:rPr>
        <w:t>•</w:t>
      </w:r>
      <w:r w:rsidRPr="00EC794A">
        <w:rPr>
          <w:noProof/>
        </w:rPr>
        <w:tab/>
        <w:t>уточнения мероприятий, сроков реализации, объе</w:t>
      </w:r>
      <w:r w:rsidR="00127A45">
        <w:rPr>
          <w:noProof/>
        </w:rPr>
        <w:t>мов финансирования мероприятий.</w:t>
      </w: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457" w:rsidRDefault="009B4457" w:rsidP="00B70CA8">
      <w:pPr>
        <w:spacing w:after="0" w:line="240" w:lineRule="auto"/>
      </w:pPr>
      <w:r>
        <w:separator/>
      </w:r>
    </w:p>
  </w:endnote>
  <w:endnote w:type="continuationSeparator" w:id="1">
    <w:p w:rsidR="009B4457" w:rsidRDefault="009B4457"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BA1E99" w:rsidRDefault="000573A1">
        <w:pPr>
          <w:pStyle w:val="ae"/>
          <w:jc w:val="right"/>
        </w:pPr>
        <w:r>
          <w:fldChar w:fldCharType="begin"/>
        </w:r>
        <w:r w:rsidR="00BA1E99">
          <w:instrText>PAGE   \* MERGEFORMAT</w:instrText>
        </w:r>
        <w:r>
          <w:fldChar w:fldCharType="separate"/>
        </w:r>
        <w:r w:rsidR="006C5E92">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E99" w:rsidRPr="00C367C2" w:rsidRDefault="00BA1E99"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sidR="008F6532">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BA1E99" w:rsidRDefault="000573A1">
        <w:pPr>
          <w:pStyle w:val="ae"/>
          <w:jc w:val="right"/>
        </w:pPr>
        <w:r>
          <w:fldChar w:fldCharType="begin"/>
        </w:r>
        <w:r w:rsidR="00BA1E99">
          <w:instrText>PAGE   \* MERGEFORMAT</w:instrText>
        </w:r>
        <w:r>
          <w:fldChar w:fldCharType="separate"/>
        </w:r>
        <w:r w:rsidR="006C5E92">
          <w:rPr>
            <w:noProof/>
          </w:rPr>
          <w:t>22</w:t>
        </w:r>
        <w:r>
          <w:fldChar w:fldCharType="end"/>
        </w:r>
      </w:p>
    </w:sdtContent>
  </w:sdt>
  <w:p w:rsidR="00BA1E99" w:rsidRDefault="00BA1E99">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457" w:rsidRDefault="009B4457" w:rsidP="00B70CA8">
      <w:pPr>
        <w:spacing w:after="0" w:line="240" w:lineRule="auto"/>
      </w:pPr>
      <w:r>
        <w:separator/>
      </w:r>
    </w:p>
  </w:footnote>
  <w:footnote w:type="continuationSeparator" w:id="1">
    <w:p w:rsidR="009B4457" w:rsidRDefault="009B4457"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3A1"/>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C7A73"/>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A45"/>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0B64"/>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1F6AFB"/>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6B17"/>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66B90"/>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2BAA"/>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37303"/>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5F68"/>
    <w:rsid w:val="006A6DB7"/>
    <w:rsid w:val="006B3045"/>
    <w:rsid w:val="006C078F"/>
    <w:rsid w:val="006C27A5"/>
    <w:rsid w:val="006C3EF6"/>
    <w:rsid w:val="006C5715"/>
    <w:rsid w:val="006C592A"/>
    <w:rsid w:val="006C5E92"/>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006"/>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27A1"/>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532"/>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DFD"/>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457"/>
    <w:rsid w:val="009B4D20"/>
    <w:rsid w:val="009B6B01"/>
    <w:rsid w:val="009B6C1E"/>
    <w:rsid w:val="009B72D2"/>
    <w:rsid w:val="009C1D24"/>
    <w:rsid w:val="009C2B00"/>
    <w:rsid w:val="009C606D"/>
    <w:rsid w:val="009C68D9"/>
    <w:rsid w:val="009C6B3E"/>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4536"/>
    <w:rsid w:val="00B9682A"/>
    <w:rsid w:val="00B96988"/>
    <w:rsid w:val="00BA03B7"/>
    <w:rsid w:val="00BA1E99"/>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07F8"/>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03F1"/>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4484"/>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66861123">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E4A0B-FDFD-4E83-83E2-22C430AC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2636</TotalTime>
  <Pages>23</Pages>
  <Words>8326</Words>
  <Characters>47462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239</cp:revision>
  <cp:lastPrinted>2023-10-19T07:58:00Z</cp:lastPrinted>
  <dcterms:created xsi:type="dcterms:W3CDTF">2019-08-19T05:33:00Z</dcterms:created>
  <dcterms:modified xsi:type="dcterms:W3CDTF">2023-10-19T07:58:00Z</dcterms:modified>
</cp:coreProperties>
</file>