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446273">
        <w:rPr>
          <w:rFonts w:ascii="Times New Roman" w:hAnsi="Times New Roman" w:cs="Times New Roman"/>
          <w:b/>
          <w:noProof/>
          <w:sz w:val="32"/>
          <w:szCs w:val="32"/>
        </w:rPr>
        <w:t>ВЯЗОВСКОГО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826D54">
        <w:rPr>
          <w:rFonts w:ascii="Times New Roman" w:hAnsi="Times New Roman" w:cs="Times New Roman"/>
          <w:b/>
          <w:noProof/>
          <w:sz w:val="32"/>
          <w:szCs w:val="32"/>
        </w:rPr>
        <w:t xml:space="preserve">НА </w:t>
      </w:r>
      <w:r w:rsidR="00315693" w:rsidRPr="00826D54">
        <w:rPr>
          <w:rFonts w:ascii="Times New Roman" w:hAnsi="Times New Roman" w:cs="Times New Roman"/>
          <w:b/>
          <w:noProof/>
          <w:sz w:val="32"/>
          <w:szCs w:val="32"/>
        </w:rPr>
        <w:t>20</w:t>
      </w:r>
      <w:r w:rsidR="00826D54" w:rsidRPr="00826D54">
        <w:rPr>
          <w:rFonts w:ascii="Times New Roman" w:hAnsi="Times New Roman" w:cs="Times New Roman"/>
          <w:b/>
          <w:noProof/>
          <w:sz w:val="32"/>
          <w:szCs w:val="32"/>
        </w:rPr>
        <w:t>22</w:t>
      </w:r>
      <w:r w:rsidR="00410B90" w:rsidRPr="00826D54">
        <w:rPr>
          <w:rFonts w:ascii="Times New Roman" w:hAnsi="Times New Roman" w:cs="Times New Roman"/>
          <w:b/>
          <w:noProof/>
          <w:sz w:val="32"/>
          <w:szCs w:val="32"/>
        </w:rPr>
        <w:t>-</w:t>
      </w:r>
      <w:r w:rsidR="006213FD" w:rsidRPr="00826D54">
        <w:rPr>
          <w:rFonts w:ascii="Times New Roman" w:hAnsi="Times New Roman" w:cs="Times New Roman"/>
          <w:b/>
          <w:noProof/>
          <w:sz w:val="32"/>
          <w:szCs w:val="32"/>
        </w:rPr>
        <w:t>20</w:t>
      </w:r>
      <w:r w:rsidR="00826D54" w:rsidRPr="00826D54">
        <w:rPr>
          <w:rFonts w:ascii="Times New Roman" w:hAnsi="Times New Roman" w:cs="Times New Roman"/>
          <w:b/>
          <w:noProof/>
          <w:sz w:val="32"/>
          <w:szCs w:val="32"/>
        </w:rPr>
        <w:t>32</w:t>
      </w:r>
      <w:r w:rsidRPr="00826D54">
        <w:rPr>
          <w:rFonts w:ascii="Times New Roman" w:hAnsi="Times New Roman" w:cs="Times New Roman"/>
          <w:b/>
          <w:noProof/>
          <w:sz w:val="32"/>
          <w:szCs w:val="32"/>
        </w:rPr>
        <w:t xml:space="preserve"> ГОД</w:t>
      </w:r>
      <w:r w:rsidR="00410B90" w:rsidRPr="00826D54">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A31DB9" w:rsidRDefault="00A31DB9" w:rsidP="00A31DB9">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CC5CE4" w:rsidRPr="00EC794A" w:rsidRDefault="00CC5CE4"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E41C76">
          <w:pPr>
            <w:pStyle w:val="13"/>
            <w:tabs>
              <w:tab w:val="right" w:leader="dot" w:pos="9628"/>
            </w:tabs>
            <w:rPr>
              <w:rFonts w:ascii="Times New Roman" w:eastAsiaTheme="minorEastAsia" w:hAnsi="Times New Roman" w:cs="Times New Roman"/>
              <w:noProof/>
              <w:sz w:val="24"/>
              <w:szCs w:val="24"/>
              <w:lang w:eastAsia="ru-RU"/>
            </w:rPr>
          </w:pPr>
          <w:r w:rsidRPr="00E41C76">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41C76">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E41C76">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E41C76">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E41C76">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E41C76">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E41C76">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E41C76">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E41C76">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E41C76">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E41C76">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E41C76">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E41C76">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E41C76">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32E33">
              <w:rPr>
                <w:rFonts w:ascii="Times New Roman" w:hAnsi="Times New Roman" w:cs="Times New Roman"/>
                <w:noProof/>
                <w:webHidden/>
                <w:sz w:val="24"/>
                <w:szCs w:val="24"/>
              </w:rPr>
              <w:t>23</w:t>
            </w:r>
            <w:r w:rsidRPr="00EC794A">
              <w:rPr>
                <w:rFonts w:ascii="Times New Roman" w:hAnsi="Times New Roman" w:cs="Times New Roman"/>
                <w:noProof/>
                <w:webHidden/>
                <w:sz w:val="24"/>
                <w:szCs w:val="24"/>
              </w:rPr>
              <w:fldChar w:fldCharType="end"/>
            </w:r>
          </w:hyperlink>
        </w:p>
        <w:p w:rsidR="00B86531" w:rsidRPr="00EC794A" w:rsidRDefault="00E41C76">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446273">
        <w:rPr>
          <w:rFonts w:ascii="Times New Roman" w:hAnsi="Times New Roman" w:cs="Times New Roman"/>
          <w:noProof/>
          <w:sz w:val="24"/>
          <w:szCs w:val="24"/>
        </w:rPr>
        <w:t>Вязовского</w:t>
      </w:r>
      <w:r w:rsidR="003903EF">
        <w:rPr>
          <w:rFonts w:ascii="Times New Roman" w:hAnsi="Times New Roman" w:cs="Times New Roman"/>
          <w:noProof/>
          <w:sz w:val="24"/>
          <w:szCs w:val="24"/>
        </w:rPr>
        <w:t xml:space="preserve"> 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Белгородской </w:t>
      </w:r>
      <w:r w:rsidRPr="00826D54">
        <w:rPr>
          <w:rFonts w:ascii="Times New Roman" w:hAnsi="Times New Roman" w:cs="Times New Roman"/>
          <w:noProof/>
          <w:sz w:val="24"/>
          <w:szCs w:val="24"/>
        </w:rPr>
        <w:t xml:space="preserve">области на </w:t>
      </w:r>
      <w:r w:rsidR="00B026C3"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22</w:t>
      </w:r>
      <w:r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32</w:t>
      </w:r>
      <w:r w:rsidRPr="00826D54">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w:t>
      </w:r>
      <w:r w:rsidRPr="00826D54">
        <w:rPr>
          <w:rFonts w:ascii="Times New Roman" w:hAnsi="Times New Roman" w:cs="Times New Roman"/>
          <w:noProof/>
          <w:sz w:val="24"/>
          <w:szCs w:val="24"/>
        </w:rPr>
        <w:t>интервале (до 20</w:t>
      </w:r>
      <w:r w:rsidR="00506217" w:rsidRPr="00826D54">
        <w:rPr>
          <w:rFonts w:ascii="Times New Roman" w:hAnsi="Times New Roman" w:cs="Times New Roman"/>
          <w:noProof/>
          <w:sz w:val="24"/>
          <w:szCs w:val="24"/>
        </w:rPr>
        <w:t>3</w:t>
      </w:r>
      <w:r w:rsidR="00826D54" w:rsidRPr="00826D54">
        <w:rPr>
          <w:rFonts w:ascii="Times New Roman" w:hAnsi="Times New Roman" w:cs="Times New Roman"/>
          <w:noProof/>
          <w:sz w:val="24"/>
          <w:szCs w:val="24"/>
        </w:rPr>
        <w:t>2</w:t>
      </w:r>
      <w:r w:rsidRPr="00826D54">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w:t>
      </w:r>
      <w:r w:rsidRPr="00826D54">
        <w:rPr>
          <w:rFonts w:ascii="Times New Roman" w:hAnsi="Times New Roman" w:cs="Times New Roman"/>
          <w:noProof/>
          <w:sz w:val="24"/>
          <w:szCs w:val="24"/>
        </w:rPr>
        <w:t xml:space="preserve">соответствии с планируемыми потребностями развития муниципального образования на период </w:t>
      </w:r>
      <w:r w:rsidR="00B026C3"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22</w:t>
      </w:r>
      <w:r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32</w:t>
      </w:r>
      <w:r w:rsidRPr="00826D54">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26D54">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446273">
              <w:rPr>
                <w:rFonts w:ascii="Times New Roman" w:hAnsi="Times New Roman" w:cs="Times New Roman"/>
                <w:noProof/>
                <w:sz w:val="24"/>
                <w:szCs w:val="24"/>
              </w:rPr>
              <w:t>Вязовского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826D54">
              <w:rPr>
                <w:rFonts w:ascii="Times New Roman" w:hAnsi="Times New Roman" w:cs="Times New Roman"/>
                <w:noProof/>
                <w:sz w:val="24"/>
                <w:szCs w:val="24"/>
              </w:rPr>
              <w:t xml:space="preserve">Белгородской области </w:t>
            </w:r>
            <w:r w:rsidRPr="00826D54">
              <w:rPr>
                <w:rFonts w:ascii="Times New Roman" w:hAnsi="Times New Roman" w:cs="Times New Roman"/>
                <w:noProof/>
                <w:sz w:val="24"/>
                <w:szCs w:val="24"/>
              </w:rPr>
              <w:t xml:space="preserve">на </w:t>
            </w:r>
            <w:r w:rsidR="00B026C3"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22-</w:t>
            </w:r>
            <w:r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32</w:t>
            </w:r>
            <w:r w:rsidRPr="00826D54">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446273">
              <w:rPr>
                <w:rFonts w:ascii="Times New Roman" w:hAnsi="Times New Roman" w:cs="Times New Roman"/>
                <w:noProof/>
                <w:sz w:val="24"/>
                <w:szCs w:val="24"/>
              </w:rPr>
              <w:t>Вязовского</w:t>
            </w:r>
            <w:r w:rsidRPr="003903EF">
              <w:rPr>
                <w:rFonts w:ascii="Times New Roman" w:hAnsi="Times New Roman" w:cs="Times New Roman"/>
                <w:noProof/>
                <w:sz w:val="24"/>
                <w:szCs w:val="24"/>
              </w:rPr>
              <w:t xml:space="preserve"> 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826D54" w:rsidRDefault="00EE1212" w:rsidP="00826D54">
            <w:pPr>
              <w:jc w:val="both"/>
              <w:rPr>
                <w:rFonts w:ascii="Times New Roman" w:hAnsi="Times New Roman" w:cs="Times New Roman"/>
                <w:noProof/>
                <w:sz w:val="24"/>
                <w:szCs w:val="24"/>
              </w:rPr>
            </w:pPr>
            <w:r w:rsidRPr="00826D54">
              <w:rPr>
                <w:rFonts w:ascii="Times New Roman" w:hAnsi="Times New Roman" w:cs="Times New Roman"/>
                <w:noProof/>
                <w:sz w:val="24"/>
                <w:szCs w:val="24"/>
              </w:rPr>
              <w:t xml:space="preserve">Сроки реализации программы: </w:t>
            </w:r>
            <w:r w:rsidR="00B026C3"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22</w:t>
            </w:r>
            <w:r w:rsidRPr="00826D54">
              <w:rPr>
                <w:rFonts w:ascii="Times New Roman" w:hAnsi="Times New Roman" w:cs="Times New Roman"/>
                <w:noProof/>
                <w:sz w:val="24"/>
                <w:szCs w:val="24"/>
              </w:rPr>
              <w:t>-</w:t>
            </w:r>
            <w:r w:rsidR="00812F97"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32</w:t>
            </w:r>
            <w:r w:rsidRPr="00826D54">
              <w:rPr>
                <w:rFonts w:ascii="Times New Roman" w:hAnsi="Times New Roman" w:cs="Times New Roman"/>
                <w:noProof/>
                <w:sz w:val="24"/>
                <w:szCs w:val="24"/>
              </w:rPr>
              <w:t xml:space="preserve"> годы</w:t>
            </w:r>
            <w:r w:rsidR="00B857FC" w:rsidRPr="00826D54">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826D54" w:rsidRDefault="00EE1212" w:rsidP="00393D20">
            <w:pPr>
              <w:jc w:val="both"/>
              <w:rPr>
                <w:rFonts w:ascii="Times New Roman" w:hAnsi="Times New Roman" w:cs="Times New Roman"/>
                <w:noProof/>
                <w:sz w:val="24"/>
                <w:szCs w:val="24"/>
              </w:rPr>
            </w:pPr>
            <w:r w:rsidRPr="00826D54">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826D54">
              <w:rPr>
                <w:rFonts w:ascii="Times New Roman" w:hAnsi="Times New Roman" w:cs="Times New Roman"/>
                <w:noProof/>
                <w:sz w:val="24"/>
                <w:szCs w:val="24"/>
              </w:rPr>
              <w:t>данной актуализации</w:t>
            </w:r>
            <w:r w:rsidRPr="00826D54">
              <w:rPr>
                <w:rFonts w:ascii="Times New Roman" w:hAnsi="Times New Roman" w:cs="Times New Roman"/>
                <w:noProof/>
                <w:sz w:val="24"/>
                <w:szCs w:val="24"/>
              </w:rPr>
              <w:t xml:space="preserve"> составляет </w:t>
            </w:r>
            <w:r w:rsidR="00F87004" w:rsidRPr="00826D54">
              <w:rPr>
                <w:rFonts w:ascii="Times New Roman" w:hAnsi="Times New Roman" w:cs="Times New Roman"/>
                <w:noProof/>
                <w:sz w:val="24"/>
                <w:szCs w:val="24"/>
              </w:rPr>
              <w:t>80</w:t>
            </w:r>
            <w:r w:rsidR="00674355" w:rsidRPr="00826D54">
              <w:rPr>
                <w:rFonts w:ascii="Times New Roman" w:hAnsi="Times New Roman" w:cs="Times New Roman"/>
                <w:noProof/>
                <w:sz w:val="24"/>
                <w:szCs w:val="24"/>
              </w:rPr>
              <w:t>00</w:t>
            </w:r>
            <w:r w:rsidRPr="00826D54">
              <w:rPr>
                <w:rFonts w:ascii="Times New Roman" w:hAnsi="Times New Roman" w:cs="Times New Roman"/>
                <w:noProof/>
                <w:sz w:val="24"/>
                <w:szCs w:val="24"/>
              </w:rPr>
              <w:t>тыс.руб</w:t>
            </w:r>
            <w:r w:rsidR="00574DF6" w:rsidRPr="00826D54">
              <w:rPr>
                <w:rFonts w:ascii="Times New Roman" w:hAnsi="Times New Roman" w:cs="Times New Roman"/>
                <w:noProof/>
                <w:sz w:val="24"/>
                <w:szCs w:val="24"/>
              </w:rPr>
              <w:t>.</w:t>
            </w:r>
          </w:p>
          <w:p w:rsidR="00F90A94" w:rsidRPr="00826D54" w:rsidRDefault="00070CBA" w:rsidP="00487BC3">
            <w:pPr>
              <w:ind w:firstLine="709"/>
              <w:jc w:val="both"/>
              <w:rPr>
                <w:rFonts w:ascii="Times New Roman" w:hAnsi="Times New Roman" w:cs="Times New Roman"/>
                <w:noProof/>
                <w:sz w:val="24"/>
                <w:szCs w:val="24"/>
              </w:rPr>
            </w:pPr>
            <w:r w:rsidRPr="00826D54">
              <w:rPr>
                <w:rFonts w:ascii="Times New Roman" w:hAnsi="Times New Roman" w:cs="Times New Roman"/>
                <w:noProof/>
                <w:sz w:val="24"/>
                <w:szCs w:val="24"/>
              </w:rPr>
              <w:t>К источникам финансирования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AA36C7" w:rsidRPr="00AA36C7" w:rsidRDefault="00AA36C7" w:rsidP="00AA36C7">
      <w:pPr>
        <w:suppressLineNumbers/>
        <w:suppressAutoHyphens/>
        <w:spacing w:after="0" w:line="240" w:lineRule="auto"/>
        <w:ind w:firstLine="709"/>
        <w:jc w:val="both"/>
        <w:rPr>
          <w:rFonts w:ascii="Times New Roman" w:eastAsia="Times New Roman" w:hAnsi="Times New Roman"/>
          <w:sz w:val="24"/>
          <w:szCs w:val="24"/>
          <w:lang w:eastAsia="ar-SA"/>
        </w:rPr>
      </w:pPr>
      <w:bookmarkStart w:id="7" w:name="_Toc26525891"/>
      <w:bookmarkStart w:id="8" w:name="_Toc35325715"/>
      <w:r w:rsidRPr="00AA36C7">
        <w:rPr>
          <w:rFonts w:ascii="Times New Roman" w:eastAsia="Times New Roman" w:hAnsi="Times New Roman"/>
          <w:sz w:val="24"/>
          <w:szCs w:val="24"/>
          <w:lang w:eastAsia="ar-SA"/>
        </w:rPr>
        <w:t>Муниципальное образование «</w:t>
      </w:r>
      <w:r w:rsidR="00095688">
        <w:rPr>
          <w:rFonts w:ascii="Times New Roman" w:eastAsia="Times New Roman" w:hAnsi="Times New Roman"/>
          <w:sz w:val="24"/>
          <w:szCs w:val="24"/>
          <w:lang w:eastAsia="ar-SA"/>
        </w:rPr>
        <w:t>Вязовское</w:t>
      </w:r>
      <w:r w:rsidRPr="00AA36C7">
        <w:rPr>
          <w:rFonts w:ascii="Times New Roman" w:eastAsia="Times New Roman" w:hAnsi="Times New Roman"/>
          <w:sz w:val="24"/>
          <w:szCs w:val="24"/>
          <w:lang w:eastAsia="ar-SA"/>
        </w:rPr>
        <w:t xml:space="preserve">сельское поселение» входит в состав муниципального района «Прохоровский район» Белгородской области. </w:t>
      </w:r>
    </w:p>
    <w:p w:rsidR="00095688" w:rsidRPr="00095688" w:rsidRDefault="00095688" w:rsidP="00095688">
      <w:pPr>
        <w:pStyle w:val="a1"/>
        <w:ind w:firstLine="567"/>
        <w:jc w:val="both"/>
        <w:rPr>
          <w:rStyle w:val="affe"/>
          <w:color w:val="000000"/>
          <w:lang w:val="ru-RU"/>
        </w:rPr>
      </w:pPr>
      <w:r w:rsidRPr="00095688">
        <w:rPr>
          <w:rStyle w:val="affe"/>
          <w:color w:val="000000"/>
          <w:lang w:val="ru-RU"/>
        </w:rPr>
        <w:t>Жилищно-коммунальный комплекс Вязовского сельского поселения включает в себя жилищный фонд, объекты водоснабжения и водоотведения, коммунальную энергетику, внешнее благоустройство, включающее дорожное хозяйство, санитарную очистку, озеленение, ремонтно-эксплуатационные предприятия и службы.</w:t>
      </w:r>
    </w:p>
    <w:p w:rsidR="00095688" w:rsidRPr="00095688" w:rsidRDefault="00095688" w:rsidP="00095688">
      <w:pPr>
        <w:pStyle w:val="a1"/>
        <w:ind w:firstLine="567"/>
        <w:jc w:val="both"/>
        <w:rPr>
          <w:rStyle w:val="affe"/>
          <w:color w:val="000000"/>
          <w:lang w:val="ru-RU"/>
        </w:rPr>
      </w:pPr>
      <w:r w:rsidRPr="00095688">
        <w:rPr>
          <w:rStyle w:val="affe"/>
          <w:color w:val="000000"/>
          <w:lang w:val="ru-RU"/>
        </w:rPr>
        <w:t xml:space="preserve">Жилая застройка поселка представляет собой в основном сочетание одноэтажной усадебной застройки с малоэтажной многоквартирной с приквартирными земельными участками. </w:t>
      </w:r>
    </w:p>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7D0ACF">
        <w:rPr>
          <w:noProof/>
          <w:color w:val="000000"/>
          <w:sz w:val="24"/>
          <w:szCs w:val="24"/>
        </w:rPr>
        <w:t>Вязовском</w:t>
      </w:r>
      <w:r w:rsidR="00790FC6">
        <w:rPr>
          <w:noProof/>
          <w:color w:val="000000"/>
          <w:sz w:val="24"/>
          <w:szCs w:val="24"/>
        </w:rPr>
        <w:t xml:space="preserve"> 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095688">
        <w:rPr>
          <w:noProof/>
          <w:color w:val="000000"/>
          <w:sz w:val="24"/>
          <w:szCs w:val="24"/>
        </w:rPr>
        <w:t>2</w:t>
      </w:r>
      <w:r w:rsidRPr="00EC794A">
        <w:rPr>
          <w:noProof/>
          <w:color w:val="000000"/>
          <w:sz w:val="24"/>
          <w:szCs w:val="24"/>
        </w:rPr>
        <w:t xml:space="preserve"> населенных пунктов, размещенных </w:t>
      </w:r>
      <w:r w:rsidR="00190D83" w:rsidRPr="00EC794A">
        <w:rPr>
          <w:noProof/>
          <w:color w:val="000000"/>
          <w:sz w:val="24"/>
          <w:szCs w:val="24"/>
        </w:rPr>
        <w:t>на территории поселения, только</w:t>
      </w:r>
      <w:r w:rsidR="00095688">
        <w:rPr>
          <w:noProof/>
          <w:color w:val="000000"/>
          <w:sz w:val="24"/>
          <w:szCs w:val="24"/>
        </w:rPr>
        <w:t>в с.Вязовое объекты</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255883">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размещены и эксплуатируются </w:t>
      </w:r>
      <w:r w:rsidR="00095688">
        <w:rPr>
          <w:noProof/>
          <w:color w:val="000000"/>
          <w:sz w:val="24"/>
          <w:szCs w:val="24"/>
        </w:rPr>
        <w:t>2</w:t>
      </w:r>
      <w:r w:rsidRPr="00EC794A">
        <w:rPr>
          <w:noProof/>
          <w:color w:val="000000"/>
          <w:sz w:val="24"/>
          <w:szCs w:val="24"/>
        </w:rPr>
        <w:t xml:space="preserve"> котельны</w:t>
      </w:r>
      <w:r w:rsidR="00095688">
        <w:rPr>
          <w:noProof/>
          <w:color w:val="000000"/>
          <w:sz w:val="24"/>
          <w:szCs w:val="24"/>
        </w:rPr>
        <w:t>е</w:t>
      </w:r>
      <w:r w:rsidR="00B7091A">
        <w:rPr>
          <w:noProof/>
          <w:color w:val="000000"/>
          <w:sz w:val="24"/>
          <w:szCs w:val="24"/>
        </w:rPr>
        <w:t>,</w:t>
      </w:r>
      <w:r w:rsidRPr="00EC794A">
        <w:rPr>
          <w:noProof/>
          <w:color w:val="000000"/>
          <w:sz w:val="24"/>
          <w:szCs w:val="24"/>
        </w:rPr>
        <w:t xml:space="preserve"> подведомственных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095688" w:rsidRPr="00095688" w:rsidRDefault="00095688" w:rsidP="00095688">
      <w:pPr>
        <w:suppressAutoHyphens/>
        <w:spacing w:after="0" w:line="240" w:lineRule="auto"/>
        <w:ind w:firstLine="567"/>
        <w:jc w:val="center"/>
        <w:rPr>
          <w:rFonts w:ascii="Times New Roman" w:eastAsia="Times New Roman" w:hAnsi="Times New Roman" w:cs="Times New Roman"/>
          <w:b/>
          <w:sz w:val="24"/>
          <w:szCs w:val="24"/>
          <w:lang w:eastAsia="zh-CN"/>
        </w:rPr>
      </w:pPr>
      <w:r w:rsidRPr="00095688">
        <w:rPr>
          <w:rFonts w:ascii="Times New Roman" w:eastAsia="Times New Roman" w:hAnsi="Times New Roman" w:cs="Times New Roman"/>
          <w:b/>
          <w:sz w:val="24"/>
          <w:szCs w:val="24"/>
          <w:lang w:eastAsia="zh-CN"/>
        </w:rPr>
        <w:t xml:space="preserve">Сводные показатели прироста спроса на присоединенную договорную тепловую мощность по </w:t>
      </w:r>
      <w:r w:rsidRPr="00095688">
        <w:rPr>
          <w:rFonts w:ascii="Times New Roman" w:eastAsia="Times New Roman" w:hAnsi="Times New Roman" w:cs="Times New Roman"/>
          <w:b/>
          <w:color w:val="000000"/>
          <w:sz w:val="24"/>
          <w:szCs w:val="24"/>
          <w:shd w:val="clear" w:color="auto" w:fill="FFFFFF"/>
          <w:lang w:eastAsia="zh-CN"/>
        </w:rPr>
        <w:t>Вязовскому сельскому поселению</w:t>
      </w:r>
      <w:r w:rsidRPr="00095688">
        <w:rPr>
          <w:rFonts w:ascii="Times New Roman" w:eastAsia="Times New Roman" w:hAnsi="Times New Roman" w:cs="Times New Roman"/>
          <w:b/>
          <w:sz w:val="24"/>
          <w:szCs w:val="24"/>
          <w:lang w:eastAsia="zh-CN"/>
        </w:rPr>
        <w:t xml:space="preserve"> на период до 2032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1964"/>
        <w:gridCol w:w="2082"/>
        <w:gridCol w:w="839"/>
        <w:gridCol w:w="845"/>
        <w:gridCol w:w="839"/>
        <w:gridCol w:w="839"/>
        <w:gridCol w:w="839"/>
        <w:gridCol w:w="845"/>
        <w:gridCol w:w="849"/>
      </w:tblGrid>
      <w:tr w:rsidR="005E676E" w:rsidRPr="005E676E" w:rsidTr="00095688">
        <w:trPr>
          <w:trHeight w:val="20"/>
          <w:jc w:val="center"/>
        </w:trPr>
        <w:tc>
          <w:tcPr>
            <w:tcW w:w="988" w:type="pct"/>
            <w:shd w:val="clear" w:color="auto" w:fill="FFFFFF"/>
            <w:vAlign w:val="center"/>
          </w:tcPr>
          <w:p w:rsidR="005E676E" w:rsidRPr="005E676E" w:rsidRDefault="005E676E" w:rsidP="005E676E">
            <w:pPr>
              <w:spacing w:after="0"/>
              <w:jc w:val="center"/>
              <w:rPr>
                <w:rFonts w:ascii="Times New Roman" w:hAnsi="Times New Roman" w:cs="Times New Roman"/>
                <w:b/>
                <w:sz w:val="18"/>
                <w:szCs w:val="18"/>
              </w:rPr>
            </w:pPr>
            <w:r w:rsidRPr="005E676E">
              <w:rPr>
                <w:rFonts w:ascii="Times New Roman" w:hAnsi="Times New Roman" w:cs="Times New Roman"/>
                <w:b/>
                <w:sz w:val="18"/>
                <w:szCs w:val="18"/>
              </w:rPr>
              <w:t>Наименование и адрес теплоисточника</w:t>
            </w:r>
          </w:p>
        </w:tc>
        <w:tc>
          <w:tcPr>
            <w:tcW w:w="1047" w:type="pct"/>
            <w:shd w:val="clear" w:color="auto" w:fill="FFFFFF"/>
            <w:vAlign w:val="center"/>
          </w:tcPr>
          <w:p w:rsidR="005E676E" w:rsidRPr="005E676E" w:rsidRDefault="005E676E" w:rsidP="005E676E">
            <w:pPr>
              <w:spacing w:after="0"/>
              <w:jc w:val="center"/>
              <w:rPr>
                <w:rFonts w:ascii="Times New Roman" w:hAnsi="Times New Roman" w:cs="Times New Roman"/>
                <w:b/>
                <w:sz w:val="18"/>
                <w:szCs w:val="18"/>
              </w:rPr>
            </w:pPr>
            <w:r w:rsidRPr="005E676E">
              <w:rPr>
                <w:rFonts w:ascii="Times New Roman" w:hAnsi="Times New Roman" w:cs="Times New Roman"/>
                <w:b/>
                <w:sz w:val="18"/>
                <w:szCs w:val="18"/>
              </w:rPr>
              <w:t>Вид</w:t>
            </w:r>
          </w:p>
          <w:p w:rsidR="005E676E" w:rsidRPr="005E676E" w:rsidRDefault="005E676E" w:rsidP="005E676E">
            <w:pPr>
              <w:spacing w:after="0"/>
              <w:jc w:val="center"/>
              <w:rPr>
                <w:rFonts w:ascii="Times New Roman" w:hAnsi="Times New Roman" w:cs="Times New Roman"/>
                <w:b/>
                <w:sz w:val="18"/>
                <w:szCs w:val="18"/>
              </w:rPr>
            </w:pPr>
            <w:r w:rsidRPr="005E676E">
              <w:rPr>
                <w:rFonts w:ascii="Times New Roman" w:hAnsi="Times New Roman" w:cs="Times New Roman"/>
                <w:b/>
                <w:sz w:val="18"/>
                <w:szCs w:val="18"/>
              </w:rPr>
              <w:t>теплопотребления</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b/>
                <w:sz w:val="18"/>
                <w:szCs w:val="18"/>
              </w:rPr>
            </w:pPr>
            <w:r w:rsidRPr="005E676E">
              <w:rPr>
                <w:rFonts w:ascii="Times New Roman" w:hAnsi="Times New Roman" w:cs="Times New Roman"/>
                <w:b/>
                <w:sz w:val="18"/>
                <w:szCs w:val="18"/>
              </w:rPr>
              <w:t>2018</w:t>
            </w:r>
          </w:p>
        </w:tc>
        <w:tc>
          <w:tcPr>
            <w:tcW w:w="425" w:type="pct"/>
            <w:shd w:val="clear" w:color="auto" w:fill="FFFFFF"/>
            <w:vAlign w:val="center"/>
          </w:tcPr>
          <w:p w:rsidR="005E676E" w:rsidRPr="005E676E" w:rsidRDefault="005E676E" w:rsidP="005E676E">
            <w:pPr>
              <w:spacing w:after="0"/>
              <w:jc w:val="center"/>
              <w:rPr>
                <w:rFonts w:ascii="Times New Roman" w:hAnsi="Times New Roman" w:cs="Times New Roman"/>
                <w:b/>
                <w:sz w:val="18"/>
                <w:szCs w:val="18"/>
              </w:rPr>
            </w:pPr>
            <w:r w:rsidRPr="005E676E">
              <w:rPr>
                <w:rFonts w:ascii="Times New Roman" w:hAnsi="Times New Roman" w:cs="Times New Roman"/>
                <w:b/>
                <w:sz w:val="18"/>
                <w:szCs w:val="18"/>
              </w:rPr>
              <w:t>2019</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b/>
                <w:sz w:val="18"/>
                <w:szCs w:val="18"/>
              </w:rPr>
            </w:pPr>
            <w:r w:rsidRPr="005E676E">
              <w:rPr>
                <w:rFonts w:ascii="Times New Roman" w:hAnsi="Times New Roman" w:cs="Times New Roman"/>
                <w:b/>
                <w:sz w:val="18"/>
                <w:szCs w:val="18"/>
              </w:rPr>
              <w:t>2020</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b/>
                <w:sz w:val="18"/>
                <w:szCs w:val="18"/>
              </w:rPr>
            </w:pPr>
            <w:r w:rsidRPr="005E676E">
              <w:rPr>
                <w:rFonts w:ascii="Times New Roman" w:hAnsi="Times New Roman" w:cs="Times New Roman"/>
                <w:b/>
                <w:sz w:val="18"/>
                <w:szCs w:val="18"/>
              </w:rPr>
              <w:t>2021</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b/>
                <w:sz w:val="18"/>
                <w:szCs w:val="18"/>
              </w:rPr>
            </w:pPr>
            <w:r w:rsidRPr="005E676E">
              <w:rPr>
                <w:rFonts w:ascii="Times New Roman" w:hAnsi="Times New Roman" w:cs="Times New Roman"/>
                <w:b/>
                <w:sz w:val="18"/>
                <w:szCs w:val="18"/>
              </w:rPr>
              <w:t>2022</w:t>
            </w:r>
          </w:p>
        </w:tc>
        <w:tc>
          <w:tcPr>
            <w:tcW w:w="425" w:type="pct"/>
            <w:shd w:val="clear" w:color="auto" w:fill="FFFFFF"/>
            <w:vAlign w:val="center"/>
          </w:tcPr>
          <w:p w:rsidR="005E676E" w:rsidRPr="005E676E" w:rsidRDefault="005E676E" w:rsidP="005E676E">
            <w:pPr>
              <w:spacing w:after="0"/>
              <w:jc w:val="center"/>
              <w:rPr>
                <w:rFonts w:ascii="Times New Roman" w:hAnsi="Times New Roman" w:cs="Times New Roman"/>
                <w:b/>
                <w:sz w:val="18"/>
                <w:szCs w:val="18"/>
              </w:rPr>
            </w:pPr>
            <w:r w:rsidRPr="005E676E">
              <w:rPr>
                <w:rFonts w:ascii="Times New Roman" w:hAnsi="Times New Roman" w:cs="Times New Roman"/>
                <w:b/>
                <w:sz w:val="18"/>
                <w:szCs w:val="18"/>
              </w:rPr>
              <w:t>2023-2025</w:t>
            </w:r>
          </w:p>
        </w:tc>
        <w:tc>
          <w:tcPr>
            <w:tcW w:w="427" w:type="pct"/>
            <w:shd w:val="clear" w:color="auto" w:fill="FFFFFF"/>
            <w:vAlign w:val="center"/>
          </w:tcPr>
          <w:p w:rsidR="005E676E" w:rsidRPr="005E676E" w:rsidRDefault="005E676E" w:rsidP="005E676E">
            <w:pPr>
              <w:spacing w:after="0"/>
              <w:jc w:val="center"/>
              <w:rPr>
                <w:rFonts w:ascii="Times New Roman" w:hAnsi="Times New Roman" w:cs="Times New Roman"/>
                <w:b/>
                <w:sz w:val="18"/>
                <w:szCs w:val="18"/>
              </w:rPr>
            </w:pPr>
            <w:r w:rsidRPr="005E676E">
              <w:rPr>
                <w:rFonts w:ascii="Times New Roman" w:hAnsi="Times New Roman" w:cs="Times New Roman"/>
                <w:b/>
                <w:sz w:val="18"/>
                <w:szCs w:val="18"/>
              </w:rPr>
              <w:t>2026-</w:t>
            </w:r>
            <w:r w:rsidRPr="005E676E">
              <w:rPr>
                <w:rFonts w:ascii="Times New Roman" w:hAnsi="Times New Roman" w:cs="Times New Roman"/>
                <w:b/>
                <w:sz w:val="18"/>
                <w:szCs w:val="18"/>
              </w:rPr>
              <w:softHyphen/>
            </w:r>
          </w:p>
          <w:p w:rsidR="005E676E" w:rsidRPr="005E676E" w:rsidRDefault="005E676E" w:rsidP="005E676E">
            <w:pPr>
              <w:spacing w:after="0"/>
              <w:jc w:val="center"/>
              <w:rPr>
                <w:rFonts w:ascii="Times New Roman" w:hAnsi="Times New Roman" w:cs="Times New Roman"/>
                <w:b/>
                <w:sz w:val="18"/>
                <w:szCs w:val="18"/>
              </w:rPr>
            </w:pPr>
            <w:r w:rsidRPr="005E676E">
              <w:rPr>
                <w:rFonts w:ascii="Times New Roman" w:hAnsi="Times New Roman" w:cs="Times New Roman"/>
                <w:b/>
                <w:sz w:val="18"/>
                <w:szCs w:val="18"/>
              </w:rPr>
              <w:t>2032</w:t>
            </w:r>
          </w:p>
        </w:tc>
      </w:tr>
      <w:tr w:rsidR="005E676E" w:rsidRPr="005E676E" w:rsidTr="00095688">
        <w:trPr>
          <w:trHeight w:val="20"/>
          <w:jc w:val="center"/>
        </w:trPr>
        <w:tc>
          <w:tcPr>
            <w:tcW w:w="988" w:type="pct"/>
            <w:vMerge w:val="restar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с.Вязовое д/с</w:t>
            </w:r>
          </w:p>
        </w:tc>
        <w:tc>
          <w:tcPr>
            <w:tcW w:w="1047"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Отопление</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0,04</w:t>
            </w:r>
          </w:p>
        </w:tc>
        <w:tc>
          <w:tcPr>
            <w:tcW w:w="425"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0,04</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0,04</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0,04</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0,02</w:t>
            </w:r>
          </w:p>
        </w:tc>
        <w:tc>
          <w:tcPr>
            <w:tcW w:w="425"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0,02</w:t>
            </w:r>
          </w:p>
        </w:tc>
        <w:tc>
          <w:tcPr>
            <w:tcW w:w="427"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0,02</w:t>
            </w:r>
          </w:p>
        </w:tc>
      </w:tr>
      <w:tr w:rsidR="005E676E" w:rsidRPr="005E676E" w:rsidTr="00095688">
        <w:trPr>
          <w:trHeight w:val="20"/>
          <w:jc w:val="center"/>
        </w:trPr>
        <w:tc>
          <w:tcPr>
            <w:tcW w:w="988" w:type="pct"/>
            <w:vMerge/>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p>
        </w:tc>
        <w:tc>
          <w:tcPr>
            <w:tcW w:w="1047"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ГВС</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5"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5"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7"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r>
      <w:tr w:rsidR="005E676E" w:rsidRPr="005E676E" w:rsidTr="00095688">
        <w:trPr>
          <w:trHeight w:val="20"/>
          <w:jc w:val="center"/>
        </w:trPr>
        <w:tc>
          <w:tcPr>
            <w:tcW w:w="988" w:type="pct"/>
            <w:vMerge/>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p>
        </w:tc>
        <w:tc>
          <w:tcPr>
            <w:tcW w:w="1047"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Вентиляция</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5"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5"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7"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r>
      <w:tr w:rsidR="005E676E" w:rsidRPr="005E676E" w:rsidTr="00095688">
        <w:trPr>
          <w:trHeight w:val="20"/>
          <w:jc w:val="center"/>
        </w:trPr>
        <w:tc>
          <w:tcPr>
            <w:tcW w:w="988" w:type="pct"/>
            <w:vMerge w:val="restart"/>
            <w:shd w:val="clear" w:color="auto" w:fill="FFFFFF"/>
            <w:vAlign w:val="center"/>
          </w:tcPr>
          <w:p w:rsidR="005E676E" w:rsidRPr="005E676E" w:rsidRDefault="005E676E" w:rsidP="005E676E">
            <w:pPr>
              <w:spacing w:after="0"/>
              <w:jc w:val="center"/>
              <w:rPr>
                <w:rFonts w:ascii="Times New Roman" w:hAnsi="Times New Roman" w:cs="Times New Roman"/>
                <w:sz w:val="18"/>
                <w:szCs w:val="18"/>
                <w:vertAlign w:val="superscript"/>
              </w:rPr>
            </w:pPr>
            <w:r w:rsidRPr="005E676E">
              <w:rPr>
                <w:rFonts w:ascii="Times New Roman" w:hAnsi="Times New Roman" w:cs="Times New Roman"/>
                <w:sz w:val="18"/>
                <w:szCs w:val="18"/>
              </w:rPr>
              <w:t>с.Вязовое ТКУ</w:t>
            </w:r>
          </w:p>
        </w:tc>
        <w:tc>
          <w:tcPr>
            <w:tcW w:w="1047"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Отопление</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0,17</w:t>
            </w:r>
          </w:p>
        </w:tc>
        <w:tc>
          <w:tcPr>
            <w:tcW w:w="425"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0,17</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0,17</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0,17</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0,15</w:t>
            </w:r>
          </w:p>
        </w:tc>
        <w:tc>
          <w:tcPr>
            <w:tcW w:w="425"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0,15</w:t>
            </w:r>
          </w:p>
        </w:tc>
        <w:tc>
          <w:tcPr>
            <w:tcW w:w="427"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0,15</w:t>
            </w:r>
          </w:p>
        </w:tc>
      </w:tr>
      <w:tr w:rsidR="005E676E" w:rsidRPr="005E676E" w:rsidTr="00095688">
        <w:trPr>
          <w:trHeight w:val="20"/>
          <w:jc w:val="center"/>
        </w:trPr>
        <w:tc>
          <w:tcPr>
            <w:tcW w:w="988" w:type="pct"/>
            <w:vMerge/>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p>
        </w:tc>
        <w:tc>
          <w:tcPr>
            <w:tcW w:w="1047"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ГВС</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bCs/>
                <w:sz w:val="18"/>
                <w:szCs w:val="18"/>
                <w:lang w:eastAsia="zh-CN"/>
              </w:rPr>
            </w:pPr>
            <w:r w:rsidRPr="005E676E">
              <w:rPr>
                <w:rFonts w:ascii="Times New Roman" w:hAnsi="Times New Roman" w:cs="Times New Roman"/>
                <w:sz w:val="18"/>
                <w:szCs w:val="18"/>
              </w:rPr>
              <w:t>-</w:t>
            </w:r>
          </w:p>
        </w:tc>
        <w:tc>
          <w:tcPr>
            <w:tcW w:w="425"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bCs/>
                <w:sz w:val="18"/>
                <w:szCs w:val="18"/>
                <w:lang w:eastAsia="zh-CN"/>
              </w:rPr>
            </w:pPr>
            <w:r w:rsidRPr="005E676E">
              <w:rPr>
                <w:rFonts w:ascii="Times New Roman" w:hAnsi="Times New Roman" w:cs="Times New Roman"/>
                <w:sz w:val="18"/>
                <w:szCs w:val="18"/>
              </w:rPr>
              <w:t>-</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bCs/>
                <w:sz w:val="18"/>
                <w:szCs w:val="18"/>
                <w:lang w:eastAsia="zh-CN"/>
              </w:rPr>
            </w:pPr>
            <w:r w:rsidRPr="005E676E">
              <w:rPr>
                <w:rFonts w:ascii="Times New Roman" w:hAnsi="Times New Roman" w:cs="Times New Roman"/>
                <w:sz w:val="18"/>
                <w:szCs w:val="18"/>
              </w:rPr>
              <w:t>-</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bCs/>
                <w:sz w:val="18"/>
                <w:szCs w:val="18"/>
                <w:lang w:eastAsia="zh-CN"/>
              </w:rPr>
            </w:pPr>
            <w:r w:rsidRPr="005E676E">
              <w:rPr>
                <w:rFonts w:ascii="Times New Roman" w:hAnsi="Times New Roman" w:cs="Times New Roman"/>
                <w:sz w:val="18"/>
                <w:szCs w:val="18"/>
              </w:rPr>
              <w:t>-</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bCs/>
                <w:sz w:val="18"/>
                <w:szCs w:val="18"/>
                <w:lang w:eastAsia="zh-CN"/>
              </w:rPr>
            </w:pPr>
            <w:r w:rsidRPr="005E676E">
              <w:rPr>
                <w:rFonts w:ascii="Times New Roman" w:hAnsi="Times New Roman" w:cs="Times New Roman"/>
                <w:sz w:val="18"/>
                <w:szCs w:val="18"/>
              </w:rPr>
              <w:t>-</w:t>
            </w:r>
          </w:p>
        </w:tc>
        <w:tc>
          <w:tcPr>
            <w:tcW w:w="425"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bCs/>
                <w:sz w:val="18"/>
                <w:szCs w:val="18"/>
                <w:lang w:eastAsia="zh-CN"/>
              </w:rPr>
            </w:pPr>
            <w:r w:rsidRPr="005E676E">
              <w:rPr>
                <w:rFonts w:ascii="Times New Roman" w:hAnsi="Times New Roman" w:cs="Times New Roman"/>
                <w:sz w:val="18"/>
                <w:szCs w:val="18"/>
              </w:rPr>
              <w:t>-</w:t>
            </w:r>
          </w:p>
        </w:tc>
        <w:tc>
          <w:tcPr>
            <w:tcW w:w="427"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bCs/>
                <w:sz w:val="18"/>
                <w:szCs w:val="18"/>
                <w:lang w:eastAsia="zh-CN"/>
              </w:rPr>
            </w:pPr>
            <w:r w:rsidRPr="005E676E">
              <w:rPr>
                <w:rFonts w:ascii="Times New Roman" w:hAnsi="Times New Roman" w:cs="Times New Roman"/>
                <w:sz w:val="18"/>
                <w:szCs w:val="18"/>
              </w:rPr>
              <w:t>-</w:t>
            </w:r>
          </w:p>
        </w:tc>
      </w:tr>
      <w:tr w:rsidR="005E676E" w:rsidRPr="005E676E" w:rsidTr="00095688">
        <w:trPr>
          <w:trHeight w:val="20"/>
          <w:jc w:val="center"/>
        </w:trPr>
        <w:tc>
          <w:tcPr>
            <w:tcW w:w="988" w:type="pct"/>
            <w:vMerge/>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p>
        </w:tc>
        <w:tc>
          <w:tcPr>
            <w:tcW w:w="1047"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Вентиляция</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5"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2"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5"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c>
          <w:tcPr>
            <w:tcW w:w="427" w:type="pct"/>
            <w:shd w:val="clear" w:color="auto" w:fill="FFFFFF"/>
            <w:vAlign w:val="center"/>
          </w:tcPr>
          <w:p w:rsidR="005E676E" w:rsidRPr="005E676E" w:rsidRDefault="005E676E" w:rsidP="005E676E">
            <w:pPr>
              <w:suppressAutoHyphens/>
              <w:spacing w:after="0" w:line="240" w:lineRule="auto"/>
              <w:jc w:val="center"/>
              <w:rPr>
                <w:rFonts w:ascii="Times New Roman" w:eastAsia="Times New Roman" w:hAnsi="Times New Roman" w:cs="Times New Roman"/>
                <w:sz w:val="18"/>
                <w:szCs w:val="18"/>
                <w:lang w:eastAsia="zh-CN"/>
              </w:rPr>
            </w:pPr>
            <w:r w:rsidRPr="005E676E">
              <w:rPr>
                <w:rFonts w:ascii="Times New Roman" w:hAnsi="Times New Roman" w:cs="Times New Roman"/>
                <w:sz w:val="18"/>
                <w:szCs w:val="18"/>
              </w:rPr>
              <w:t>-</w:t>
            </w:r>
          </w:p>
        </w:tc>
      </w:tr>
      <w:tr w:rsidR="005E676E" w:rsidRPr="005E676E" w:rsidTr="00095688">
        <w:trPr>
          <w:trHeight w:val="20"/>
          <w:jc w:val="center"/>
        </w:trPr>
        <w:tc>
          <w:tcPr>
            <w:tcW w:w="2035" w:type="pct"/>
            <w:gridSpan w:val="2"/>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ИТОГО:</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0,21</w:t>
            </w:r>
          </w:p>
        </w:tc>
        <w:tc>
          <w:tcPr>
            <w:tcW w:w="425"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0,21</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0,21</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0,21</w:t>
            </w:r>
          </w:p>
        </w:tc>
        <w:tc>
          <w:tcPr>
            <w:tcW w:w="422"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0,17</w:t>
            </w:r>
          </w:p>
        </w:tc>
        <w:tc>
          <w:tcPr>
            <w:tcW w:w="425"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0,21</w:t>
            </w:r>
          </w:p>
        </w:tc>
        <w:tc>
          <w:tcPr>
            <w:tcW w:w="427" w:type="pct"/>
            <w:shd w:val="clear" w:color="auto" w:fill="FFFFFF"/>
            <w:vAlign w:val="center"/>
          </w:tcPr>
          <w:p w:rsidR="005E676E" w:rsidRPr="005E676E" w:rsidRDefault="005E676E" w:rsidP="005E676E">
            <w:pPr>
              <w:spacing w:after="0"/>
              <w:jc w:val="center"/>
              <w:rPr>
                <w:rFonts w:ascii="Times New Roman" w:hAnsi="Times New Roman" w:cs="Times New Roman"/>
                <w:sz w:val="18"/>
                <w:szCs w:val="18"/>
              </w:rPr>
            </w:pPr>
            <w:r w:rsidRPr="005E676E">
              <w:rPr>
                <w:rFonts w:ascii="Times New Roman" w:hAnsi="Times New Roman" w:cs="Times New Roman"/>
                <w:sz w:val="18"/>
                <w:szCs w:val="18"/>
              </w:rPr>
              <w:t>0,17</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446273">
        <w:rPr>
          <w:rFonts w:ascii="Times New Roman" w:hAnsi="Times New Roman" w:cs="Times New Roman"/>
          <w:noProof/>
          <w:sz w:val="24"/>
          <w:szCs w:val="24"/>
        </w:rPr>
        <w:t>Вязовского</w:t>
      </w:r>
      <w:r w:rsidR="00606B17">
        <w:rPr>
          <w:rFonts w:ascii="Times New Roman" w:hAnsi="Times New Roman" w:cs="Times New Roman"/>
          <w:noProof/>
          <w:sz w:val="24"/>
          <w:szCs w:val="24"/>
        </w:rPr>
        <w:t xml:space="preserve"> сельского поселения</w:t>
      </w:r>
    </w:p>
    <w:p w:rsidR="005D56C0" w:rsidRPr="00EC794A" w:rsidRDefault="005D56C0" w:rsidP="00487BC3">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P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446273">
        <w:rPr>
          <w:rFonts w:ascii="Times New Roman" w:eastAsia="Times New Roman" w:hAnsi="Times New Roman" w:cs="Times New Roman"/>
          <w:b/>
          <w:sz w:val="24"/>
          <w:szCs w:val="24"/>
          <w:lang w:eastAsia="zh-CN"/>
        </w:rPr>
        <w:t>Вязовского</w:t>
      </w:r>
      <w:r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583"/>
        <w:gridCol w:w="2457"/>
        <w:gridCol w:w="2420"/>
        <w:gridCol w:w="1944"/>
        <w:gridCol w:w="2537"/>
      </w:tblGrid>
      <w:tr w:rsidR="00095688" w:rsidRPr="00095688" w:rsidTr="00095688">
        <w:trPr>
          <w:trHeight w:val="20"/>
        </w:trPr>
        <w:tc>
          <w:tcPr>
            <w:tcW w:w="293"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color w:val="000000"/>
                <w:sz w:val="18"/>
                <w:szCs w:val="18"/>
                <w:lang w:eastAsia="ru-RU"/>
              </w:rPr>
            </w:pPr>
            <w:r w:rsidRPr="00095688">
              <w:rPr>
                <w:rFonts w:ascii="Times New Roman" w:eastAsia="Times New Roman" w:hAnsi="Times New Roman" w:cs="Times New Roman"/>
                <w:b/>
                <w:color w:val="000000"/>
                <w:sz w:val="18"/>
                <w:szCs w:val="18"/>
                <w:lang w:eastAsia="ru-RU"/>
              </w:rPr>
              <w:t>№</w:t>
            </w:r>
          </w:p>
        </w:tc>
        <w:tc>
          <w:tcPr>
            <w:tcW w:w="1236"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color w:val="000000"/>
                <w:sz w:val="18"/>
                <w:szCs w:val="18"/>
                <w:lang w:eastAsia="ru-RU"/>
              </w:rPr>
            </w:pPr>
            <w:r w:rsidRPr="00095688">
              <w:rPr>
                <w:rFonts w:ascii="Times New Roman" w:eastAsia="Times New Roman" w:hAnsi="Times New Roman" w:cs="Times New Roman"/>
                <w:b/>
                <w:color w:val="000000"/>
                <w:sz w:val="18"/>
                <w:szCs w:val="18"/>
                <w:lang w:eastAsia="ru-RU"/>
              </w:rPr>
              <w:t>Источник тепловой энергии</w:t>
            </w:r>
          </w:p>
        </w:tc>
        <w:tc>
          <w:tcPr>
            <w:tcW w:w="1217"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color w:val="000000"/>
                <w:sz w:val="18"/>
                <w:szCs w:val="18"/>
                <w:lang w:eastAsia="ru-RU"/>
              </w:rPr>
            </w:pPr>
            <w:r w:rsidRPr="00095688">
              <w:rPr>
                <w:rFonts w:ascii="Times New Roman" w:eastAsia="Times New Roman" w:hAnsi="Times New Roman" w:cs="Times New Roman"/>
                <w:b/>
                <w:color w:val="000000"/>
                <w:sz w:val="18"/>
                <w:szCs w:val="18"/>
                <w:lang w:eastAsia="ru-RU"/>
              </w:rPr>
              <w:t>Балансовая принадлежность</w:t>
            </w:r>
          </w:p>
        </w:tc>
        <w:tc>
          <w:tcPr>
            <w:tcW w:w="978"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color w:val="000000"/>
                <w:sz w:val="18"/>
                <w:szCs w:val="18"/>
                <w:lang w:eastAsia="ru-RU"/>
              </w:rPr>
            </w:pPr>
            <w:r w:rsidRPr="00095688">
              <w:rPr>
                <w:rFonts w:ascii="Times New Roman" w:eastAsia="Times New Roman" w:hAnsi="Times New Roman" w:cs="Times New Roman"/>
                <w:b/>
                <w:color w:val="000000"/>
                <w:sz w:val="18"/>
                <w:szCs w:val="18"/>
                <w:lang w:eastAsia="ru-RU"/>
              </w:rPr>
              <w:t>Зона действия источника тепловой энергии</w:t>
            </w:r>
          </w:p>
        </w:tc>
        <w:tc>
          <w:tcPr>
            <w:tcW w:w="1276"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color w:val="000000"/>
                <w:sz w:val="18"/>
                <w:szCs w:val="18"/>
                <w:lang w:eastAsia="ru-RU"/>
              </w:rPr>
            </w:pPr>
            <w:r w:rsidRPr="00095688">
              <w:rPr>
                <w:rFonts w:ascii="Times New Roman" w:eastAsia="Times New Roman" w:hAnsi="Times New Roman" w:cs="Times New Roman"/>
                <w:b/>
                <w:color w:val="000000"/>
                <w:sz w:val="18"/>
                <w:szCs w:val="18"/>
                <w:lang w:eastAsia="ru-RU"/>
              </w:rPr>
              <w:t>Подключенная тепловая нагрузка, Гкал/час</w:t>
            </w:r>
          </w:p>
        </w:tc>
      </w:tr>
      <w:tr w:rsidR="00095688" w:rsidRPr="00095688" w:rsidTr="00095688">
        <w:trPr>
          <w:trHeight w:val="20"/>
        </w:trPr>
        <w:tc>
          <w:tcPr>
            <w:tcW w:w="293"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1</w:t>
            </w:r>
          </w:p>
        </w:tc>
        <w:tc>
          <w:tcPr>
            <w:tcW w:w="1236" w:type="pct"/>
            <w:shd w:val="clear" w:color="auto" w:fill="FFFFFF"/>
            <w:vAlign w:val="center"/>
          </w:tcPr>
          <w:p w:rsidR="00095688" w:rsidRPr="00095688" w:rsidRDefault="00095688" w:rsidP="00095688">
            <w:pPr>
              <w:suppressAutoHyphens/>
              <w:spacing w:after="0" w:line="240" w:lineRule="auto"/>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с.Вязовое д/с</w:t>
            </w:r>
          </w:p>
        </w:tc>
        <w:tc>
          <w:tcPr>
            <w:tcW w:w="1217"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АО «Теплоэнергетик Прохоровского района»</w:t>
            </w:r>
          </w:p>
        </w:tc>
        <w:tc>
          <w:tcPr>
            <w:tcW w:w="978"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с. Вызовое, д/с</w:t>
            </w:r>
          </w:p>
        </w:tc>
        <w:tc>
          <w:tcPr>
            <w:tcW w:w="1276"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0,02</w:t>
            </w:r>
          </w:p>
        </w:tc>
      </w:tr>
      <w:tr w:rsidR="00095688" w:rsidRPr="00095688" w:rsidTr="00095688">
        <w:trPr>
          <w:trHeight w:val="20"/>
        </w:trPr>
        <w:tc>
          <w:tcPr>
            <w:tcW w:w="293"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2</w:t>
            </w:r>
          </w:p>
        </w:tc>
        <w:tc>
          <w:tcPr>
            <w:tcW w:w="1236" w:type="pct"/>
            <w:shd w:val="clear" w:color="auto" w:fill="FFFFFF"/>
            <w:vAlign w:val="center"/>
          </w:tcPr>
          <w:p w:rsidR="00095688" w:rsidRPr="00095688" w:rsidRDefault="00095688" w:rsidP="00095688">
            <w:pPr>
              <w:suppressAutoHyphens/>
              <w:spacing w:after="0" w:line="240" w:lineRule="auto"/>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с.Вязовое ТКУ</w:t>
            </w:r>
          </w:p>
        </w:tc>
        <w:tc>
          <w:tcPr>
            <w:tcW w:w="1217"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АО «Теплоэнергетик Прохоровского района»</w:t>
            </w:r>
          </w:p>
        </w:tc>
        <w:tc>
          <w:tcPr>
            <w:tcW w:w="978"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с. Вязовое ,ТКУ</w:t>
            </w:r>
          </w:p>
        </w:tc>
        <w:tc>
          <w:tcPr>
            <w:tcW w:w="1276"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0,15</w:t>
            </w:r>
          </w:p>
        </w:tc>
      </w:tr>
    </w:tbl>
    <w:p w:rsidR="00E9716E" w:rsidRPr="00E9716E" w:rsidRDefault="00E9716E" w:rsidP="00E9716E">
      <w:pPr>
        <w:pStyle w:val="a1"/>
        <w:ind w:firstLine="567"/>
        <w:jc w:val="both"/>
        <w:rPr>
          <w:rStyle w:val="affe"/>
          <w:color w:val="000000"/>
          <w:lang w:val="ru-RU"/>
        </w:rPr>
      </w:pPr>
      <w:bookmarkStart w:id="11" w:name="_Toc26525893"/>
      <w:bookmarkStart w:id="12" w:name="_Toc35325717"/>
      <w:r w:rsidRPr="00E9716E">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lastRenderedPageBreak/>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Зоны действия индивидуального теплоснабжения в </w:t>
      </w:r>
      <w:r w:rsidR="007D0ACF">
        <w:rPr>
          <w:rStyle w:val="affe"/>
          <w:color w:val="000000"/>
          <w:lang w:val="ru-RU"/>
        </w:rPr>
        <w:t>Вязовском</w:t>
      </w:r>
      <w:r w:rsidRPr="00E9716E">
        <w:rPr>
          <w:rStyle w:val="affe"/>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 xml:space="preserve">Система водоснабжения </w:t>
      </w:r>
      <w:r w:rsidR="00446273">
        <w:rPr>
          <w:rFonts w:ascii="Times New Roman" w:eastAsia="Calibri" w:hAnsi="Times New Roman" w:cs="Times New Roman"/>
          <w:sz w:val="24"/>
          <w:szCs w:val="24"/>
        </w:rPr>
        <w:t>Вязовского</w:t>
      </w:r>
      <w:r w:rsidRPr="00E9716E">
        <w:rPr>
          <w:rFonts w:ascii="Times New Roman" w:eastAsia="Calibri" w:hAnsi="Times New Roman" w:cs="Times New Roman"/>
          <w:sz w:val="24"/>
          <w:szCs w:val="24"/>
        </w:rPr>
        <w:t xml:space="preserve"> сельского поселения состоит из 3 технологических зон, которые включают в себя скважины, водонапорные башни, водопроводную систему и потребителей.</w:t>
      </w:r>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 xml:space="preserve">Водопроводные трубы проложены на глубину 1,5-2,0 м. Общая протяженность водопроводных сетей </w:t>
      </w:r>
      <w:r w:rsidR="009936D7">
        <w:rPr>
          <w:rFonts w:ascii="Times New Roman" w:eastAsia="Calibri" w:hAnsi="Times New Roman" w:cs="Times New Roman"/>
          <w:sz w:val="24"/>
          <w:szCs w:val="24"/>
        </w:rPr>
        <w:t>4</w:t>
      </w:r>
      <w:r w:rsidRPr="00E9716E">
        <w:rPr>
          <w:rFonts w:ascii="Times New Roman" w:eastAsia="Calibri" w:hAnsi="Times New Roman" w:cs="Times New Roman"/>
          <w:sz w:val="24"/>
          <w:szCs w:val="24"/>
        </w:rPr>
        <w:t>,</w:t>
      </w:r>
      <w:r w:rsidR="009936D7">
        <w:rPr>
          <w:rFonts w:ascii="Times New Roman" w:eastAsia="Calibri" w:hAnsi="Times New Roman" w:cs="Times New Roman"/>
          <w:sz w:val="24"/>
          <w:szCs w:val="24"/>
        </w:rPr>
        <w:t>496</w:t>
      </w:r>
      <w:r w:rsidRPr="00E9716E">
        <w:rPr>
          <w:rFonts w:ascii="Times New Roman" w:eastAsia="Calibri" w:hAnsi="Times New Roman" w:cs="Times New Roman"/>
          <w:sz w:val="24"/>
          <w:szCs w:val="24"/>
        </w:rPr>
        <w:t xml:space="preserve"> км.</w:t>
      </w:r>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 xml:space="preserve">В системе водоснабжения </w:t>
      </w:r>
      <w:r w:rsidR="00446273">
        <w:rPr>
          <w:rFonts w:ascii="Times New Roman" w:eastAsia="Calibri" w:hAnsi="Times New Roman" w:cs="Times New Roman"/>
          <w:sz w:val="24"/>
          <w:szCs w:val="24"/>
        </w:rPr>
        <w:t>Вязовского</w:t>
      </w:r>
      <w:r w:rsidRPr="00E9716E">
        <w:rPr>
          <w:rFonts w:ascii="Times New Roman" w:eastAsia="Calibri" w:hAnsi="Times New Roman" w:cs="Times New Roman"/>
          <w:sz w:val="24"/>
          <w:szCs w:val="24"/>
        </w:rPr>
        <w:t xml:space="preserve"> сельского поселения централизованные станции второго подъема отсутствуют. Функции насосных станций первого подъема осуществляют скважинные насосы.</w:t>
      </w:r>
    </w:p>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Информация о скважинах в </w:t>
      </w:r>
      <w:r w:rsidR="007D0ACF">
        <w:rPr>
          <w:rFonts w:ascii="Times New Roman" w:eastAsia="Calibri" w:hAnsi="Times New Roman" w:cs="Times New Roman"/>
          <w:sz w:val="24"/>
          <w:szCs w:val="24"/>
        </w:rPr>
        <w:t>Вязовском</w:t>
      </w:r>
      <w:r w:rsidRPr="00C25D04">
        <w:rPr>
          <w:rFonts w:ascii="Times New Roman" w:eastAsia="Calibri" w:hAnsi="Times New Roman" w:cs="Times New Roman"/>
          <w:sz w:val="24"/>
          <w:szCs w:val="24"/>
        </w:rPr>
        <w:t xml:space="preserve"> сельском поселении представлена в таблице </w:t>
      </w:r>
      <w:r>
        <w:rPr>
          <w:rFonts w:ascii="Times New Roman" w:eastAsia="Calibri" w:hAnsi="Times New Roman" w:cs="Times New Roman"/>
          <w:sz w:val="24"/>
          <w:szCs w:val="24"/>
        </w:rPr>
        <w:t>3</w:t>
      </w:r>
      <w:r w:rsidRPr="00C25D04">
        <w:rPr>
          <w:rFonts w:ascii="Times New Roman" w:eastAsia="Calibri" w:hAnsi="Times New Roman" w:cs="Times New Roman"/>
          <w:sz w:val="24"/>
          <w:szCs w:val="24"/>
        </w:rPr>
        <w:t>.</w:t>
      </w:r>
    </w:p>
    <w:p w:rsidR="00615642" w:rsidRPr="00615642" w:rsidRDefault="00615642" w:rsidP="00615642">
      <w:pPr>
        <w:widowControl w:val="0"/>
        <w:spacing w:after="0" w:line="240" w:lineRule="auto"/>
        <w:jc w:val="right"/>
        <w:rPr>
          <w:rFonts w:ascii="Times New Roman" w:eastAsia="Calibri" w:hAnsi="Times New Roman" w:cs="Times New Roman"/>
          <w:sz w:val="24"/>
          <w:szCs w:val="24"/>
        </w:rPr>
      </w:pPr>
      <w:r w:rsidRPr="00615642">
        <w:rPr>
          <w:rFonts w:ascii="Times New Roman" w:eastAsia="Calibri" w:hAnsi="Times New Roman" w:cs="Times New Roman"/>
          <w:sz w:val="24"/>
          <w:szCs w:val="24"/>
          <w:lang w:val="en-US"/>
        </w:rPr>
        <w:t>Таблица</w:t>
      </w:r>
      <w:r>
        <w:rPr>
          <w:rFonts w:ascii="Times New Roman" w:eastAsia="Calibri" w:hAnsi="Times New Roman" w:cs="Times New Roman"/>
          <w:sz w:val="24"/>
          <w:szCs w:val="24"/>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7"/>
        <w:gridCol w:w="5214"/>
        <w:gridCol w:w="2552"/>
        <w:gridCol w:w="1464"/>
      </w:tblGrid>
      <w:tr w:rsidR="00615642" w:rsidRPr="00615642" w:rsidTr="00215279">
        <w:trPr>
          <w:jc w:val="center"/>
        </w:trPr>
        <w:tc>
          <w:tcPr>
            <w:tcW w:w="447"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lang w:val="en-US"/>
              </w:rPr>
            </w:pPr>
            <w:r w:rsidRPr="00615642">
              <w:rPr>
                <w:rFonts w:ascii="Times New Roman" w:eastAsia="Calibri" w:hAnsi="Times New Roman" w:cs="Times New Roman"/>
                <w:b/>
                <w:sz w:val="18"/>
                <w:szCs w:val="18"/>
                <w:lang w:val="en-US"/>
              </w:rPr>
              <w:t>№ п/п</w:t>
            </w:r>
          </w:p>
        </w:tc>
        <w:tc>
          <w:tcPr>
            <w:tcW w:w="2572"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rPr>
            </w:pPr>
            <w:r w:rsidRPr="00615642">
              <w:rPr>
                <w:rFonts w:ascii="Times New Roman" w:eastAsia="Calibri" w:hAnsi="Times New Roman" w:cs="Times New Roman"/>
                <w:b/>
                <w:sz w:val="18"/>
                <w:szCs w:val="18"/>
              </w:rPr>
              <w:t>Адрес скважины и положение ее в рельефе</w:t>
            </w:r>
          </w:p>
        </w:tc>
        <w:tc>
          <w:tcPr>
            <w:tcW w:w="1259"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lang w:val="en-US"/>
              </w:rPr>
            </w:pPr>
            <w:r w:rsidRPr="00615642">
              <w:rPr>
                <w:rFonts w:ascii="Times New Roman" w:eastAsia="Calibri" w:hAnsi="Times New Roman" w:cs="Times New Roman"/>
                <w:b/>
                <w:sz w:val="18"/>
                <w:szCs w:val="18"/>
                <w:lang w:val="en-US"/>
              </w:rPr>
              <w:t>Глубина скважины</w:t>
            </w:r>
          </w:p>
        </w:tc>
        <w:tc>
          <w:tcPr>
            <w:tcW w:w="722" w:type="pct"/>
            <w:shd w:val="clear" w:color="auto" w:fill="auto"/>
            <w:vAlign w:val="center"/>
          </w:tcPr>
          <w:p w:rsidR="00615642" w:rsidRPr="005E676E" w:rsidRDefault="00615642" w:rsidP="005E676E">
            <w:pPr>
              <w:widowControl w:val="0"/>
              <w:spacing w:after="0" w:line="240" w:lineRule="auto"/>
              <w:jc w:val="center"/>
              <w:rPr>
                <w:rFonts w:ascii="Times New Roman" w:eastAsia="Calibri" w:hAnsi="Times New Roman" w:cs="Times New Roman"/>
                <w:b/>
                <w:sz w:val="18"/>
                <w:szCs w:val="18"/>
              </w:rPr>
            </w:pPr>
            <w:r w:rsidRPr="00615642">
              <w:rPr>
                <w:rFonts w:ascii="Times New Roman" w:eastAsia="Calibri" w:hAnsi="Times New Roman" w:cs="Times New Roman"/>
                <w:b/>
                <w:sz w:val="18"/>
                <w:szCs w:val="18"/>
                <w:lang w:val="en-US"/>
              </w:rPr>
              <w:t xml:space="preserve">Год </w:t>
            </w:r>
            <w:r w:rsidR="005E676E">
              <w:rPr>
                <w:rFonts w:ascii="Times New Roman" w:eastAsia="Calibri" w:hAnsi="Times New Roman" w:cs="Times New Roman"/>
                <w:b/>
                <w:sz w:val="18"/>
                <w:szCs w:val="18"/>
              </w:rPr>
              <w:t>ввода в эксплуатацию</w:t>
            </w:r>
          </w:p>
        </w:tc>
      </w:tr>
      <w:tr w:rsidR="00615642" w:rsidRPr="00615642" w:rsidTr="00215279">
        <w:trPr>
          <w:jc w:val="center"/>
        </w:trPr>
        <w:tc>
          <w:tcPr>
            <w:tcW w:w="447" w:type="pct"/>
            <w:shd w:val="clear" w:color="auto" w:fill="auto"/>
            <w:vAlign w:val="center"/>
          </w:tcPr>
          <w:p w:rsidR="00615642" w:rsidRPr="00615642" w:rsidRDefault="00615642" w:rsidP="00615642">
            <w:pPr>
              <w:widowControl w:val="0"/>
              <w:spacing w:after="0" w:line="240" w:lineRule="auto"/>
              <w:rPr>
                <w:rFonts w:ascii="Calibri" w:eastAsia="Calibri" w:hAnsi="Calibri" w:cs="Calibri"/>
                <w:sz w:val="18"/>
                <w:szCs w:val="18"/>
              </w:rPr>
            </w:pPr>
            <w:r w:rsidRPr="00615642">
              <w:rPr>
                <w:rFonts w:ascii="Calibri" w:eastAsia="Calibri" w:hAnsi="Calibri" w:cs="Calibri"/>
                <w:sz w:val="18"/>
                <w:szCs w:val="18"/>
              </w:rPr>
              <w:t>1</w:t>
            </w:r>
          </w:p>
        </w:tc>
        <w:tc>
          <w:tcPr>
            <w:tcW w:w="2572"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rPr>
            </w:pPr>
            <w:r w:rsidRPr="00615642">
              <w:rPr>
                <w:rFonts w:ascii="Times New Roman" w:eastAsia="Calibri" w:hAnsi="Times New Roman" w:cs="Times New Roman"/>
                <w:color w:val="000000"/>
                <w:sz w:val="18"/>
                <w:szCs w:val="18"/>
                <w:lang w:val="en-US"/>
              </w:rPr>
              <w:t>Прохоровский район, с.</w:t>
            </w:r>
            <w:r w:rsidRPr="00615642">
              <w:rPr>
                <w:rFonts w:ascii="Times New Roman" w:eastAsia="Calibri" w:hAnsi="Times New Roman" w:cs="Times New Roman"/>
                <w:color w:val="000000"/>
                <w:sz w:val="18"/>
                <w:szCs w:val="18"/>
              </w:rPr>
              <w:t>Вязовое</w:t>
            </w:r>
          </w:p>
        </w:tc>
        <w:tc>
          <w:tcPr>
            <w:tcW w:w="1259"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lang w:val="en-US"/>
              </w:rPr>
              <w:t>1</w:t>
            </w:r>
            <w:r w:rsidRPr="00615642">
              <w:rPr>
                <w:rFonts w:ascii="Times New Roman" w:eastAsia="Calibri" w:hAnsi="Times New Roman" w:cs="Times New Roman"/>
                <w:sz w:val="18"/>
                <w:szCs w:val="18"/>
              </w:rPr>
              <w:t>85</w:t>
            </w:r>
          </w:p>
        </w:tc>
        <w:tc>
          <w:tcPr>
            <w:tcW w:w="722" w:type="pct"/>
            <w:shd w:val="clear" w:color="auto" w:fill="auto"/>
            <w:vAlign w:val="center"/>
          </w:tcPr>
          <w:p w:rsidR="00615642" w:rsidRPr="00615642" w:rsidRDefault="005E676E" w:rsidP="00615642">
            <w:pPr>
              <w:widowControl w:val="0"/>
              <w:spacing w:after="0" w:line="240" w:lineRule="auto"/>
              <w:jc w:val="center"/>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1972</w:t>
            </w:r>
          </w:p>
        </w:tc>
      </w:tr>
    </w:tbl>
    <w:p w:rsidR="00615642" w:rsidRPr="00615642" w:rsidRDefault="00615642" w:rsidP="00615642">
      <w:pPr>
        <w:widowControl w:val="0"/>
        <w:spacing w:after="0" w:line="240" w:lineRule="auto"/>
        <w:ind w:firstLine="709"/>
        <w:jc w:val="both"/>
        <w:rPr>
          <w:rFonts w:ascii="Times New Roman" w:eastAsia="Calibri" w:hAnsi="Times New Roman" w:cs="Times New Roman"/>
          <w:sz w:val="24"/>
          <w:szCs w:val="24"/>
        </w:rPr>
      </w:pPr>
      <w:r w:rsidRPr="00615642">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615642">
        <w:rPr>
          <w:rFonts w:ascii="Times New Roman" w:eastAsia="Calibri" w:hAnsi="Times New Roman" w:cs="Times New Roman"/>
          <w:sz w:val="24"/>
          <w:szCs w:val="24"/>
        </w:rPr>
        <w:t>.</w:t>
      </w:r>
    </w:p>
    <w:p w:rsidR="00615642" w:rsidRPr="00615642" w:rsidRDefault="00615642" w:rsidP="00615642">
      <w:pPr>
        <w:widowControl w:val="0"/>
        <w:spacing w:after="0" w:line="240" w:lineRule="auto"/>
        <w:ind w:firstLine="709"/>
        <w:jc w:val="right"/>
        <w:rPr>
          <w:rFonts w:ascii="Times New Roman" w:eastAsia="Calibri" w:hAnsi="Times New Roman" w:cs="Times New Roman"/>
          <w:sz w:val="24"/>
          <w:szCs w:val="24"/>
        </w:rPr>
      </w:pPr>
      <w:r w:rsidRPr="00615642">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5000" w:type="pct"/>
        <w:jc w:val="center"/>
        <w:tblLook w:val="04A0"/>
      </w:tblPr>
      <w:tblGrid>
        <w:gridCol w:w="267"/>
        <w:gridCol w:w="1552"/>
        <w:gridCol w:w="1496"/>
        <w:gridCol w:w="1202"/>
        <w:gridCol w:w="250"/>
        <w:gridCol w:w="2005"/>
        <w:gridCol w:w="3365"/>
      </w:tblGrid>
      <w:tr w:rsidR="00615642" w:rsidRPr="00615642" w:rsidTr="005E676E">
        <w:trPr>
          <w:trHeight w:val="782"/>
          <w:jc w:val="center"/>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lang w:val="en-US"/>
              </w:rPr>
            </w:pPr>
            <w:r w:rsidRPr="00615642">
              <w:rPr>
                <w:rFonts w:ascii="Times New Roman" w:eastAsia="Calibri" w:hAnsi="Times New Roman" w:cs="Times New Roman"/>
                <w:b/>
                <w:bCs/>
                <w:color w:val="000000"/>
                <w:sz w:val="18"/>
                <w:szCs w:val="18"/>
                <w:lang w:val="en-US"/>
              </w:rPr>
              <w:t>№ п/п</w:t>
            </w:r>
          </w:p>
        </w:tc>
        <w:tc>
          <w:tcPr>
            <w:tcW w:w="908"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lang w:val="en-US"/>
              </w:rPr>
            </w:pPr>
            <w:r w:rsidRPr="00615642">
              <w:rPr>
                <w:rFonts w:ascii="Times New Roman" w:eastAsia="Calibri" w:hAnsi="Times New Roman" w:cs="Times New Roman"/>
                <w:b/>
                <w:bCs/>
                <w:color w:val="000000"/>
                <w:sz w:val="18"/>
                <w:szCs w:val="18"/>
                <w:lang w:val="en-US"/>
              </w:rPr>
              <w:t>Наименование оборудования</w:t>
            </w:r>
          </w:p>
        </w:tc>
        <w:tc>
          <w:tcPr>
            <w:tcW w:w="880"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lang w:val="en-US"/>
              </w:rPr>
            </w:pPr>
            <w:r w:rsidRPr="00615642">
              <w:rPr>
                <w:rFonts w:ascii="Times New Roman" w:eastAsia="Calibri" w:hAnsi="Times New Roman" w:cs="Times New Roman"/>
                <w:b/>
                <w:bCs/>
                <w:color w:val="000000"/>
                <w:sz w:val="18"/>
                <w:szCs w:val="18"/>
                <w:lang w:val="en-US"/>
              </w:rPr>
              <w:t>Год ввода в эксплуатацию</w:t>
            </w:r>
          </w:p>
        </w:tc>
        <w:tc>
          <w:tcPr>
            <w:tcW w:w="735"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rPr>
            </w:pPr>
            <w:r w:rsidRPr="00615642">
              <w:rPr>
                <w:rFonts w:ascii="Times New Roman" w:eastAsia="Calibri" w:hAnsi="Times New Roman" w:cs="Times New Roman"/>
                <w:b/>
                <w:bCs/>
                <w:color w:val="000000"/>
                <w:sz w:val="18"/>
                <w:szCs w:val="18"/>
                <w:lang w:val="en-US"/>
              </w:rPr>
              <w:t>Q</w:t>
            </w:r>
            <w:r w:rsidRPr="00615642">
              <w:rPr>
                <w:rFonts w:ascii="Times New Roman" w:eastAsia="Calibri" w:hAnsi="Times New Roman" w:cs="Times New Roman"/>
                <w:b/>
                <w:bCs/>
                <w:color w:val="000000"/>
                <w:sz w:val="18"/>
                <w:szCs w:val="18"/>
              </w:rPr>
              <w:t>, по паспорту м3/час</w:t>
            </w:r>
          </w:p>
        </w:tc>
        <w:tc>
          <w:tcPr>
            <w:tcW w:w="256"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lang w:val="en-US"/>
              </w:rPr>
            </w:pPr>
            <w:r w:rsidRPr="00615642">
              <w:rPr>
                <w:rFonts w:ascii="Times New Roman" w:eastAsia="Calibri" w:hAnsi="Times New Roman" w:cs="Times New Roman"/>
                <w:b/>
                <w:bCs/>
                <w:color w:val="000000"/>
                <w:sz w:val="18"/>
                <w:szCs w:val="18"/>
                <w:lang w:val="en-US"/>
              </w:rPr>
              <w:t>H, м</w:t>
            </w:r>
          </w:p>
        </w:tc>
        <w:tc>
          <w:tcPr>
            <w:tcW w:w="1105"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lang w:val="en-US"/>
              </w:rPr>
            </w:pPr>
            <w:r w:rsidRPr="00615642">
              <w:rPr>
                <w:rFonts w:ascii="Times New Roman" w:eastAsia="Calibri" w:hAnsi="Times New Roman" w:cs="Times New Roman"/>
                <w:b/>
                <w:bCs/>
                <w:color w:val="000000"/>
                <w:sz w:val="18"/>
                <w:szCs w:val="18"/>
                <w:lang w:val="en-US"/>
              </w:rPr>
              <w:t>Маркаэлектродвигателя</w:t>
            </w:r>
          </w:p>
        </w:tc>
        <w:tc>
          <w:tcPr>
            <w:tcW w:w="842" w:type="pct"/>
            <w:tcBorders>
              <w:top w:val="single" w:sz="4" w:space="0" w:color="auto"/>
              <w:left w:val="nil"/>
              <w:bottom w:val="single" w:sz="4" w:space="0" w:color="auto"/>
              <w:right w:val="single" w:sz="4" w:space="0" w:color="auto"/>
            </w:tcBorders>
            <w:shd w:val="clear" w:color="auto" w:fill="auto"/>
            <w:vAlign w:val="center"/>
          </w:tcPr>
          <w:p w:rsidR="00615642" w:rsidRPr="00615642" w:rsidRDefault="00615642" w:rsidP="005E676E">
            <w:pPr>
              <w:spacing w:after="0" w:line="240" w:lineRule="auto"/>
              <w:ind w:left="-142" w:right="-94"/>
              <w:jc w:val="center"/>
              <w:rPr>
                <w:rFonts w:ascii="Times New Roman" w:eastAsia="Calibri" w:hAnsi="Times New Roman" w:cs="Times New Roman"/>
                <w:b/>
                <w:bCs/>
                <w:sz w:val="18"/>
                <w:szCs w:val="18"/>
                <w:lang w:val="en-US"/>
              </w:rPr>
            </w:pPr>
            <w:r w:rsidRPr="00615642">
              <w:rPr>
                <w:rFonts w:ascii="Times New Roman" w:eastAsia="Calibri" w:hAnsi="Times New Roman" w:cs="Times New Roman"/>
                <w:b/>
                <w:bCs/>
                <w:sz w:val="18"/>
                <w:szCs w:val="18"/>
                <w:lang w:val="en-US"/>
              </w:rPr>
              <w:t>Степеньфизическогоизносаоборудования</w:t>
            </w:r>
          </w:p>
        </w:tc>
      </w:tr>
      <w:tr w:rsidR="00615642" w:rsidRPr="00615642" w:rsidTr="00215279">
        <w:trPr>
          <w:trHeight w:val="275"/>
          <w:jc w:val="center"/>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rPr>
            </w:pPr>
          </w:p>
        </w:tc>
        <w:tc>
          <w:tcPr>
            <w:tcW w:w="388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rPr>
            </w:pPr>
            <w:r w:rsidRPr="00615642">
              <w:rPr>
                <w:rFonts w:ascii="Times New Roman" w:eastAsia="Calibri" w:hAnsi="Times New Roman" w:cs="Times New Roman"/>
                <w:b/>
                <w:bCs/>
                <w:color w:val="000000"/>
                <w:sz w:val="18"/>
                <w:szCs w:val="18"/>
                <w:lang w:val="en-US"/>
              </w:rPr>
              <w:t>с.</w:t>
            </w:r>
            <w:r w:rsidRPr="00615642">
              <w:rPr>
                <w:rFonts w:ascii="Times New Roman" w:eastAsia="Calibri" w:hAnsi="Times New Roman" w:cs="Times New Roman"/>
                <w:b/>
                <w:bCs/>
                <w:color w:val="000000"/>
                <w:sz w:val="18"/>
                <w:szCs w:val="18"/>
              </w:rPr>
              <w:t>Вязовое</w:t>
            </w:r>
          </w:p>
        </w:tc>
        <w:tc>
          <w:tcPr>
            <w:tcW w:w="842" w:type="pct"/>
            <w:tcBorders>
              <w:top w:val="single" w:sz="4" w:space="0" w:color="auto"/>
              <w:left w:val="single" w:sz="4" w:space="0" w:color="auto"/>
              <w:bottom w:val="single" w:sz="4" w:space="0" w:color="auto"/>
              <w:right w:val="single" w:sz="4" w:space="0" w:color="auto"/>
            </w:tcBorders>
            <w:shd w:val="clear" w:color="auto" w:fill="auto"/>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lang w:val="en-US"/>
              </w:rPr>
            </w:pPr>
          </w:p>
        </w:tc>
      </w:tr>
      <w:tr w:rsidR="00615642" w:rsidRPr="00615642" w:rsidTr="00215279">
        <w:trPr>
          <w:trHeight w:val="275"/>
          <w:jc w:val="center"/>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Cs/>
                <w:color w:val="000000"/>
                <w:sz w:val="18"/>
                <w:szCs w:val="18"/>
                <w:lang w:val="en-US"/>
              </w:rPr>
            </w:pPr>
            <w:r w:rsidRPr="00615642">
              <w:rPr>
                <w:rFonts w:ascii="Times New Roman" w:eastAsia="Calibri" w:hAnsi="Times New Roman" w:cs="Times New Roman"/>
                <w:bCs/>
                <w:color w:val="000000"/>
                <w:sz w:val="18"/>
                <w:szCs w:val="18"/>
                <w:lang w:val="en-US"/>
              </w:rPr>
              <w:t>1</w:t>
            </w:r>
          </w:p>
        </w:tc>
        <w:tc>
          <w:tcPr>
            <w:tcW w:w="908" w:type="pct"/>
            <w:tcBorders>
              <w:top w:val="single" w:sz="4" w:space="0" w:color="auto"/>
              <w:left w:val="nil"/>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Cs/>
                <w:color w:val="000000"/>
                <w:sz w:val="18"/>
                <w:szCs w:val="18"/>
                <w:lang w:val="en-US"/>
              </w:rPr>
            </w:pPr>
            <w:r w:rsidRPr="00615642">
              <w:rPr>
                <w:rFonts w:ascii="Times New Roman" w:eastAsia="Calibri" w:hAnsi="Times New Roman" w:cs="Times New Roman"/>
                <w:bCs/>
                <w:color w:val="000000"/>
                <w:sz w:val="18"/>
                <w:szCs w:val="18"/>
                <w:lang w:val="en-US"/>
              </w:rPr>
              <w:t>ЭЦВ 6-10-1</w:t>
            </w:r>
            <w:r w:rsidRPr="00615642">
              <w:rPr>
                <w:rFonts w:ascii="Times New Roman" w:eastAsia="Calibri" w:hAnsi="Times New Roman" w:cs="Times New Roman"/>
                <w:bCs/>
                <w:color w:val="000000"/>
                <w:sz w:val="18"/>
                <w:szCs w:val="18"/>
              </w:rPr>
              <w:t>2</w:t>
            </w:r>
            <w:r w:rsidRPr="00615642">
              <w:rPr>
                <w:rFonts w:ascii="Times New Roman" w:eastAsia="Calibri" w:hAnsi="Times New Roman" w:cs="Times New Roman"/>
                <w:bCs/>
                <w:color w:val="000000"/>
                <w:sz w:val="18"/>
                <w:szCs w:val="18"/>
                <w:lang w:val="en-US"/>
              </w:rPr>
              <w:t>0</w:t>
            </w:r>
          </w:p>
        </w:tc>
        <w:tc>
          <w:tcPr>
            <w:tcW w:w="880" w:type="pct"/>
            <w:tcBorders>
              <w:top w:val="single" w:sz="4" w:space="0" w:color="auto"/>
              <w:left w:val="nil"/>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Cs/>
                <w:color w:val="000000"/>
                <w:sz w:val="18"/>
                <w:szCs w:val="18"/>
              </w:rPr>
            </w:pPr>
            <w:r w:rsidRPr="00615642">
              <w:rPr>
                <w:rFonts w:ascii="Times New Roman" w:eastAsia="Calibri" w:hAnsi="Times New Roman" w:cs="Times New Roman"/>
                <w:bCs/>
                <w:color w:val="000000"/>
                <w:sz w:val="18"/>
                <w:szCs w:val="18"/>
              </w:rPr>
              <w:t>1972</w:t>
            </w:r>
          </w:p>
        </w:tc>
        <w:tc>
          <w:tcPr>
            <w:tcW w:w="735" w:type="pct"/>
            <w:tcBorders>
              <w:top w:val="single" w:sz="4" w:space="0" w:color="auto"/>
              <w:left w:val="nil"/>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Cs/>
                <w:color w:val="000000"/>
                <w:sz w:val="18"/>
                <w:szCs w:val="18"/>
                <w:lang w:val="en-US"/>
              </w:rPr>
            </w:pPr>
            <w:r w:rsidRPr="00615642">
              <w:rPr>
                <w:rFonts w:ascii="Times New Roman" w:eastAsia="Calibri" w:hAnsi="Times New Roman" w:cs="Times New Roman"/>
                <w:bCs/>
                <w:color w:val="000000"/>
                <w:sz w:val="18"/>
                <w:szCs w:val="18"/>
                <w:lang w:val="en-US"/>
              </w:rPr>
              <w:t>10</w:t>
            </w:r>
          </w:p>
        </w:tc>
        <w:tc>
          <w:tcPr>
            <w:tcW w:w="256" w:type="pct"/>
            <w:tcBorders>
              <w:top w:val="single" w:sz="4" w:space="0" w:color="auto"/>
              <w:left w:val="nil"/>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Cs/>
                <w:color w:val="000000"/>
                <w:sz w:val="18"/>
                <w:szCs w:val="18"/>
              </w:rPr>
            </w:pPr>
            <w:r w:rsidRPr="00615642">
              <w:rPr>
                <w:rFonts w:ascii="Times New Roman" w:eastAsia="Calibri" w:hAnsi="Times New Roman" w:cs="Times New Roman"/>
                <w:bCs/>
                <w:color w:val="000000"/>
                <w:sz w:val="18"/>
                <w:szCs w:val="18"/>
              </w:rPr>
              <w:t>120</w:t>
            </w:r>
          </w:p>
        </w:tc>
        <w:tc>
          <w:tcPr>
            <w:tcW w:w="1105" w:type="pct"/>
            <w:tcBorders>
              <w:top w:val="single" w:sz="4" w:space="0" w:color="auto"/>
              <w:left w:val="nil"/>
              <w:bottom w:val="single" w:sz="4" w:space="0" w:color="auto"/>
              <w:right w:val="single" w:sz="4" w:space="0" w:color="auto"/>
            </w:tcBorders>
            <w:shd w:val="clear" w:color="auto" w:fill="auto"/>
          </w:tcPr>
          <w:p w:rsidR="00615642" w:rsidRPr="00615642" w:rsidRDefault="00615642" w:rsidP="00615642">
            <w:pPr>
              <w:widowControl w:val="0"/>
              <w:spacing w:after="0" w:line="240" w:lineRule="auto"/>
              <w:ind w:left="-142" w:right="-94"/>
              <w:jc w:val="center"/>
              <w:rPr>
                <w:rFonts w:ascii="Times New Roman" w:eastAsia="Calibri" w:hAnsi="Times New Roman" w:cs="Times New Roman"/>
                <w:sz w:val="18"/>
                <w:szCs w:val="18"/>
              </w:rPr>
            </w:pPr>
            <w:r w:rsidRPr="00615642">
              <w:rPr>
                <w:rFonts w:ascii="Times New Roman" w:eastAsia="Calibri" w:hAnsi="Times New Roman" w:cs="Times New Roman"/>
                <w:color w:val="000000"/>
                <w:sz w:val="18"/>
                <w:szCs w:val="18"/>
                <w:lang w:val="en-US"/>
              </w:rPr>
              <w:t>ПЭДВ-</w:t>
            </w:r>
            <w:r w:rsidRPr="00615642">
              <w:rPr>
                <w:rFonts w:ascii="Times New Roman" w:eastAsia="Calibri" w:hAnsi="Times New Roman" w:cs="Times New Roman"/>
                <w:color w:val="000000"/>
                <w:sz w:val="18"/>
                <w:szCs w:val="18"/>
              </w:rPr>
              <w:t>5,5</w:t>
            </w:r>
          </w:p>
        </w:tc>
        <w:tc>
          <w:tcPr>
            <w:tcW w:w="842" w:type="pct"/>
            <w:tcBorders>
              <w:top w:val="single" w:sz="4" w:space="0" w:color="auto"/>
              <w:left w:val="nil"/>
              <w:bottom w:val="single" w:sz="4" w:space="0" w:color="auto"/>
              <w:right w:val="single" w:sz="4" w:space="0" w:color="auto"/>
            </w:tcBorders>
            <w:shd w:val="clear" w:color="auto" w:fill="auto"/>
          </w:tcPr>
          <w:p w:rsidR="00615642" w:rsidRPr="00615642" w:rsidRDefault="00615642" w:rsidP="00615642">
            <w:pPr>
              <w:widowControl w:val="0"/>
              <w:spacing w:after="0" w:line="240" w:lineRule="auto"/>
              <w:ind w:left="-142" w:right="-94"/>
              <w:jc w:val="center"/>
              <w:rPr>
                <w:rFonts w:ascii="Times New Roman" w:eastAsia="Calibri" w:hAnsi="Times New Roman" w:cs="Times New Roman"/>
                <w:color w:val="000000"/>
                <w:sz w:val="18"/>
                <w:szCs w:val="18"/>
              </w:rPr>
            </w:pPr>
            <w:r w:rsidRPr="00615642">
              <w:rPr>
                <w:rFonts w:ascii="Times New Roman" w:eastAsia="Calibri" w:hAnsi="Times New Roman" w:cs="Times New Roman"/>
                <w:color w:val="000000"/>
                <w:sz w:val="18"/>
                <w:szCs w:val="18"/>
              </w:rPr>
              <w:t>Д</w:t>
            </w:r>
          </w:p>
        </w:tc>
      </w:tr>
    </w:tbl>
    <w:p w:rsidR="00615642" w:rsidRPr="00615642" w:rsidRDefault="00615642" w:rsidP="00615642">
      <w:pPr>
        <w:widowControl w:val="0"/>
        <w:spacing w:after="0" w:line="240" w:lineRule="auto"/>
        <w:rPr>
          <w:rFonts w:ascii="Times New Roman" w:eastAsia="Calibri" w:hAnsi="Times New Roman" w:cs="Times New Roman"/>
          <w:bCs/>
          <w:sz w:val="24"/>
          <w:szCs w:val="24"/>
          <w:highlight w:val="lightGray"/>
        </w:rPr>
      </w:pPr>
      <w:r w:rsidRPr="00615642">
        <w:rPr>
          <w:rFonts w:ascii="Times New Roman" w:eastAsia="Calibri" w:hAnsi="Times New Roman" w:cs="Times New Roman"/>
          <w:sz w:val="24"/>
          <w:szCs w:val="24"/>
        </w:rPr>
        <w:t xml:space="preserve">Вода в с. Вязовое подается в разводящую сеть через водонапорную башню. Сведения о водонапорной башни представлены в таблице </w:t>
      </w:r>
      <w:r>
        <w:rPr>
          <w:rFonts w:ascii="Times New Roman" w:eastAsia="Calibri" w:hAnsi="Times New Roman" w:cs="Times New Roman"/>
          <w:sz w:val="24"/>
          <w:szCs w:val="24"/>
        </w:rPr>
        <w:t>5</w:t>
      </w:r>
      <w:r w:rsidRPr="00615642">
        <w:rPr>
          <w:rFonts w:ascii="Times New Roman" w:eastAsia="Calibri" w:hAnsi="Times New Roman" w:cs="Times New Roman"/>
          <w:sz w:val="24"/>
          <w:szCs w:val="24"/>
        </w:rPr>
        <w:t>.</w:t>
      </w:r>
    </w:p>
    <w:p w:rsidR="00615642" w:rsidRPr="00615642" w:rsidRDefault="00615642" w:rsidP="00615642">
      <w:pPr>
        <w:spacing w:after="0" w:line="240" w:lineRule="auto"/>
        <w:ind w:firstLine="567"/>
        <w:jc w:val="right"/>
        <w:rPr>
          <w:rFonts w:ascii="Times New Roman" w:eastAsia="Times New Roman" w:hAnsi="Times New Roman" w:cs="Times New Roman"/>
          <w:sz w:val="24"/>
          <w:szCs w:val="24"/>
          <w:lang w:eastAsia="ar-SA"/>
        </w:rPr>
      </w:pPr>
      <w:r w:rsidRPr="00615642">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7"/>
        <w:gridCol w:w="2844"/>
        <w:gridCol w:w="3726"/>
        <w:gridCol w:w="2700"/>
      </w:tblGrid>
      <w:tr w:rsidR="00615642" w:rsidRPr="00615642" w:rsidTr="00215279">
        <w:trPr>
          <w:trHeight w:val="344"/>
          <w:jc w:val="center"/>
        </w:trPr>
        <w:tc>
          <w:tcPr>
            <w:tcW w:w="427"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bCs/>
                <w:color w:val="000000"/>
                <w:sz w:val="18"/>
                <w:szCs w:val="18"/>
              </w:rPr>
            </w:pPr>
            <w:r w:rsidRPr="00615642">
              <w:rPr>
                <w:rFonts w:ascii="Times New Roman" w:eastAsia="Calibri" w:hAnsi="Times New Roman" w:cs="Times New Roman"/>
                <w:b/>
                <w:bCs/>
                <w:color w:val="000000"/>
                <w:sz w:val="18"/>
                <w:szCs w:val="18"/>
              </w:rPr>
              <w:t>№ п/п</w:t>
            </w:r>
          </w:p>
        </w:tc>
        <w:tc>
          <w:tcPr>
            <w:tcW w:w="1403"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bCs/>
                <w:color w:val="000000"/>
                <w:sz w:val="18"/>
                <w:szCs w:val="18"/>
              </w:rPr>
            </w:pPr>
            <w:r w:rsidRPr="00615642">
              <w:rPr>
                <w:rFonts w:ascii="Times New Roman" w:eastAsia="Calibri" w:hAnsi="Times New Roman" w:cs="Times New Roman"/>
                <w:b/>
                <w:bCs/>
                <w:color w:val="000000"/>
                <w:sz w:val="18"/>
                <w:szCs w:val="18"/>
              </w:rPr>
              <w:t>Наименование</w:t>
            </w:r>
          </w:p>
        </w:tc>
        <w:tc>
          <w:tcPr>
            <w:tcW w:w="1838"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bCs/>
                <w:color w:val="000000"/>
                <w:sz w:val="18"/>
                <w:szCs w:val="18"/>
              </w:rPr>
            </w:pPr>
            <w:r w:rsidRPr="00615642">
              <w:rPr>
                <w:rFonts w:ascii="Times New Roman" w:eastAsia="Calibri" w:hAnsi="Times New Roman" w:cs="Times New Roman"/>
                <w:b/>
                <w:bCs/>
                <w:color w:val="000000"/>
                <w:sz w:val="18"/>
                <w:szCs w:val="18"/>
              </w:rPr>
              <w:t xml:space="preserve">Адрес </w:t>
            </w:r>
          </w:p>
        </w:tc>
        <w:tc>
          <w:tcPr>
            <w:tcW w:w="1332"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bCs/>
                <w:color w:val="000000"/>
                <w:sz w:val="18"/>
                <w:szCs w:val="18"/>
              </w:rPr>
            </w:pPr>
            <w:r w:rsidRPr="00615642">
              <w:rPr>
                <w:rFonts w:ascii="Times New Roman" w:eastAsia="Calibri" w:hAnsi="Times New Roman" w:cs="Times New Roman"/>
                <w:b/>
                <w:bCs/>
                <w:color w:val="000000"/>
                <w:sz w:val="18"/>
                <w:szCs w:val="18"/>
              </w:rPr>
              <w:t>Объем, м3</w:t>
            </w:r>
          </w:p>
        </w:tc>
      </w:tr>
      <w:tr w:rsidR="00615642" w:rsidRPr="00615642" w:rsidTr="00215279">
        <w:trPr>
          <w:trHeight w:val="539"/>
          <w:jc w:val="center"/>
        </w:trPr>
        <w:tc>
          <w:tcPr>
            <w:tcW w:w="427"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1</w:t>
            </w:r>
          </w:p>
        </w:tc>
        <w:tc>
          <w:tcPr>
            <w:tcW w:w="1403"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Водонапорная башня</w:t>
            </w:r>
          </w:p>
        </w:tc>
        <w:tc>
          <w:tcPr>
            <w:tcW w:w="1838"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Прохоровский р-н, с. Вязовое</w:t>
            </w:r>
          </w:p>
        </w:tc>
        <w:tc>
          <w:tcPr>
            <w:tcW w:w="1332"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25</w:t>
            </w:r>
          </w:p>
        </w:tc>
      </w:tr>
    </w:tbl>
    <w:p w:rsidR="00615642" w:rsidRPr="00615642" w:rsidRDefault="00615642" w:rsidP="00615642">
      <w:pPr>
        <w:widowControl w:val="0"/>
        <w:tabs>
          <w:tab w:val="left" w:pos="2595"/>
        </w:tabs>
        <w:spacing w:after="0" w:line="240" w:lineRule="auto"/>
        <w:ind w:firstLine="709"/>
        <w:jc w:val="center"/>
        <w:rPr>
          <w:rFonts w:ascii="Times New Roman" w:eastAsia="Calibri" w:hAnsi="Times New Roman" w:cs="Times New Roman"/>
          <w:sz w:val="24"/>
          <w:szCs w:val="24"/>
        </w:rPr>
      </w:pPr>
    </w:p>
    <w:p w:rsidR="00615642" w:rsidRPr="00615642" w:rsidRDefault="00615642" w:rsidP="00615642">
      <w:pPr>
        <w:widowControl w:val="0"/>
        <w:spacing w:after="0" w:line="240" w:lineRule="auto"/>
        <w:ind w:firstLine="567"/>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 xml:space="preserve">Для оценки степени физического износа водозаборных скважин Вязовского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615642" w:rsidRPr="00615642" w:rsidRDefault="00615642" w:rsidP="00615642">
      <w:pPr>
        <w:widowControl w:val="0"/>
        <w:spacing w:after="0" w:line="240" w:lineRule="auto"/>
        <w:ind w:firstLine="567"/>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615642">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615642">
        <w:rPr>
          <w:rFonts w:ascii="Times New Roman" w:eastAsia="Calibri" w:hAnsi="Times New Roman" w:cs="Times New Roman"/>
          <w:sz w:val="24"/>
          <w:szCs w:val="24"/>
          <w:lang w:eastAsia="ar-SA"/>
        </w:rPr>
        <w:t xml:space="preserve"> «</w:t>
      </w:r>
      <w:r w:rsidRPr="00615642">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615642" w:rsidRPr="00615642" w:rsidRDefault="00615642" w:rsidP="00615642">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615642">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615642" w:rsidRPr="00615642" w:rsidRDefault="00615642" w:rsidP="00615642">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lastRenderedPageBreak/>
        <w:t xml:space="preserve">осмотр и оценка технического состояния запорной арматуры; </w:t>
      </w:r>
    </w:p>
    <w:p w:rsidR="00615642" w:rsidRPr="00615642" w:rsidRDefault="00615642" w:rsidP="00615642">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615642" w:rsidRPr="00615642" w:rsidRDefault="00615642" w:rsidP="00615642">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615642" w:rsidRPr="00615642" w:rsidRDefault="00615642" w:rsidP="00615642">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ab/>
        <w:t>- системы инженерного обеспечения.</w:t>
      </w:r>
    </w:p>
    <w:p w:rsidR="00615642" w:rsidRPr="00615642" w:rsidRDefault="00615642" w:rsidP="00615642">
      <w:pPr>
        <w:widowControl w:val="0"/>
        <w:spacing w:after="0" w:line="240" w:lineRule="auto"/>
        <w:ind w:firstLine="567"/>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615642" w:rsidRPr="00615642" w:rsidRDefault="00615642" w:rsidP="00615642">
      <w:pPr>
        <w:widowControl w:val="0"/>
        <w:spacing w:after="0" w:line="240" w:lineRule="auto"/>
        <w:ind w:firstLine="567"/>
        <w:jc w:val="both"/>
        <w:rPr>
          <w:rFonts w:ascii="Times New Roman" w:eastAsia="Calibri" w:hAnsi="Times New Roman" w:cs="Times New Roman"/>
          <w:sz w:val="24"/>
          <w:szCs w:val="24"/>
        </w:rPr>
      </w:pPr>
      <w:r w:rsidRPr="00615642">
        <w:rPr>
          <w:rFonts w:ascii="Times New Roman" w:eastAsia="Calibri" w:hAnsi="Times New Roman" w:cs="Times New Roman"/>
          <w:sz w:val="24"/>
          <w:szCs w:val="24"/>
        </w:rPr>
        <w:t xml:space="preserve">Заключение о техническом состоянии водозаборных </w:t>
      </w:r>
      <w:r w:rsidRPr="00615642">
        <w:rPr>
          <w:rFonts w:ascii="Times New Roman" w:eastAsia="Calibri" w:hAnsi="Times New Roman" w:cs="Times New Roman"/>
          <w:sz w:val="24"/>
          <w:szCs w:val="24"/>
          <w:lang w:eastAsia="ar-SA"/>
        </w:rPr>
        <w:t>скважин Вязовского сельского поселения</w:t>
      </w:r>
      <w:r w:rsidRPr="00615642">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6</w:t>
      </w:r>
      <w:r w:rsidRPr="00615642">
        <w:rPr>
          <w:rFonts w:ascii="Times New Roman" w:eastAsia="Calibri" w:hAnsi="Times New Roman" w:cs="Times New Roman"/>
          <w:sz w:val="24"/>
          <w:szCs w:val="24"/>
        </w:rPr>
        <w:t>.</w:t>
      </w:r>
    </w:p>
    <w:p w:rsidR="00615642" w:rsidRPr="00615642" w:rsidRDefault="00615642" w:rsidP="00615642">
      <w:pPr>
        <w:keepNext/>
        <w:widowControl w:val="0"/>
        <w:spacing w:after="0" w:line="240" w:lineRule="auto"/>
        <w:ind w:firstLine="567"/>
        <w:jc w:val="right"/>
        <w:rPr>
          <w:rFonts w:ascii="Times New Roman" w:eastAsia="Calibri" w:hAnsi="Times New Roman" w:cs="Times New Roman"/>
          <w:sz w:val="24"/>
          <w:szCs w:val="24"/>
        </w:rPr>
      </w:pPr>
      <w:r w:rsidRPr="00615642">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6</w:t>
      </w:r>
    </w:p>
    <w:tbl>
      <w:tblPr>
        <w:tblW w:w="5000" w:type="pct"/>
        <w:tblLook w:val="04A0"/>
      </w:tblPr>
      <w:tblGrid>
        <w:gridCol w:w="742"/>
        <w:gridCol w:w="2903"/>
        <w:gridCol w:w="1452"/>
        <w:gridCol w:w="2613"/>
        <w:gridCol w:w="2427"/>
      </w:tblGrid>
      <w:tr w:rsidR="00615642" w:rsidRPr="00615642" w:rsidTr="00215279">
        <w:trPr>
          <w:trHeight w:val="868"/>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15642" w:rsidRPr="00615642" w:rsidRDefault="00615642" w:rsidP="00615642">
            <w:pPr>
              <w:spacing w:after="0" w:line="240" w:lineRule="auto"/>
              <w:jc w:val="center"/>
              <w:rPr>
                <w:rFonts w:ascii="Times New Roman" w:eastAsia="Times New Roman" w:hAnsi="Times New Roman" w:cs="Times New Roman"/>
                <w:b/>
                <w:bCs/>
                <w:color w:val="000000"/>
                <w:sz w:val="18"/>
                <w:szCs w:val="18"/>
                <w:lang w:eastAsia="ru-RU"/>
              </w:rPr>
            </w:pPr>
            <w:r w:rsidRPr="00615642">
              <w:rPr>
                <w:rFonts w:ascii="Times New Roman" w:eastAsia="Times New Roman" w:hAnsi="Times New Roman" w:cs="Times New Roman"/>
                <w:b/>
                <w:bCs/>
                <w:color w:val="000000"/>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spacing w:after="0" w:line="240" w:lineRule="auto"/>
              <w:jc w:val="center"/>
              <w:rPr>
                <w:rFonts w:ascii="Times New Roman" w:eastAsia="Times New Roman" w:hAnsi="Times New Roman" w:cs="Times New Roman"/>
                <w:b/>
                <w:bCs/>
                <w:color w:val="000000"/>
                <w:sz w:val="18"/>
                <w:szCs w:val="18"/>
                <w:lang w:eastAsia="ru-RU"/>
              </w:rPr>
            </w:pPr>
            <w:r w:rsidRPr="00615642">
              <w:rPr>
                <w:rFonts w:ascii="Times New Roman" w:eastAsia="Times New Roman" w:hAnsi="Times New Roman" w:cs="Times New Roman"/>
                <w:b/>
                <w:bCs/>
                <w:color w:val="000000"/>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615642" w:rsidRPr="005E676E" w:rsidRDefault="00615642" w:rsidP="005E676E">
            <w:pPr>
              <w:widowControl w:val="0"/>
              <w:spacing w:after="0" w:line="240" w:lineRule="auto"/>
              <w:jc w:val="center"/>
              <w:rPr>
                <w:rFonts w:ascii="Times New Roman" w:eastAsia="Calibri" w:hAnsi="Times New Roman" w:cs="Times New Roman"/>
                <w:b/>
                <w:sz w:val="18"/>
                <w:szCs w:val="18"/>
              </w:rPr>
            </w:pPr>
            <w:r w:rsidRPr="00615642">
              <w:rPr>
                <w:rFonts w:ascii="Times New Roman" w:eastAsia="Calibri" w:hAnsi="Times New Roman" w:cs="Times New Roman"/>
                <w:b/>
                <w:sz w:val="18"/>
                <w:szCs w:val="18"/>
                <w:lang w:val="en-US"/>
              </w:rPr>
              <w:t xml:space="preserve">Год </w:t>
            </w:r>
            <w:r w:rsidR="005E676E">
              <w:rPr>
                <w:rFonts w:ascii="Times New Roman" w:eastAsia="Calibri" w:hAnsi="Times New Roman" w:cs="Times New Roman"/>
                <w:b/>
                <w:sz w:val="18"/>
                <w:szCs w:val="18"/>
              </w:rPr>
              <w:t>ввода в эксплуатацию</w:t>
            </w:r>
          </w:p>
        </w:tc>
        <w:tc>
          <w:tcPr>
            <w:tcW w:w="1289" w:type="pct"/>
            <w:tcBorders>
              <w:top w:val="single" w:sz="4" w:space="0" w:color="auto"/>
              <w:left w:val="nil"/>
              <w:bottom w:val="nil"/>
              <w:right w:val="single" w:sz="4" w:space="0" w:color="auto"/>
            </w:tcBorders>
            <w:shd w:val="clear" w:color="auto" w:fill="auto"/>
            <w:vAlign w:val="center"/>
            <w:hideMark/>
          </w:tcPr>
          <w:p w:rsidR="00615642" w:rsidRPr="00615642" w:rsidRDefault="00615642" w:rsidP="00615642">
            <w:pPr>
              <w:spacing w:after="0" w:line="240" w:lineRule="auto"/>
              <w:jc w:val="center"/>
              <w:rPr>
                <w:rFonts w:ascii="Times New Roman" w:eastAsia="Times New Roman" w:hAnsi="Times New Roman" w:cs="Times New Roman"/>
                <w:b/>
                <w:bCs/>
                <w:color w:val="000000"/>
                <w:sz w:val="18"/>
                <w:szCs w:val="18"/>
                <w:lang w:eastAsia="ru-RU"/>
              </w:rPr>
            </w:pPr>
            <w:r w:rsidRPr="00615642">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615642" w:rsidRPr="00615642" w:rsidRDefault="00615642" w:rsidP="00615642">
            <w:pPr>
              <w:spacing w:after="0" w:line="240" w:lineRule="auto"/>
              <w:jc w:val="center"/>
              <w:rPr>
                <w:rFonts w:ascii="Times New Roman" w:eastAsia="Times New Roman" w:hAnsi="Times New Roman" w:cs="Times New Roman"/>
                <w:b/>
                <w:bCs/>
                <w:color w:val="000000"/>
                <w:sz w:val="18"/>
                <w:szCs w:val="18"/>
                <w:lang w:eastAsia="ru-RU"/>
              </w:rPr>
            </w:pPr>
            <w:r w:rsidRPr="00615642">
              <w:rPr>
                <w:rFonts w:ascii="Times New Roman" w:eastAsia="Times New Roman" w:hAnsi="Times New Roman" w:cs="Times New Roman"/>
                <w:b/>
                <w:bCs/>
                <w:color w:val="000000"/>
                <w:sz w:val="18"/>
                <w:szCs w:val="18"/>
                <w:lang w:eastAsia="ru-RU"/>
              </w:rPr>
              <w:t>Показатель технического состояния, %</w:t>
            </w:r>
          </w:p>
        </w:tc>
      </w:tr>
      <w:tr w:rsidR="00615642" w:rsidRPr="00615642" w:rsidTr="00215279">
        <w:trPr>
          <w:trHeight w:val="491"/>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rPr>
                <w:rFonts w:ascii="Times New Roman" w:eastAsia="Calibri" w:hAnsi="Times New Roman" w:cs="Times New Roman"/>
                <w:color w:val="000000"/>
                <w:sz w:val="18"/>
                <w:szCs w:val="18"/>
              </w:rPr>
            </w:pPr>
            <w:r w:rsidRPr="00615642">
              <w:rPr>
                <w:rFonts w:ascii="Times New Roman" w:eastAsia="Calibri" w:hAnsi="Times New Roman" w:cs="Times New Roman"/>
                <w:color w:val="000000"/>
                <w:sz w:val="18"/>
                <w:szCs w:val="18"/>
              </w:rPr>
              <w:t>Прохоровский район, с.Вязовое</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15642" w:rsidRPr="00615642" w:rsidRDefault="005E676E" w:rsidP="00615642">
            <w:pPr>
              <w:widowControl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1972</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rPr>
            </w:pPr>
            <w:r w:rsidRPr="00615642">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highlight w:val="yellow"/>
              </w:rPr>
            </w:pPr>
            <w:r w:rsidRPr="00615642">
              <w:rPr>
                <w:rFonts w:ascii="Times New Roman" w:eastAsia="Calibri" w:hAnsi="Times New Roman" w:cs="Times New Roman"/>
                <w:color w:val="000000"/>
                <w:sz w:val="18"/>
                <w:szCs w:val="18"/>
              </w:rPr>
              <w:t>100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8E234C">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8E234C">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446273">
        <w:rPr>
          <w:rFonts w:ascii="Times New Roman" w:hAnsi="Times New Roman" w:cs="Times New Roman"/>
          <w:b/>
          <w:bCs/>
          <w:iCs/>
          <w:noProof/>
          <w:sz w:val="24"/>
          <w:szCs w:val="24"/>
        </w:rPr>
        <w:t>Вязовского</w:t>
      </w:r>
      <w:r w:rsidR="008E234C">
        <w:rPr>
          <w:rFonts w:ascii="Times New Roman" w:hAnsi="Times New Roman" w:cs="Times New Roman"/>
          <w:b/>
          <w:bCs/>
          <w:iCs/>
          <w:noProof/>
          <w:sz w:val="24"/>
          <w:szCs w:val="24"/>
        </w:rPr>
        <w:t xml:space="preserve"> сельского поселения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4"/>
        <w:gridCol w:w="1863"/>
        <w:gridCol w:w="1191"/>
        <w:gridCol w:w="1346"/>
        <w:gridCol w:w="2037"/>
        <w:gridCol w:w="1817"/>
        <w:gridCol w:w="1072"/>
      </w:tblGrid>
      <w:tr w:rsidR="0033102A" w:rsidRPr="00615642" w:rsidTr="0033102A">
        <w:trPr>
          <w:trHeight w:val="509"/>
        </w:trPr>
        <w:tc>
          <w:tcPr>
            <w:tcW w:w="294" w:type="pct"/>
            <w:vMerge w:val="restart"/>
            <w:shd w:val="clear" w:color="auto" w:fill="auto"/>
            <w:vAlign w:val="center"/>
            <w:hideMark/>
          </w:tcPr>
          <w:p w:rsidR="0033102A" w:rsidRPr="0033102A" w:rsidRDefault="0033102A" w:rsidP="0033102A">
            <w:pPr>
              <w:spacing w:after="0"/>
              <w:jc w:val="center"/>
              <w:rPr>
                <w:rFonts w:ascii="Times New Roman" w:hAnsi="Times New Roman" w:cs="Times New Roman"/>
                <w:b/>
                <w:sz w:val="18"/>
                <w:szCs w:val="18"/>
              </w:rPr>
            </w:pPr>
            <w:bookmarkStart w:id="13" w:name="_Toc26525894"/>
            <w:bookmarkStart w:id="14" w:name="_Toc35325718"/>
            <w:r w:rsidRPr="0033102A">
              <w:rPr>
                <w:rFonts w:ascii="Times New Roman" w:hAnsi="Times New Roman" w:cs="Times New Roman"/>
                <w:b/>
                <w:sz w:val="18"/>
                <w:szCs w:val="18"/>
              </w:rPr>
              <w:t>№ п/п</w:t>
            </w:r>
          </w:p>
        </w:tc>
        <w:tc>
          <w:tcPr>
            <w:tcW w:w="940" w:type="pct"/>
            <w:vMerge w:val="restart"/>
            <w:shd w:val="clear" w:color="auto" w:fill="auto"/>
            <w:vAlign w:val="center"/>
            <w:hideMark/>
          </w:tcPr>
          <w:p w:rsidR="0033102A" w:rsidRPr="0033102A" w:rsidRDefault="0033102A" w:rsidP="0033102A">
            <w:pPr>
              <w:spacing w:after="0"/>
              <w:jc w:val="center"/>
              <w:rPr>
                <w:rFonts w:ascii="Times New Roman" w:hAnsi="Times New Roman" w:cs="Times New Roman"/>
                <w:b/>
                <w:sz w:val="18"/>
                <w:szCs w:val="18"/>
              </w:rPr>
            </w:pPr>
            <w:r w:rsidRPr="0033102A">
              <w:rPr>
                <w:rFonts w:ascii="Times New Roman" w:hAnsi="Times New Roman" w:cs="Times New Roman"/>
                <w:b/>
                <w:sz w:val="18"/>
                <w:szCs w:val="18"/>
              </w:rPr>
              <w:t>Наименование улицы</w:t>
            </w:r>
          </w:p>
        </w:tc>
        <w:tc>
          <w:tcPr>
            <w:tcW w:w="601" w:type="pct"/>
            <w:vMerge w:val="restart"/>
            <w:shd w:val="clear" w:color="auto" w:fill="auto"/>
            <w:vAlign w:val="center"/>
            <w:hideMark/>
          </w:tcPr>
          <w:p w:rsidR="0033102A" w:rsidRPr="0033102A" w:rsidRDefault="0033102A" w:rsidP="0033102A">
            <w:pPr>
              <w:spacing w:after="0"/>
              <w:jc w:val="center"/>
              <w:rPr>
                <w:rFonts w:ascii="Times New Roman" w:hAnsi="Times New Roman" w:cs="Times New Roman"/>
                <w:b/>
                <w:sz w:val="18"/>
                <w:szCs w:val="18"/>
              </w:rPr>
            </w:pPr>
            <w:r w:rsidRPr="0033102A">
              <w:rPr>
                <w:rFonts w:ascii="Times New Roman" w:hAnsi="Times New Roman" w:cs="Times New Roman"/>
                <w:b/>
                <w:sz w:val="18"/>
                <w:szCs w:val="18"/>
              </w:rPr>
              <w:t>Диаметр</w:t>
            </w:r>
          </w:p>
        </w:tc>
        <w:tc>
          <w:tcPr>
            <w:tcW w:w="679" w:type="pct"/>
            <w:vMerge w:val="restart"/>
            <w:shd w:val="clear" w:color="auto" w:fill="auto"/>
            <w:vAlign w:val="center"/>
            <w:hideMark/>
          </w:tcPr>
          <w:p w:rsidR="0033102A" w:rsidRPr="0033102A" w:rsidRDefault="0033102A" w:rsidP="0033102A">
            <w:pPr>
              <w:spacing w:after="0"/>
              <w:jc w:val="center"/>
              <w:rPr>
                <w:rFonts w:ascii="Times New Roman" w:hAnsi="Times New Roman" w:cs="Times New Roman"/>
                <w:b/>
                <w:sz w:val="18"/>
                <w:szCs w:val="18"/>
              </w:rPr>
            </w:pPr>
            <w:r w:rsidRPr="0033102A">
              <w:rPr>
                <w:rFonts w:ascii="Times New Roman" w:hAnsi="Times New Roman" w:cs="Times New Roman"/>
                <w:b/>
                <w:sz w:val="18"/>
                <w:szCs w:val="18"/>
              </w:rPr>
              <w:t>Материал</w:t>
            </w:r>
          </w:p>
        </w:tc>
        <w:tc>
          <w:tcPr>
            <w:tcW w:w="1028" w:type="pct"/>
            <w:vMerge w:val="restart"/>
            <w:shd w:val="clear" w:color="auto" w:fill="auto"/>
            <w:vAlign w:val="center"/>
            <w:hideMark/>
          </w:tcPr>
          <w:p w:rsidR="0033102A" w:rsidRPr="0033102A" w:rsidRDefault="0033102A" w:rsidP="0033102A">
            <w:pPr>
              <w:spacing w:after="0"/>
              <w:jc w:val="center"/>
              <w:rPr>
                <w:rFonts w:ascii="Times New Roman" w:hAnsi="Times New Roman" w:cs="Times New Roman"/>
                <w:b/>
                <w:sz w:val="18"/>
                <w:szCs w:val="18"/>
              </w:rPr>
            </w:pPr>
            <w:r w:rsidRPr="0033102A">
              <w:rPr>
                <w:rFonts w:ascii="Times New Roman" w:hAnsi="Times New Roman" w:cs="Times New Roman"/>
                <w:b/>
                <w:sz w:val="18"/>
                <w:szCs w:val="18"/>
              </w:rPr>
              <w:t>Протяженность, м</w:t>
            </w:r>
          </w:p>
        </w:tc>
        <w:tc>
          <w:tcPr>
            <w:tcW w:w="917" w:type="pct"/>
            <w:vMerge w:val="restart"/>
            <w:shd w:val="clear" w:color="auto" w:fill="auto"/>
            <w:vAlign w:val="center"/>
            <w:hideMark/>
          </w:tcPr>
          <w:p w:rsidR="0033102A" w:rsidRPr="0033102A" w:rsidRDefault="0033102A" w:rsidP="0033102A">
            <w:pPr>
              <w:spacing w:after="0"/>
              <w:jc w:val="center"/>
              <w:rPr>
                <w:rFonts w:ascii="Times New Roman" w:hAnsi="Times New Roman" w:cs="Times New Roman"/>
                <w:b/>
                <w:sz w:val="18"/>
                <w:szCs w:val="18"/>
              </w:rPr>
            </w:pPr>
            <w:r w:rsidRPr="0033102A">
              <w:rPr>
                <w:rFonts w:ascii="Times New Roman" w:hAnsi="Times New Roman" w:cs="Times New Roman"/>
                <w:b/>
                <w:sz w:val="18"/>
                <w:szCs w:val="18"/>
              </w:rPr>
              <w:t>Год ввода в эксплуатацию</w:t>
            </w:r>
          </w:p>
        </w:tc>
        <w:tc>
          <w:tcPr>
            <w:tcW w:w="542" w:type="pct"/>
            <w:vMerge w:val="restart"/>
            <w:shd w:val="clear" w:color="auto" w:fill="auto"/>
            <w:vAlign w:val="center"/>
            <w:hideMark/>
          </w:tcPr>
          <w:p w:rsidR="0033102A" w:rsidRPr="0033102A" w:rsidRDefault="0033102A" w:rsidP="0033102A">
            <w:pPr>
              <w:spacing w:after="0"/>
              <w:jc w:val="center"/>
              <w:rPr>
                <w:rFonts w:ascii="Times New Roman" w:hAnsi="Times New Roman" w:cs="Times New Roman"/>
                <w:b/>
                <w:sz w:val="18"/>
                <w:szCs w:val="18"/>
              </w:rPr>
            </w:pPr>
            <w:r w:rsidRPr="0033102A">
              <w:rPr>
                <w:rFonts w:ascii="Times New Roman" w:hAnsi="Times New Roman" w:cs="Times New Roman"/>
                <w:b/>
                <w:sz w:val="18"/>
                <w:szCs w:val="18"/>
              </w:rPr>
              <w:t>Процент износа</w:t>
            </w:r>
          </w:p>
        </w:tc>
      </w:tr>
      <w:tr w:rsidR="0033102A" w:rsidRPr="00615642" w:rsidTr="0033102A">
        <w:trPr>
          <w:trHeight w:val="509"/>
        </w:trPr>
        <w:tc>
          <w:tcPr>
            <w:tcW w:w="294" w:type="pct"/>
            <w:vMerge/>
            <w:shd w:val="clear" w:color="auto" w:fill="auto"/>
            <w:hideMark/>
          </w:tcPr>
          <w:p w:rsidR="0033102A" w:rsidRPr="0033102A" w:rsidRDefault="0033102A" w:rsidP="0033102A">
            <w:pPr>
              <w:widowControl w:val="0"/>
              <w:spacing w:after="0" w:line="240" w:lineRule="auto"/>
              <w:jc w:val="both"/>
              <w:rPr>
                <w:rFonts w:ascii="Times New Roman" w:eastAsia="Calibri" w:hAnsi="Times New Roman" w:cs="Times New Roman"/>
                <w:sz w:val="18"/>
                <w:szCs w:val="18"/>
                <w:lang w:val="en-US"/>
              </w:rPr>
            </w:pPr>
          </w:p>
        </w:tc>
        <w:tc>
          <w:tcPr>
            <w:tcW w:w="940" w:type="pct"/>
            <w:vMerge/>
            <w:shd w:val="clear" w:color="auto" w:fill="auto"/>
            <w:hideMark/>
          </w:tcPr>
          <w:p w:rsidR="0033102A" w:rsidRPr="0033102A" w:rsidRDefault="0033102A" w:rsidP="0033102A">
            <w:pPr>
              <w:widowControl w:val="0"/>
              <w:spacing w:after="0" w:line="240" w:lineRule="auto"/>
              <w:jc w:val="both"/>
              <w:rPr>
                <w:rFonts w:ascii="Times New Roman" w:eastAsia="Calibri" w:hAnsi="Times New Roman" w:cs="Times New Roman"/>
                <w:sz w:val="18"/>
                <w:szCs w:val="18"/>
                <w:lang w:val="en-US"/>
              </w:rPr>
            </w:pPr>
          </w:p>
        </w:tc>
        <w:tc>
          <w:tcPr>
            <w:tcW w:w="601" w:type="pct"/>
            <w:vMerge/>
            <w:shd w:val="clear" w:color="auto" w:fill="auto"/>
            <w:hideMark/>
          </w:tcPr>
          <w:p w:rsidR="0033102A" w:rsidRPr="0033102A" w:rsidRDefault="0033102A" w:rsidP="0033102A">
            <w:pPr>
              <w:widowControl w:val="0"/>
              <w:spacing w:after="0" w:line="240" w:lineRule="auto"/>
              <w:jc w:val="both"/>
              <w:rPr>
                <w:rFonts w:ascii="Times New Roman" w:eastAsia="Calibri" w:hAnsi="Times New Roman" w:cs="Times New Roman"/>
                <w:sz w:val="18"/>
                <w:szCs w:val="18"/>
                <w:lang w:val="en-US"/>
              </w:rPr>
            </w:pPr>
          </w:p>
        </w:tc>
        <w:tc>
          <w:tcPr>
            <w:tcW w:w="679" w:type="pct"/>
            <w:vMerge/>
            <w:shd w:val="clear" w:color="auto" w:fill="auto"/>
            <w:hideMark/>
          </w:tcPr>
          <w:p w:rsidR="0033102A" w:rsidRPr="0033102A" w:rsidRDefault="0033102A" w:rsidP="0033102A">
            <w:pPr>
              <w:widowControl w:val="0"/>
              <w:spacing w:after="0" w:line="240" w:lineRule="auto"/>
              <w:jc w:val="both"/>
              <w:rPr>
                <w:rFonts w:ascii="Times New Roman" w:eastAsia="Calibri" w:hAnsi="Times New Roman" w:cs="Times New Roman"/>
                <w:sz w:val="18"/>
                <w:szCs w:val="18"/>
                <w:lang w:val="en-US"/>
              </w:rPr>
            </w:pPr>
          </w:p>
        </w:tc>
        <w:tc>
          <w:tcPr>
            <w:tcW w:w="1028" w:type="pct"/>
            <w:vMerge/>
            <w:shd w:val="clear" w:color="auto" w:fill="auto"/>
            <w:hideMark/>
          </w:tcPr>
          <w:p w:rsidR="0033102A" w:rsidRPr="0033102A" w:rsidRDefault="0033102A" w:rsidP="0033102A">
            <w:pPr>
              <w:widowControl w:val="0"/>
              <w:spacing w:after="0" w:line="240" w:lineRule="auto"/>
              <w:jc w:val="both"/>
              <w:rPr>
                <w:rFonts w:ascii="Times New Roman" w:eastAsia="Calibri" w:hAnsi="Times New Roman" w:cs="Times New Roman"/>
                <w:sz w:val="18"/>
                <w:szCs w:val="18"/>
                <w:lang w:val="en-US"/>
              </w:rPr>
            </w:pPr>
          </w:p>
        </w:tc>
        <w:tc>
          <w:tcPr>
            <w:tcW w:w="917" w:type="pct"/>
            <w:vMerge/>
            <w:shd w:val="clear" w:color="auto" w:fill="auto"/>
            <w:hideMark/>
          </w:tcPr>
          <w:p w:rsidR="0033102A" w:rsidRPr="0033102A" w:rsidRDefault="0033102A" w:rsidP="0033102A">
            <w:pPr>
              <w:widowControl w:val="0"/>
              <w:spacing w:after="0" w:line="240" w:lineRule="auto"/>
              <w:jc w:val="both"/>
              <w:rPr>
                <w:rFonts w:ascii="Times New Roman" w:eastAsia="Calibri" w:hAnsi="Times New Roman" w:cs="Times New Roman"/>
                <w:sz w:val="18"/>
                <w:szCs w:val="18"/>
                <w:lang w:val="en-US"/>
              </w:rPr>
            </w:pPr>
          </w:p>
        </w:tc>
        <w:tc>
          <w:tcPr>
            <w:tcW w:w="542" w:type="pct"/>
            <w:vMerge/>
            <w:shd w:val="clear" w:color="auto" w:fill="auto"/>
            <w:hideMark/>
          </w:tcPr>
          <w:p w:rsidR="0033102A" w:rsidRPr="0033102A" w:rsidRDefault="0033102A" w:rsidP="0033102A">
            <w:pPr>
              <w:widowControl w:val="0"/>
              <w:spacing w:after="0" w:line="240" w:lineRule="auto"/>
              <w:jc w:val="both"/>
              <w:rPr>
                <w:rFonts w:ascii="Times New Roman" w:eastAsia="Calibri" w:hAnsi="Times New Roman" w:cs="Times New Roman"/>
                <w:sz w:val="18"/>
                <w:szCs w:val="18"/>
                <w:lang w:val="en-US"/>
              </w:rPr>
            </w:pPr>
          </w:p>
        </w:tc>
      </w:tr>
      <w:tr w:rsidR="0033102A" w:rsidRPr="00615642" w:rsidTr="0033102A">
        <w:trPr>
          <w:trHeight w:val="311"/>
        </w:trPr>
        <w:tc>
          <w:tcPr>
            <w:tcW w:w="294" w:type="pct"/>
            <w:shd w:val="clear" w:color="auto" w:fill="auto"/>
            <w:hideMark/>
          </w:tcPr>
          <w:p w:rsidR="0033102A" w:rsidRPr="0033102A" w:rsidRDefault="0033102A" w:rsidP="0033102A">
            <w:pPr>
              <w:spacing w:after="0"/>
              <w:jc w:val="both"/>
              <w:rPr>
                <w:rFonts w:ascii="Times New Roman" w:hAnsi="Times New Roman" w:cs="Times New Roman"/>
                <w:sz w:val="18"/>
                <w:szCs w:val="18"/>
              </w:rPr>
            </w:pPr>
            <w:r w:rsidRPr="0033102A">
              <w:rPr>
                <w:rFonts w:ascii="Times New Roman" w:hAnsi="Times New Roman" w:cs="Times New Roman"/>
                <w:sz w:val="18"/>
                <w:szCs w:val="18"/>
              </w:rPr>
              <w:t> </w:t>
            </w:r>
          </w:p>
        </w:tc>
        <w:tc>
          <w:tcPr>
            <w:tcW w:w="4706" w:type="pct"/>
            <w:gridSpan w:val="6"/>
            <w:shd w:val="clear" w:color="auto" w:fill="auto"/>
            <w:hideMark/>
          </w:tcPr>
          <w:p w:rsidR="0033102A" w:rsidRPr="0033102A" w:rsidRDefault="0033102A" w:rsidP="0033102A">
            <w:pPr>
              <w:spacing w:after="0"/>
              <w:jc w:val="center"/>
              <w:rPr>
                <w:rFonts w:ascii="Times New Roman" w:hAnsi="Times New Roman" w:cs="Times New Roman"/>
                <w:sz w:val="18"/>
                <w:szCs w:val="18"/>
              </w:rPr>
            </w:pPr>
            <w:r w:rsidRPr="0033102A">
              <w:rPr>
                <w:rFonts w:ascii="Times New Roman" w:hAnsi="Times New Roman" w:cs="Times New Roman"/>
                <w:b/>
                <w:bCs/>
                <w:sz w:val="18"/>
                <w:szCs w:val="18"/>
              </w:rPr>
              <w:t>с. Вязовое</w:t>
            </w:r>
          </w:p>
        </w:tc>
      </w:tr>
      <w:tr w:rsidR="0033102A" w:rsidRPr="00615642" w:rsidTr="0033102A">
        <w:trPr>
          <w:trHeight w:val="311"/>
        </w:trPr>
        <w:tc>
          <w:tcPr>
            <w:tcW w:w="294" w:type="pct"/>
            <w:shd w:val="clear" w:color="auto" w:fill="auto"/>
            <w:vAlign w:val="center"/>
          </w:tcPr>
          <w:p w:rsidR="0033102A" w:rsidRPr="0033102A" w:rsidRDefault="0033102A" w:rsidP="0033102A">
            <w:pPr>
              <w:spacing w:after="0"/>
              <w:jc w:val="center"/>
              <w:rPr>
                <w:rFonts w:ascii="Times New Roman" w:hAnsi="Times New Roman" w:cs="Times New Roman"/>
                <w:sz w:val="18"/>
                <w:szCs w:val="18"/>
              </w:rPr>
            </w:pPr>
            <w:r w:rsidRPr="0033102A">
              <w:rPr>
                <w:rFonts w:ascii="Times New Roman" w:hAnsi="Times New Roman" w:cs="Times New Roman"/>
                <w:sz w:val="18"/>
                <w:szCs w:val="18"/>
              </w:rPr>
              <w:t>1</w:t>
            </w:r>
          </w:p>
        </w:tc>
        <w:tc>
          <w:tcPr>
            <w:tcW w:w="940" w:type="pct"/>
            <w:shd w:val="clear" w:color="auto" w:fill="auto"/>
            <w:vAlign w:val="center"/>
          </w:tcPr>
          <w:p w:rsidR="0033102A" w:rsidRPr="0033102A" w:rsidRDefault="0033102A" w:rsidP="0033102A">
            <w:pPr>
              <w:spacing w:after="0"/>
              <w:rPr>
                <w:rFonts w:ascii="Times New Roman" w:hAnsi="Times New Roman" w:cs="Times New Roman"/>
                <w:color w:val="000000"/>
                <w:sz w:val="18"/>
                <w:szCs w:val="18"/>
                <w:lang w:eastAsia="ru-RU"/>
              </w:rPr>
            </w:pPr>
            <w:r w:rsidRPr="0033102A">
              <w:rPr>
                <w:rFonts w:ascii="Times New Roman" w:hAnsi="Times New Roman" w:cs="Times New Roman"/>
                <w:color w:val="000000"/>
                <w:sz w:val="18"/>
                <w:szCs w:val="18"/>
              </w:rPr>
              <w:t>ул. Гавриила Анисимова</w:t>
            </w:r>
          </w:p>
        </w:tc>
        <w:tc>
          <w:tcPr>
            <w:tcW w:w="601"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100</w:t>
            </w:r>
          </w:p>
        </w:tc>
        <w:tc>
          <w:tcPr>
            <w:tcW w:w="679"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а/ц</w:t>
            </w:r>
          </w:p>
        </w:tc>
        <w:tc>
          <w:tcPr>
            <w:tcW w:w="1028"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lang w:eastAsia="ru-RU"/>
              </w:rPr>
            </w:pPr>
            <w:r w:rsidRPr="0033102A">
              <w:rPr>
                <w:rFonts w:ascii="Times New Roman" w:hAnsi="Times New Roman" w:cs="Times New Roman"/>
                <w:color w:val="000000"/>
                <w:sz w:val="18"/>
                <w:szCs w:val="18"/>
              </w:rPr>
              <w:t>360</w:t>
            </w:r>
          </w:p>
        </w:tc>
        <w:tc>
          <w:tcPr>
            <w:tcW w:w="917"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1977</w:t>
            </w:r>
          </w:p>
        </w:tc>
        <w:tc>
          <w:tcPr>
            <w:tcW w:w="542" w:type="pct"/>
            <w:shd w:val="clear" w:color="auto" w:fill="auto"/>
            <w:vAlign w:val="center"/>
          </w:tcPr>
          <w:p w:rsidR="0033102A" w:rsidRPr="0033102A" w:rsidRDefault="0033102A" w:rsidP="0033102A">
            <w:pPr>
              <w:spacing w:after="0"/>
              <w:jc w:val="center"/>
              <w:rPr>
                <w:rFonts w:ascii="Times New Roman" w:hAnsi="Times New Roman" w:cs="Times New Roman"/>
                <w:sz w:val="18"/>
                <w:szCs w:val="18"/>
              </w:rPr>
            </w:pPr>
            <w:r w:rsidRPr="0033102A">
              <w:rPr>
                <w:rFonts w:ascii="Times New Roman" w:hAnsi="Times New Roman" w:cs="Times New Roman"/>
                <w:sz w:val="18"/>
                <w:szCs w:val="18"/>
              </w:rPr>
              <w:t>100</w:t>
            </w:r>
          </w:p>
        </w:tc>
      </w:tr>
      <w:tr w:rsidR="0033102A" w:rsidRPr="00615642" w:rsidTr="0033102A">
        <w:trPr>
          <w:trHeight w:val="311"/>
        </w:trPr>
        <w:tc>
          <w:tcPr>
            <w:tcW w:w="294" w:type="pct"/>
            <w:shd w:val="clear" w:color="auto" w:fill="auto"/>
            <w:vAlign w:val="center"/>
          </w:tcPr>
          <w:p w:rsidR="0033102A" w:rsidRPr="0033102A" w:rsidRDefault="0033102A" w:rsidP="0033102A">
            <w:pPr>
              <w:spacing w:after="0"/>
              <w:jc w:val="center"/>
              <w:rPr>
                <w:rFonts w:ascii="Times New Roman" w:hAnsi="Times New Roman" w:cs="Times New Roman"/>
                <w:sz w:val="18"/>
                <w:szCs w:val="18"/>
              </w:rPr>
            </w:pPr>
            <w:r w:rsidRPr="0033102A">
              <w:rPr>
                <w:rFonts w:ascii="Times New Roman" w:hAnsi="Times New Roman" w:cs="Times New Roman"/>
                <w:sz w:val="18"/>
                <w:szCs w:val="18"/>
              </w:rPr>
              <w:t>2</w:t>
            </w:r>
          </w:p>
        </w:tc>
        <w:tc>
          <w:tcPr>
            <w:tcW w:w="940" w:type="pct"/>
            <w:shd w:val="clear" w:color="auto" w:fill="auto"/>
            <w:vAlign w:val="center"/>
          </w:tcPr>
          <w:p w:rsidR="0033102A" w:rsidRPr="0033102A" w:rsidRDefault="0033102A" w:rsidP="0033102A">
            <w:pPr>
              <w:spacing w:after="0"/>
              <w:rPr>
                <w:rFonts w:ascii="Times New Roman" w:hAnsi="Times New Roman" w:cs="Times New Roman"/>
                <w:color w:val="000000"/>
                <w:sz w:val="18"/>
                <w:szCs w:val="18"/>
              </w:rPr>
            </w:pPr>
            <w:r w:rsidRPr="0033102A">
              <w:rPr>
                <w:rFonts w:ascii="Times New Roman" w:hAnsi="Times New Roman" w:cs="Times New Roman"/>
                <w:color w:val="000000"/>
                <w:sz w:val="18"/>
                <w:szCs w:val="18"/>
              </w:rPr>
              <w:t>ул. им. Губина Н.Г.</w:t>
            </w:r>
          </w:p>
        </w:tc>
        <w:tc>
          <w:tcPr>
            <w:tcW w:w="601"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100</w:t>
            </w:r>
          </w:p>
        </w:tc>
        <w:tc>
          <w:tcPr>
            <w:tcW w:w="679"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а/ц</w:t>
            </w:r>
          </w:p>
        </w:tc>
        <w:tc>
          <w:tcPr>
            <w:tcW w:w="1028"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775</w:t>
            </w:r>
          </w:p>
        </w:tc>
        <w:tc>
          <w:tcPr>
            <w:tcW w:w="917"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1977</w:t>
            </w:r>
          </w:p>
        </w:tc>
        <w:tc>
          <w:tcPr>
            <w:tcW w:w="542" w:type="pct"/>
            <w:shd w:val="clear" w:color="auto" w:fill="auto"/>
            <w:vAlign w:val="center"/>
          </w:tcPr>
          <w:p w:rsidR="0033102A" w:rsidRPr="0033102A" w:rsidRDefault="0033102A" w:rsidP="0033102A">
            <w:pPr>
              <w:spacing w:after="0"/>
              <w:jc w:val="center"/>
              <w:rPr>
                <w:rFonts w:ascii="Times New Roman" w:hAnsi="Times New Roman" w:cs="Times New Roman"/>
                <w:sz w:val="18"/>
                <w:szCs w:val="18"/>
              </w:rPr>
            </w:pPr>
            <w:r w:rsidRPr="0033102A">
              <w:rPr>
                <w:rFonts w:ascii="Times New Roman" w:hAnsi="Times New Roman" w:cs="Times New Roman"/>
                <w:sz w:val="18"/>
                <w:szCs w:val="18"/>
              </w:rPr>
              <w:t>100</w:t>
            </w:r>
          </w:p>
        </w:tc>
      </w:tr>
      <w:tr w:rsidR="0033102A" w:rsidRPr="00615642" w:rsidTr="0033102A">
        <w:trPr>
          <w:trHeight w:val="311"/>
        </w:trPr>
        <w:tc>
          <w:tcPr>
            <w:tcW w:w="294" w:type="pct"/>
            <w:shd w:val="clear" w:color="auto" w:fill="auto"/>
            <w:vAlign w:val="center"/>
          </w:tcPr>
          <w:p w:rsidR="0033102A" w:rsidRPr="0033102A" w:rsidRDefault="0033102A" w:rsidP="0033102A">
            <w:pPr>
              <w:spacing w:after="0"/>
              <w:jc w:val="center"/>
              <w:rPr>
                <w:rFonts w:ascii="Times New Roman" w:hAnsi="Times New Roman" w:cs="Times New Roman"/>
                <w:sz w:val="18"/>
                <w:szCs w:val="18"/>
              </w:rPr>
            </w:pPr>
            <w:r w:rsidRPr="0033102A">
              <w:rPr>
                <w:rFonts w:ascii="Times New Roman" w:hAnsi="Times New Roman" w:cs="Times New Roman"/>
                <w:sz w:val="18"/>
                <w:szCs w:val="18"/>
              </w:rPr>
              <w:t>3</w:t>
            </w:r>
          </w:p>
        </w:tc>
        <w:tc>
          <w:tcPr>
            <w:tcW w:w="940" w:type="pct"/>
            <w:shd w:val="clear" w:color="auto" w:fill="auto"/>
            <w:vAlign w:val="center"/>
          </w:tcPr>
          <w:p w:rsidR="0033102A" w:rsidRPr="0033102A" w:rsidRDefault="0033102A" w:rsidP="0033102A">
            <w:pPr>
              <w:spacing w:after="0"/>
              <w:rPr>
                <w:rFonts w:ascii="Times New Roman" w:hAnsi="Times New Roman" w:cs="Times New Roman"/>
                <w:color w:val="000000"/>
                <w:sz w:val="18"/>
                <w:szCs w:val="18"/>
              </w:rPr>
            </w:pPr>
            <w:r w:rsidRPr="0033102A">
              <w:rPr>
                <w:rFonts w:ascii="Times New Roman" w:hAnsi="Times New Roman" w:cs="Times New Roman"/>
                <w:color w:val="000000"/>
                <w:sz w:val="18"/>
                <w:szCs w:val="18"/>
              </w:rPr>
              <w:t>ул. Каменка</w:t>
            </w:r>
          </w:p>
        </w:tc>
        <w:tc>
          <w:tcPr>
            <w:tcW w:w="601"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100</w:t>
            </w:r>
          </w:p>
        </w:tc>
        <w:tc>
          <w:tcPr>
            <w:tcW w:w="679"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а/ц</w:t>
            </w:r>
          </w:p>
        </w:tc>
        <w:tc>
          <w:tcPr>
            <w:tcW w:w="1028"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2318</w:t>
            </w:r>
          </w:p>
        </w:tc>
        <w:tc>
          <w:tcPr>
            <w:tcW w:w="917"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1977</w:t>
            </w:r>
          </w:p>
        </w:tc>
        <w:tc>
          <w:tcPr>
            <w:tcW w:w="542" w:type="pct"/>
            <w:shd w:val="clear" w:color="auto" w:fill="auto"/>
            <w:vAlign w:val="center"/>
          </w:tcPr>
          <w:p w:rsidR="0033102A" w:rsidRPr="0033102A" w:rsidRDefault="0033102A" w:rsidP="0033102A">
            <w:pPr>
              <w:spacing w:after="0"/>
              <w:jc w:val="center"/>
              <w:rPr>
                <w:rFonts w:ascii="Times New Roman" w:hAnsi="Times New Roman" w:cs="Times New Roman"/>
                <w:sz w:val="18"/>
                <w:szCs w:val="18"/>
              </w:rPr>
            </w:pPr>
            <w:r w:rsidRPr="0033102A">
              <w:rPr>
                <w:rFonts w:ascii="Times New Roman" w:hAnsi="Times New Roman" w:cs="Times New Roman"/>
                <w:sz w:val="18"/>
                <w:szCs w:val="18"/>
              </w:rPr>
              <w:t>100</w:t>
            </w:r>
          </w:p>
        </w:tc>
      </w:tr>
      <w:tr w:rsidR="0033102A" w:rsidRPr="00615642" w:rsidTr="0033102A">
        <w:trPr>
          <w:trHeight w:val="311"/>
        </w:trPr>
        <w:tc>
          <w:tcPr>
            <w:tcW w:w="294" w:type="pct"/>
            <w:shd w:val="clear" w:color="auto" w:fill="auto"/>
            <w:vAlign w:val="center"/>
          </w:tcPr>
          <w:p w:rsidR="0033102A" w:rsidRPr="0033102A" w:rsidRDefault="0033102A" w:rsidP="0033102A">
            <w:pPr>
              <w:spacing w:after="0"/>
              <w:jc w:val="center"/>
              <w:rPr>
                <w:rFonts w:ascii="Times New Roman" w:hAnsi="Times New Roman" w:cs="Times New Roman"/>
                <w:sz w:val="18"/>
                <w:szCs w:val="18"/>
              </w:rPr>
            </w:pPr>
            <w:r w:rsidRPr="0033102A">
              <w:rPr>
                <w:rFonts w:ascii="Times New Roman" w:hAnsi="Times New Roman" w:cs="Times New Roman"/>
                <w:sz w:val="18"/>
                <w:szCs w:val="18"/>
              </w:rPr>
              <w:t>4</w:t>
            </w:r>
          </w:p>
        </w:tc>
        <w:tc>
          <w:tcPr>
            <w:tcW w:w="940" w:type="pct"/>
            <w:shd w:val="clear" w:color="auto" w:fill="auto"/>
            <w:vAlign w:val="center"/>
          </w:tcPr>
          <w:p w:rsidR="0033102A" w:rsidRPr="0033102A" w:rsidRDefault="0033102A" w:rsidP="0033102A">
            <w:pPr>
              <w:spacing w:after="0"/>
              <w:rPr>
                <w:rFonts w:ascii="Times New Roman" w:hAnsi="Times New Roman" w:cs="Times New Roman"/>
                <w:color w:val="000000"/>
                <w:sz w:val="18"/>
                <w:szCs w:val="18"/>
              </w:rPr>
            </w:pPr>
            <w:r w:rsidRPr="0033102A">
              <w:rPr>
                <w:rFonts w:ascii="Times New Roman" w:hAnsi="Times New Roman" w:cs="Times New Roman"/>
                <w:color w:val="000000"/>
                <w:sz w:val="18"/>
                <w:szCs w:val="18"/>
              </w:rPr>
              <w:t>ул. Молодёжная</w:t>
            </w:r>
          </w:p>
        </w:tc>
        <w:tc>
          <w:tcPr>
            <w:tcW w:w="601"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100</w:t>
            </w:r>
          </w:p>
        </w:tc>
        <w:tc>
          <w:tcPr>
            <w:tcW w:w="679"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а/ц</w:t>
            </w:r>
          </w:p>
        </w:tc>
        <w:tc>
          <w:tcPr>
            <w:tcW w:w="1028"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280</w:t>
            </w:r>
          </w:p>
        </w:tc>
        <w:tc>
          <w:tcPr>
            <w:tcW w:w="917"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1980</w:t>
            </w:r>
          </w:p>
        </w:tc>
        <w:tc>
          <w:tcPr>
            <w:tcW w:w="542" w:type="pct"/>
            <w:shd w:val="clear" w:color="auto" w:fill="auto"/>
            <w:vAlign w:val="center"/>
          </w:tcPr>
          <w:p w:rsidR="0033102A" w:rsidRPr="0033102A" w:rsidRDefault="0033102A" w:rsidP="0033102A">
            <w:pPr>
              <w:spacing w:after="0"/>
              <w:jc w:val="center"/>
              <w:rPr>
                <w:rFonts w:ascii="Times New Roman" w:hAnsi="Times New Roman" w:cs="Times New Roman"/>
                <w:sz w:val="18"/>
                <w:szCs w:val="18"/>
              </w:rPr>
            </w:pPr>
            <w:r w:rsidRPr="0033102A">
              <w:rPr>
                <w:rFonts w:ascii="Times New Roman" w:hAnsi="Times New Roman" w:cs="Times New Roman"/>
                <w:sz w:val="18"/>
                <w:szCs w:val="18"/>
              </w:rPr>
              <w:t>100</w:t>
            </w:r>
          </w:p>
        </w:tc>
      </w:tr>
      <w:tr w:rsidR="0033102A" w:rsidRPr="00615642" w:rsidTr="0033102A">
        <w:trPr>
          <w:trHeight w:val="311"/>
        </w:trPr>
        <w:tc>
          <w:tcPr>
            <w:tcW w:w="294" w:type="pct"/>
            <w:shd w:val="clear" w:color="auto" w:fill="auto"/>
            <w:vAlign w:val="center"/>
          </w:tcPr>
          <w:p w:rsidR="0033102A" w:rsidRPr="0033102A" w:rsidRDefault="0033102A" w:rsidP="0033102A">
            <w:pPr>
              <w:spacing w:after="0"/>
              <w:jc w:val="center"/>
              <w:rPr>
                <w:rFonts w:ascii="Times New Roman" w:hAnsi="Times New Roman" w:cs="Times New Roman"/>
                <w:sz w:val="18"/>
                <w:szCs w:val="18"/>
              </w:rPr>
            </w:pPr>
            <w:r w:rsidRPr="0033102A">
              <w:rPr>
                <w:rFonts w:ascii="Times New Roman" w:hAnsi="Times New Roman" w:cs="Times New Roman"/>
                <w:sz w:val="18"/>
                <w:szCs w:val="18"/>
              </w:rPr>
              <w:t>5</w:t>
            </w:r>
          </w:p>
        </w:tc>
        <w:tc>
          <w:tcPr>
            <w:tcW w:w="940" w:type="pct"/>
            <w:shd w:val="clear" w:color="auto" w:fill="auto"/>
            <w:vAlign w:val="center"/>
          </w:tcPr>
          <w:p w:rsidR="0033102A" w:rsidRPr="0033102A" w:rsidRDefault="0033102A" w:rsidP="0033102A">
            <w:pPr>
              <w:spacing w:after="0"/>
              <w:rPr>
                <w:rFonts w:ascii="Times New Roman" w:hAnsi="Times New Roman" w:cs="Times New Roman"/>
                <w:color w:val="000000"/>
                <w:sz w:val="18"/>
                <w:szCs w:val="18"/>
              </w:rPr>
            </w:pPr>
            <w:r w:rsidRPr="0033102A">
              <w:rPr>
                <w:rFonts w:ascii="Times New Roman" w:hAnsi="Times New Roman" w:cs="Times New Roman"/>
                <w:color w:val="000000"/>
                <w:sz w:val="18"/>
                <w:szCs w:val="18"/>
              </w:rPr>
              <w:t>ул. Садовая</w:t>
            </w:r>
          </w:p>
        </w:tc>
        <w:tc>
          <w:tcPr>
            <w:tcW w:w="601"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100</w:t>
            </w:r>
          </w:p>
        </w:tc>
        <w:tc>
          <w:tcPr>
            <w:tcW w:w="679"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а/ц</w:t>
            </w:r>
          </w:p>
        </w:tc>
        <w:tc>
          <w:tcPr>
            <w:tcW w:w="1028"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763</w:t>
            </w:r>
          </w:p>
        </w:tc>
        <w:tc>
          <w:tcPr>
            <w:tcW w:w="917" w:type="pct"/>
            <w:shd w:val="clear" w:color="auto" w:fill="auto"/>
            <w:vAlign w:val="center"/>
          </w:tcPr>
          <w:p w:rsidR="0033102A" w:rsidRPr="0033102A" w:rsidRDefault="0033102A" w:rsidP="0033102A">
            <w:pPr>
              <w:spacing w:after="0"/>
              <w:jc w:val="center"/>
              <w:rPr>
                <w:rFonts w:ascii="Times New Roman" w:hAnsi="Times New Roman" w:cs="Times New Roman"/>
                <w:color w:val="000000"/>
                <w:sz w:val="18"/>
                <w:szCs w:val="18"/>
              </w:rPr>
            </w:pPr>
            <w:r w:rsidRPr="0033102A">
              <w:rPr>
                <w:rFonts w:ascii="Times New Roman" w:hAnsi="Times New Roman" w:cs="Times New Roman"/>
                <w:color w:val="000000"/>
                <w:sz w:val="18"/>
                <w:szCs w:val="18"/>
              </w:rPr>
              <w:t>1977</w:t>
            </w:r>
          </w:p>
        </w:tc>
        <w:tc>
          <w:tcPr>
            <w:tcW w:w="542" w:type="pct"/>
            <w:shd w:val="clear" w:color="auto" w:fill="auto"/>
            <w:vAlign w:val="center"/>
          </w:tcPr>
          <w:p w:rsidR="0033102A" w:rsidRPr="0033102A" w:rsidRDefault="0033102A" w:rsidP="0033102A">
            <w:pPr>
              <w:spacing w:after="0"/>
              <w:jc w:val="center"/>
              <w:rPr>
                <w:rFonts w:ascii="Times New Roman" w:hAnsi="Times New Roman" w:cs="Times New Roman"/>
                <w:sz w:val="18"/>
                <w:szCs w:val="18"/>
              </w:rPr>
            </w:pPr>
            <w:r w:rsidRPr="0033102A">
              <w:rPr>
                <w:rFonts w:ascii="Times New Roman" w:hAnsi="Times New Roman" w:cs="Times New Roman"/>
                <w:sz w:val="18"/>
                <w:szCs w:val="18"/>
              </w:rPr>
              <w:t>100</w:t>
            </w:r>
          </w:p>
        </w:tc>
      </w:tr>
    </w:tbl>
    <w:p w:rsidR="00615642" w:rsidRPr="00615642" w:rsidRDefault="00615642" w:rsidP="0061564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615642">
        <w:rPr>
          <w:rFonts w:ascii="Times New Roman" w:eastAsia="Calibri" w:hAnsi="Times New Roman" w:cs="Times New Roman"/>
          <w:sz w:val="24"/>
          <w:szCs w:val="24"/>
        </w:rPr>
        <w:t>Общая протяжённость сетей водоснабжения Вязовского сельс</w:t>
      </w:r>
      <w:r w:rsidR="00696A58">
        <w:rPr>
          <w:rFonts w:ascii="Times New Roman" w:eastAsia="Calibri" w:hAnsi="Times New Roman" w:cs="Times New Roman"/>
          <w:sz w:val="24"/>
          <w:szCs w:val="24"/>
        </w:rPr>
        <w:t>кого поселения по состоянию на 2 квартал 2022</w:t>
      </w:r>
      <w:r w:rsidRPr="00615642">
        <w:rPr>
          <w:rFonts w:ascii="Times New Roman" w:eastAsia="Calibri" w:hAnsi="Times New Roman" w:cs="Times New Roman"/>
          <w:sz w:val="24"/>
          <w:szCs w:val="24"/>
        </w:rPr>
        <w:t xml:space="preserve"> года составляет 4,496 км, в том числе асбестоцементных – 4,496 км (100%).</w:t>
      </w:r>
    </w:p>
    <w:p w:rsidR="00615642" w:rsidRPr="00615642" w:rsidRDefault="00615642" w:rsidP="0061564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615642">
        <w:rPr>
          <w:rFonts w:ascii="Times New Roman" w:eastAsia="Calibri" w:hAnsi="Times New Roman" w:cs="Times New Roman"/>
          <w:sz w:val="24"/>
          <w:szCs w:val="24"/>
        </w:rPr>
        <w:t xml:space="preserve">Диаметры разводящих сетей 100 мм. </w:t>
      </w:r>
    </w:p>
    <w:p w:rsidR="00615642" w:rsidRPr="00615642" w:rsidRDefault="00615642" w:rsidP="0061564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615642">
        <w:rPr>
          <w:rFonts w:ascii="Times New Roman" w:eastAsia="Calibri" w:hAnsi="Times New Roman" w:cs="Times New Roman"/>
          <w:sz w:val="24"/>
          <w:szCs w:val="24"/>
        </w:rPr>
        <w:t>Протяженность сетей со 100% износом –4,496км</w:t>
      </w:r>
    </w:p>
    <w:p w:rsidR="00615642" w:rsidRPr="00615642" w:rsidRDefault="00615642" w:rsidP="00615642">
      <w:pPr>
        <w:widowControl w:val="0"/>
        <w:spacing w:after="0" w:line="240" w:lineRule="auto"/>
        <w:ind w:firstLine="708"/>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615642" w:rsidRPr="00615642" w:rsidRDefault="00615642" w:rsidP="00615642">
      <w:pPr>
        <w:widowControl w:val="0"/>
        <w:spacing w:after="0" w:line="240" w:lineRule="auto"/>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К</w:t>
      </w:r>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lang w:eastAsia="ar-SA"/>
        </w:rPr>
        <w:t xml:space="preserve"> = (</w:t>
      </w:r>
      <w:r w:rsidRPr="00615642">
        <w:rPr>
          <w:rFonts w:ascii="Times New Roman" w:eastAsia="Calibri" w:hAnsi="Times New Roman" w:cs="Times New Roman"/>
          <w:sz w:val="24"/>
          <w:szCs w:val="24"/>
          <w:lang w:val="en-US" w:eastAsia="ar-SA"/>
        </w:rPr>
        <w:t>S</w:t>
      </w:r>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экспл</w:t>
      </w:r>
      <w:r w:rsidRPr="00615642">
        <w:rPr>
          <w:rFonts w:ascii="Times New Roman" w:eastAsia="Calibri" w:hAnsi="Times New Roman" w:cs="Times New Roman"/>
          <w:sz w:val="24"/>
          <w:szCs w:val="24"/>
          <w:lang w:eastAsia="ar-SA"/>
        </w:rPr>
        <w:t xml:space="preserve"> - </w:t>
      </w:r>
      <w:r w:rsidRPr="00615642">
        <w:rPr>
          <w:rFonts w:ascii="Times New Roman" w:eastAsia="Calibri" w:hAnsi="Times New Roman" w:cs="Times New Roman"/>
          <w:sz w:val="24"/>
          <w:szCs w:val="24"/>
          <w:lang w:val="en-US" w:eastAsia="ar-SA"/>
        </w:rPr>
        <w:t>S</w:t>
      </w:r>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ветх</w:t>
      </w:r>
      <w:r w:rsidRPr="00615642">
        <w:rPr>
          <w:rFonts w:ascii="Times New Roman" w:eastAsia="Calibri" w:hAnsi="Times New Roman" w:cs="Times New Roman"/>
          <w:sz w:val="24"/>
          <w:szCs w:val="24"/>
          <w:lang w:eastAsia="ar-SA"/>
        </w:rPr>
        <w:t xml:space="preserve">) / </w:t>
      </w:r>
      <w:r w:rsidRPr="00615642">
        <w:rPr>
          <w:rFonts w:ascii="Times New Roman" w:eastAsia="Calibri" w:hAnsi="Times New Roman" w:cs="Times New Roman"/>
          <w:sz w:val="24"/>
          <w:szCs w:val="24"/>
          <w:lang w:val="en-US" w:eastAsia="ar-SA"/>
        </w:rPr>
        <w:t>S</w:t>
      </w:r>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экспл</w:t>
      </w:r>
      <w:r w:rsidRPr="00615642">
        <w:rPr>
          <w:rFonts w:ascii="Times New Roman" w:eastAsia="Calibri" w:hAnsi="Times New Roman" w:cs="Times New Roman"/>
          <w:sz w:val="24"/>
          <w:szCs w:val="24"/>
          <w:lang w:eastAsia="ar-SA"/>
        </w:rPr>
        <w:t>, где</w:t>
      </w:r>
    </w:p>
    <w:p w:rsidR="00615642" w:rsidRPr="00615642" w:rsidRDefault="00615642" w:rsidP="00615642">
      <w:pPr>
        <w:widowControl w:val="0"/>
        <w:spacing w:after="0" w:line="240" w:lineRule="auto"/>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val="en-US" w:eastAsia="ar-SA"/>
        </w:rPr>
        <w:t>S</w:t>
      </w:r>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экспл</w:t>
      </w:r>
      <w:r w:rsidRPr="00615642">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615642" w:rsidRPr="00615642" w:rsidRDefault="00615642" w:rsidP="00615642">
      <w:pPr>
        <w:widowControl w:val="0"/>
        <w:spacing w:after="0" w:line="240" w:lineRule="auto"/>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val="en-US" w:eastAsia="ar-SA"/>
        </w:rPr>
        <w:t>S</w:t>
      </w:r>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ветх</w:t>
      </w:r>
      <w:r w:rsidRPr="00615642">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615642" w:rsidRPr="00615642" w:rsidRDefault="00615642" w:rsidP="00615642">
      <w:pPr>
        <w:widowControl w:val="0"/>
        <w:spacing w:after="0" w:line="240" w:lineRule="auto"/>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val="en-US" w:eastAsia="ar-SA"/>
        </w:rPr>
        <w:t>S</w:t>
      </w:r>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экспл</w:t>
      </w:r>
      <w:r w:rsidRPr="00615642">
        <w:rPr>
          <w:rFonts w:ascii="Times New Roman" w:eastAsia="Calibri" w:hAnsi="Times New Roman" w:cs="Times New Roman"/>
          <w:sz w:val="24"/>
          <w:szCs w:val="24"/>
          <w:lang w:eastAsia="ar-SA"/>
        </w:rPr>
        <w:t xml:space="preserve"> = 4,496 км;</w:t>
      </w:r>
    </w:p>
    <w:p w:rsidR="00615642" w:rsidRPr="00615642" w:rsidRDefault="00615642" w:rsidP="00615642">
      <w:pPr>
        <w:widowControl w:val="0"/>
        <w:spacing w:after="0" w:line="240" w:lineRule="auto"/>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val="en-US" w:eastAsia="ar-SA"/>
        </w:rPr>
        <w:t>S</w:t>
      </w:r>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ветх</w:t>
      </w:r>
      <w:r w:rsidRPr="00615642">
        <w:rPr>
          <w:rFonts w:ascii="Times New Roman" w:eastAsia="Calibri" w:hAnsi="Times New Roman" w:cs="Times New Roman"/>
          <w:sz w:val="24"/>
          <w:szCs w:val="24"/>
          <w:lang w:eastAsia="ar-SA"/>
        </w:rPr>
        <w:t>= 4,496 км.</w:t>
      </w:r>
    </w:p>
    <w:p w:rsidR="00615642" w:rsidRPr="00615642" w:rsidRDefault="00615642" w:rsidP="00615642">
      <w:pPr>
        <w:spacing w:after="0" w:line="240" w:lineRule="auto"/>
        <w:ind w:firstLine="567"/>
        <w:jc w:val="both"/>
        <w:rPr>
          <w:rFonts w:ascii="Times New Roman" w:eastAsia="Times New Roman" w:hAnsi="Times New Roman" w:cs="Times New Roman"/>
          <w:sz w:val="24"/>
          <w:szCs w:val="24"/>
          <w:lang w:eastAsia="ar-SA"/>
        </w:rPr>
      </w:pPr>
      <w:r w:rsidRPr="00615642">
        <w:rPr>
          <w:rFonts w:ascii="Times New Roman" w:eastAsia="Times New Roman" w:hAnsi="Times New Roman" w:cs="Times New Roman"/>
          <w:sz w:val="24"/>
          <w:szCs w:val="24"/>
          <w:lang w:eastAsia="ar-SA"/>
        </w:rPr>
        <w:t>К</w:t>
      </w:r>
      <w:r w:rsidRPr="00615642">
        <w:rPr>
          <w:rFonts w:ascii="Times New Roman" w:eastAsia="Times New Roman" w:hAnsi="Times New Roman" w:cs="Times New Roman"/>
          <w:sz w:val="24"/>
          <w:szCs w:val="24"/>
          <w:vertAlign w:val="subscript"/>
          <w:lang w:eastAsia="ar-SA"/>
        </w:rPr>
        <w:t>с</w:t>
      </w:r>
      <w:r w:rsidRPr="00615642">
        <w:rPr>
          <w:rFonts w:ascii="Times New Roman" w:eastAsia="Times New Roman" w:hAnsi="Times New Roman" w:cs="Times New Roman"/>
          <w:sz w:val="24"/>
          <w:szCs w:val="24"/>
          <w:lang w:eastAsia="ar-SA"/>
        </w:rPr>
        <w:t xml:space="preserve"> = (4,496 – 4,496) /4,496 = 0</w:t>
      </w:r>
    </w:p>
    <w:p w:rsidR="008E234C" w:rsidRPr="008E234C" w:rsidRDefault="008E234C" w:rsidP="008E234C">
      <w:pPr>
        <w:spacing w:after="0" w:line="240" w:lineRule="auto"/>
        <w:ind w:firstLine="567"/>
        <w:jc w:val="both"/>
        <w:rPr>
          <w:rFonts w:ascii="Times New Roman" w:eastAsia="Times New Roman" w:hAnsi="Times New Roman" w:cs="Times New Roman"/>
          <w:sz w:val="24"/>
          <w:szCs w:val="24"/>
          <w:lang w:eastAsia="ar-SA"/>
        </w:rPr>
      </w:pPr>
      <w:r w:rsidRPr="008E234C">
        <w:rPr>
          <w:rFonts w:ascii="Times New Roman" w:eastAsia="Times New Roman"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lastRenderedPageBreak/>
        <w:t>2.1.3. Водоотведение</w:t>
      </w:r>
      <w:bookmarkEnd w:id="13"/>
      <w:bookmarkEnd w:id="14"/>
    </w:p>
    <w:p w:rsidR="008E234C" w:rsidRPr="00225483" w:rsidRDefault="008E234C" w:rsidP="008E234C">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446273">
        <w:rPr>
          <w:rFonts w:ascii="Times New Roman" w:hAnsi="Times New Roman" w:cs="Times New Roman"/>
          <w:sz w:val="24"/>
          <w:szCs w:val="24"/>
        </w:rPr>
        <w:t>Вязовского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bookmarkStart w:id="15" w:name="_Toc26525895"/>
      <w:bookmarkStart w:id="16" w:name="_Toc35325719"/>
      <w:r w:rsidRPr="00EC794A">
        <w:rPr>
          <w:rFonts w:ascii="Times New Roman" w:hAnsi="Times New Roman" w:cs="Times New Roman"/>
          <w:b/>
          <w:noProof/>
          <w:sz w:val="24"/>
          <w:szCs w:val="24"/>
        </w:rPr>
        <w:t>2.1.4. Газоснабжение</w:t>
      </w:r>
      <w:bookmarkEnd w:id="15"/>
      <w:bookmarkEnd w:id="16"/>
    </w:p>
    <w:p w:rsidR="008E234C" w:rsidRPr="008E234C" w:rsidRDefault="008E234C" w:rsidP="008E234C">
      <w:pPr>
        <w:spacing w:after="0"/>
        <w:ind w:firstLine="709"/>
        <w:jc w:val="both"/>
        <w:rPr>
          <w:rFonts w:ascii="Times New Roman" w:hAnsi="Times New Roman" w:cs="Times New Roman"/>
          <w:sz w:val="24"/>
          <w:szCs w:val="24"/>
        </w:rPr>
      </w:pPr>
      <w:bookmarkStart w:id="17" w:name="_Toc26525896"/>
      <w:bookmarkStart w:id="18" w:name="_Toc35325720"/>
      <w:r w:rsidRPr="008E234C">
        <w:rPr>
          <w:rFonts w:ascii="Times New Roman" w:hAnsi="Times New Roman" w:cs="Times New Roman"/>
          <w:sz w:val="24"/>
          <w:szCs w:val="24"/>
        </w:rPr>
        <w:t xml:space="preserve">Газоснабжение населения </w:t>
      </w:r>
      <w:r w:rsidR="00446273">
        <w:rPr>
          <w:rFonts w:ascii="Times New Roman" w:hAnsi="Times New Roman" w:cs="Times New Roman"/>
          <w:sz w:val="24"/>
          <w:szCs w:val="24"/>
        </w:rPr>
        <w:t>Вязовского</w:t>
      </w:r>
      <w:r w:rsidRPr="008E234C">
        <w:rPr>
          <w:rFonts w:ascii="Times New Roman" w:hAnsi="Times New Roman" w:cs="Times New Roman"/>
          <w:sz w:val="24"/>
          <w:szCs w:val="24"/>
        </w:rPr>
        <w:t xml:space="preserve"> сельского поселения</w:t>
      </w:r>
      <w:r w:rsidR="00DC11DD">
        <w:rPr>
          <w:rFonts w:ascii="Times New Roman" w:hAnsi="Times New Roman" w:cs="Times New Roman"/>
          <w:sz w:val="24"/>
          <w:szCs w:val="24"/>
        </w:rPr>
        <w:t xml:space="preserve"> осуществляется природным газом.</w:t>
      </w:r>
      <w:r w:rsidRPr="008E234C">
        <w:rPr>
          <w:rFonts w:ascii="Times New Roman" w:hAnsi="Times New Roman" w:cs="Times New Roman"/>
          <w:sz w:val="24"/>
          <w:szCs w:val="24"/>
        </w:rPr>
        <w:t xml:space="preserve"> Жилищный фонд отапливается индивидуальными источниками отопления: газовыми печами и котлами. </w:t>
      </w:r>
    </w:p>
    <w:p w:rsidR="008E234C" w:rsidRPr="008E234C" w:rsidRDefault="008E234C" w:rsidP="00DC11DD">
      <w:pPr>
        <w:spacing w:after="0" w:line="275" w:lineRule="auto"/>
        <w:ind w:firstLine="709"/>
        <w:jc w:val="both"/>
        <w:rPr>
          <w:rFonts w:ascii="Times New Roman" w:hAnsi="Times New Roman" w:cs="Times New Roman"/>
          <w:sz w:val="24"/>
          <w:szCs w:val="24"/>
        </w:rPr>
      </w:pPr>
      <w:r>
        <w:rPr>
          <w:rFonts w:ascii="Times New Roman" w:hAnsi="Times New Roman" w:cs="Times New Roman"/>
          <w:sz w:val="24"/>
          <w:szCs w:val="24"/>
        </w:rPr>
        <w:t>АО «Белгородоблгаз»</w:t>
      </w:r>
      <w:r w:rsidRPr="008E234C">
        <w:rPr>
          <w:rFonts w:ascii="Times New Roman" w:hAnsi="Times New Roman" w:cs="Times New Roman"/>
          <w:sz w:val="24"/>
          <w:szCs w:val="24"/>
        </w:rPr>
        <w:t xml:space="preserve"> осуществляет техническое о</w:t>
      </w:r>
      <w:r>
        <w:rPr>
          <w:rFonts w:ascii="Times New Roman" w:hAnsi="Times New Roman" w:cs="Times New Roman"/>
          <w:sz w:val="24"/>
          <w:szCs w:val="24"/>
        </w:rPr>
        <w:t xml:space="preserve">бслуживание газовых сетей, </w:t>
      </w:r>
      <w:r w:rsidRPr="008E234C">
        <w:rPr>
          <w:rFonts w:ascii="Times New Roman" w:hAnsi="Times New Roman" w:cs="Times New Roman"/>
          <w:sz w:val="24"/>
          <w:szCs w:val="24"/>
        </w:rPr>
        <w:t>ООО «Газпром межрегионгаз Белгород» осуществляет контроль за расчётами с потребителями за поставку газа.</w:t>
      </w:r>
    </w:p>
    <w:p w:rsidR="008E234C" w:rsidRPr="008E234C" w:rsidRDefault="008E234C" w:rsidP="00DC11DD">
      <w:pPr>
        <w:pStyle w:val="25"/>
        <w:spacing w:after="0" w:line="276" w:lineRule="auto"/>
        <w:ind w:left="0" w:firstLine="539"/>
        <w:jc w:val="both"/>
        <w:rPr>
          <w:rFonts w:ascii="Times New Roman" w:hAnsi="Times New Roman" w:cs="Times New Roman"/>
          <w:sz w:val="24"/>
          <w:szCs w:val="24"/>
        </w:rPr>
      </w:pPr>
      <w:r>
        <w:rPr>
          <w:rFonts w:ascii="Times New Roman" w:hAnsi="Times New Roman" w:cs="Times New Roman"/>
          <w:sz w:val="24"/>
          <w:szCs w:val="24"/>
        </w:rPr>
        <w:t>В системе газоснабжения</w:t>
      </w:r>
      <w:r w:rsidRPr="008E234C">
        <w:rPr>
          <w:rFonts w:ascii="Times New Roman" w:hAnsi="Times New Roman" w:cs="Times New Roman"/>
          <w:sz w:val="24"/>
          <w:szCs w:val="24"/>
        </w:rPr>
        <w:t xml:space="preserve"> сельского поселения, можно выделить следующие основные задачи:</w:t>
      </w:r>
    </w:p>
    <w:p w:rsidR="008E234C" w:rsidRPr="008E234C" w:rsidRDefault="008E234C" w:rsidP="008E234C">
      <w:pPr>
        <w:pStyle w:val="msolistparagraph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 xml:space="preserve">подключение </w:t>
      </w:r>
      <w:r>
        <w:rPr>
          <w:rFonts w:eastAsiaTheme="minorHAnsi"/>
          <w:lang w:eastAsia="en-US"/>
        </w:rPr>
        <w:t>к газораспределительной системе</w:t>
      </w:r>
      <w:r w:rsidRPr="008E234C">
        <w:rPr>
          <w:rFonts w:eastAsiaTheme="minorHAnsi"/>
          <w:lang w:eastAsia="en-US"/>
        </w:rPr>
        <w:t xml:space="preserve"> объектов нового строительства;</w:t>
      </w:r>
    </w:p>
    <w:p w:rsidR="008E234C" w:rsidRPr="008E234C" w:rsidRDefault="008E234C" w:rsidP="008E234C">
      <w:pPr>
        <w:pStyle w:val="msolistparagraphbullet2gif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обеспечение надежности газоснабжения потребителей;</w:t>
      </w:r>
    </w:p>
    <w:p w:rsidR="008E234C" w:rsidRPr="008E234C" w:rsidRDefault="008E234C" w:rsidP="008E234C">
      <w:pPr>
        <w:pStyle w:val="msolistparagraphbullet2gifbullet2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своевременная перекладка газовых сетей и замена оборудования;</w:t>
      </w:r>
    </w:p>
    <w:p w:rsidR="008E234C" w:rsidRPr="008E234C" w:rsidRDefault="008E234C" w:rsidP="008E234C">
      <w:pPr>
        <w:pStyle w:val="msolistparagraphbullet2gifbullet3gif"/>
        <w:numPr>
          <w:ilvl w:val="0"/>
          <w:numId w:val="34"/>
        </w:numPr>
        <w:shd w:val="clear" w:color="auto" w:fill="FFFFFF"/>
        <w:tabs>
          <w:tab w:val="left" w:pos="1134"/>
        </w:tabs>
        <w:spacing w:before="0" w:beforeAutospacing="0" w:after="0" w:afterAutospacing="0"/>
        <w:ind w:hanging="306"/>
        <w:contextualSpacing/>
        <w:jc w:val="both"/>
        <w:rPr>
          <w:rFonts w:eastAsiaTheme="minorHAnsi"/>
          <w:lang w:eastAsia="en-US"/>
        </w:rPr>
      </w:pPr>
      <w:r w:rsidRPr="008E234C">
        <w:rPr>
          <w:rFonts w:eastAsiaTheme="minorHAnsi"/>
          <w:lang w:eastAsia="en-US"/>
        </w:rPr>
        <w:t>повышение уровня обеспеченности приборным учетом потребителей в жилищном фонде.</w:t>
      </w:r>
    </w:p>
    <w:p w:rsidR="008E234C" w:rsidRPr="008E234C" w:rsidRDefault="008E234C" w:rsidP="008E234C">
      <w:pPr>
        <w:spacing w:after="0" w:line="240" w:lineRule="auto"/>
        <w:ind w:firstLine="227"/>
        <w:jc w:val="both"/>
        <w:rPr>
          <w:rFonts w:ascii="Times New Roman" w:hAnsi="Times New Roman" w:cs="Times New Roman"/>
          <w:sz w:val="24"/>
          <w:szCs w:val="24"/>
        </w:rPr>
      </w:pPr>
      <w:r w:rsidRPr="008E234C">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w:t>
      </w:r>
      <w:r>
        <w:rPr>
          <w:rFonts w:ascii="Times New Roman" w:hAnsi="Times New Roman" w:cs="Times New Roman"/>
          <w:sz w:val="24"/>
          <w:szCs w:val="24"/>
        </w:rPr>
        <w:t xml:space="preserve">вие в подключении домовладений </w:t>
      </w:r>
      <w:r w:rsidRPr="008E234C">
        <w:rPr>
          <w:rFonts w:ascii="Times New Roman"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095688">
        <w:rPr>
          <w:rFonts w:ascii="Times New Roman" w:hAnsi="Times New Roman" w:cs="Times New Roman"/>
          <w:sz w:val="24"/>
          <w:szCs w:val="24"/>
        </w:rPr>
        <w:t>Вязовского</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446273">
        <w:rPr>
          <w:rFonts w:ascii="Times New Roman" w:hAnsi="Times New Roman" w:cs="Times New Roman"/>
          <w:sz w:val="24"/>
          <w:szCs w:val="24"/>
        </w:rPr>
        <w:t>Вязовского</w:t>
      </w:r>
      <w:r w:rsidRPr="00B2438F">
        <w:rPr>
          <w:rFonts w:ascii="Times New Roman" w:hAnsi="Times New Roman" w:cs="Times New Roman"/>
          <w:sz w:val="24"/>
          <w:szCs w:val="24"/>
        </w:rPr>
        <w:t xml:space="preserve"> 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нагрузки  по сети 10 кВ.</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446273">
        <w:rPr>
          <w:rFonts w:ascii="Times New Roman" w:hAnsi="Times New Roman" w:cs="Times New Roman"/>
          <w:sz w:val="24"/>
          <w:szCs w:val="24"/>
        </w:rPr>
        <w:t>Вязовского</w:t>
      </w:r>
      <w:r w:rsidRPr="00B2438F">
        <w:rPr>
          <w:rFonts w:ascii="Times New Roman" w:hAnsi="Times New Roman" w:cs="Times New Roman"/>
          <w:sz w:val="24"/>
          <w:szCs w:val="24"/>
        </w:rPr>
        <w:t xml:space="preserve"> 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446273">
        <w:rPr>
          <w:rFonts w:ascii="Times New Roman" w:hAnsi="Times New Roman" w:cs="Times New Roman"/>
          <w:sz w:val="24"/>
          <w:szCs w:val="24"/>
        </w:rPr>
        <w:t>Вязовского</w:t>
      </w:r>
      <w:r w:rsidRPr="00CF4ABE">
        <w:rPr>
          <w:rFonts w:ascii="Times New Roman" w:hAnsi="Times New Roman" w:cs="Times New Roman"/>
          <w:sz w:val="24"/>
          <w:szCs w:val="24"/>
        </w:rPr>
        <w:t xml:space="preserve"> 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мусороудаления в </w:t>
      </w:r>
      <w:r w:rsidR="007D0ACF">
        <w:rPr>
          <w:rFonts w:ascii="Times New Roman" w:hAnsi="Times New Roman" w:cs="Times New Roman"/>
          <w:sz w:val="24"/>
          <w:szCs w:val="24"/>
        </w:rPr>
        <w:t xml:space="preserve">Вязовском </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7D0ACF">
        <w:rPr>
          <w:rFonts w:ascii="Times New Roman" w:hAnsi="Times New Roman" w:cs="Times New Roman"/>
          <w:sz w:val="24"/>
          <w:szCs w:val="24"/>
        </w:rPr>
        <w:t>Вязовском</w:t>
      </w:r>
      <w:r w:rsidRPr="00CF4ABE">
        <w:rPr>
          <w:rFonts w:ascii="Times New Roman" w:hAnsi="Times New Roman" w:cs="Times New Roman"/>
          <w:sz w:val="24"/>
          <w:szCs w:val="24"/>
        </w:rPr>
        <w:t xml:space="preserve">  сельском поселении   - вывоз твердых бытовых отходов осуществляется 3 раза в неделю ( понедельник, среда, суббота).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w:t>
      </w:r>
      <w:r w:rsidRPr="00CF4ABE">
        <w:rPr>
          <w:rFonts w:ascii="Times New Roman" w:hAnsi="Times New Roman" w:cs="Times New Roman"/>
          <w:sz w:val="24"/>
          <w:szCs w:val="24"/>
        </w:rPr>
        <w:lastRenderedPageBreak/>
        <w:t xml:space="preserve">комфортные условия для проживания граждан и улучшения экологической обстановки на территории </w:t>
      </w:r>
      <w:r w:rsidR="00446273">
        <w:rPr>
          <w:rFonts w:ascii="Times New Roman" w:hAnsi="Times New Roman" w:cs="Times New Roman"/>
          <w:sz w:val="24"/>
          <w:szCs w:val="24"/>
        </w:rPr>
        <w:t>Вязовского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095688">
        <w:rPr>
          <w:rFonts w:ascii="Times New Roman" w:hAnsi="Times New Roman" w:cs="Times New Roman"/>
          <w:sz w:val="24"/>
          <w:szCs w:val="24"/>
        </w:rPr>
        <w:t>Вязовского</w:t>
      </w:r>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826D54">
        <w:rPr>
          <w:rFonts w:ascii="Times New Roman" w:hAnsi="Times New Roman" w:cs="Times New Roman"/>
          <w:sz w:val="24"/>
          <w:szCs w:val="24"/>
        </w:rPr>
        <w:t>поселение» на 20</w:t>
      </w:r>
      <w:r w:rsidR="00826D54" w:rsidRPr="00826D54">
        <w:rPr>
          <w:rFonts w:ascii="Times New Roman" w:hAnsi="Times New Roman" w:cs="Times New Roman"/>
          <w:sz w:val="24"/>
          <w:szCs w:val="24"/>
        </w:rPr>
        <w:t>22</w:t>
      </w:r>
      <w:r w:rsidRPr="00826D54">
        <w:rPr>
          <w:rFonts w:ascii="Times New Roman" w:hAnsi="Times New Roman" w:cs="Times New Roman"/>
          <w:sz w:val="24"/>
          <w:szCs w:val="24"/>
        </w:rPr>
        <w:t>-20</w:t>
      </w:r>
      <w:r w:rsidR="00826D54" w:rsidRPr="00826D54">
        <w:rPr>
          <w:rFonts w:ascii="Times New Roman" w:hAnsi="Times New Roman" w:cs="Times New Roman"/>
          <w:sz w:val="24"/>
          <w:szCs w:val="24"/>
        </w:rPr>
        <w:t>32</w:t>
      </w:r>
      <w:r w:rsidRPr="00826D54">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CF4ABE">
        <w:rPr>
          <w:rFonts w:ascii="Times New Roman" w:hAnsi="Times New Roman" w:cs="Times New Roman"/>
          <w:noProof/>
          <w:sz w:val="24"/>
          <w:szCs w:val="24"/>
        </w:rPr>
        <w:t>9</w:t>
      </w:r>
    </w:p>
    <w:p w:rsidR="00DC11DD" w:rsidRPr="00DC11DD" w:rsidRDefault="00DC11DD" w:rsidP="00DC11DD">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DC11DD">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Pr="00DC11DD">
        <w:rPr>
          <w:rFonts w:ascii="Times New Roman" w:eastAsia="Times New Roman" w:hAnsi="Times New Roman" w:cs="Times New Roman"/>
          <w:b/>
          <w:color w:val="000000"/>
          <w:sz w:val="24"/>
          <w:szCs w:val="24"/>
          <w:shd w:val="clear" w:color="auto" w:fill="FFFFFF"/>
          <w:lang w:eastAsia="zh-CN"/>
        </w:rPr>
        <w:t>Вязовского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204"/>
        <w:gridCol w:w="3729"/>
        <w:gridCol w:w="1383"/>
        <w:gridCol w:w="788"/>
        <w:gridCol w:w="1389"/>
        <w:gridCol w:w="776"/>
        <w:gridCol w:w="1383"/>
        <w:gridCol w:w="776"/>
        <w:gridCol w:w="1383"/>
        <w:gridCol w:w="779"/>
      </w:tblGrid>
      <w:tr w:rsidR="00215279" w:rsidRPr="00DC11DD" w:rsidTr="00215279">
        <w:trPr>
          <w:trHeight w:val="20"/>
          <w:tblHeader/>
          <w:jc w:val="center"/>
        </w:trPr>
        <w:tc>
          <w:tcPr>
            <w:tcW w:w="755" w:type="pct"/>
            <w:vMerge w:val="restart"/>
            <w:shd w:val="clear" w:color="auto" w:fill="FFFFFF"/>
            <w:vAlign w:val="center"/>
          </w:tcPr>
          <w:p w:rsidR="00215279" w:rsidRPr="008B6113" w:rsidRDefault="00215279" w:rsidP="00215279">
            <w:pPr>
              <w:pStyle w:val="1b"/>
              <w:shd w:val="clear" w:color="auto" w:fill="auto"/>
              <w:spacing w:line="240" w:lineRule="auto"/>
              <w:jc w:val="center"/>
              <w:rPr>
                <w:sz w:val="18"/>
                <w:szCs w:val="18"/>
              </w:rPr>
            </w:pPr>
            <w:r w:rsidRPr="008B6113">
              <w:rPr>
                <w:rStyle w:val="83"/>
                <w:bCs w:val="0"/>
                <w:sz w:val="18"/>
                <w:szCs w:val="18"/>
              </w:rPr>
              <w:t>Источник</w:t>
            </w:r>
          </w:p>
          <w:p w:rsidR="00215279" w:rsidRPr="008B6113" w:rsidRDefault="00215279" w:rsidP="00215279">
            <w:pPr>
              <w:pStyle w:val="1b"/>
              <w:shd w:val="clear" w:color="auto" w:fill="auto"/>
              <w:spacing w:line="240" w:lineRule="auto"/>
              <w:jc w:val="center"/>
              <w:rPr>
                <w:sz w:val="18"/>
                <w:szCs w:val="18"/>
              </w:rPr>
            </w:pPr>
            <w:r w:rsidRPr="008B6113">
              <w:rPr>
                <w:rStyle w:val="83"/>
                <w:bCs w:val="0"/>
                <w:sz w:val="18"/>
                <w:szCs w:val="18"/>
              </w:rPr>
              <w:t>теплоснабжения</w:t>
            </w:r>
          </w:p>
        </w:tc>
        <w:tc>
          <w:tcPr>
            <w:tcW w:w="1278" w:type="pct"/>
            <w:vMerge w:val="restart"/>
            <w:shd w:val="clear" w:color="auto" w:fill="FFFFFF"/>
            <w:vAlign w:val="center"/>
          </w:tcPr>
          <w:p w:rsidR="00215279" w:rsidRPr="008B6113" w:rsidRDefault="00215279" w:rsidP="00215279">
            <w:pPr>
              <w:pStyle w:val="1b"/>
              <w:shd w:val="clear" w:color="auto" w:fill="auto"/>
              <w:spacing w:line="240" w:lineRule="auto"/>
              <w:jc w:val="center"/>
              <w:rPr>
                <w:sz w:val="18"/>
                <w:szCs w:val="18"/>
              </w:rPr>
            </w:pPr>
            <w:r w:rsidRPr="008B6113">
              <w:rPr>
                <w:rStyle w:val="83"/>
                <w:bCs w:val="0"/>
                <w:sz w:val="18"/>
                <w:szCs w:val="18"/>
              </w:rPr>
              <w:t>Показатель</w:t>
            </w:r>
          </w:p>
        </w:tc>
        <w:tc>
          <w:tcPr>
            <w:tcW w:w="744" w:type="pct"/>
            <w:gridSpan w:val="2"/>
            <w:shd w:val="clear" w:color="auto" w:fill="FFFFFF"/>
            <w:vAlign w:val="center"/>
          </w:tcPr>
          <w:p w:rsidR="00215279" w:rsidRPr="008B6113" w:rsidRDefault="00215279" w:rsidP="00215279">
            <w:pPr>
              <w:pStyle w:val="1b"/>
              <w:shd w:val="clear" w:color="auto" w:fill="auto"/>
              <w:spacing w:line="240" w:lineRule="auto"/>
              <w:jc w:val="center"/>
              <w:rPr>
                <w:sz w:val="18"/>
                <w:szCs w:val="18"/>
              </w:rPr>
            </w:pPr>
            <w:r w:rsidRPr="008B6113">
              <w:rPr>
                <w:rStyle w:val="83"/>
                <w:bCs w:val="0"/>
                <w:sz w:val="18"/>
                <w:szCs w:val="18"/>
              </w:rPr>
              <w:t>202</w:t>
            </w:r>
            <w:r>
              <w:rPr>
                <w:rStyle w:val="83"/>
                <w:bCs w:val="0"/>
                <w:sz w:val="18"/>
                <w:szCs w:val="18"/>
              </w:rPr>
              <w:t>2</w:t>
            </w:r>
          </w:p>
        </w:tc>
        <w:tc>
          <w:tcPr>
            <w:tcW w:w="742" w:type="pct"/>
            <w:gridSpan w:val="2"/>
            <w:shd w:val="clear" w:color="auto" w:fill="FFFFFF"/>
            <w:vAlign w:val="center"/>
          </w:tcPr>
          <w:p w:rsidR="00215279" w:rsidRPr="008B6113" w:rsidRDefault="00215279" w:rsidP="00215279">
            <w:pPr>
              <w:pStyle w:val="1b"/>
              <w:shd w:val="clear" w:color="auto" w:fill="auto"/>
              <w:spacing w:line="240" w:lineRule="auto"/>
              <w:jc w:val="center"/>
              <w:rPr>
                <w:sz w:val="18"/>
                <w:szCs w:val="18"/>
              </w:rPr>
            </w:pPr>
            <w:r w:rsidRPr="008B6113">
              <w:rPr>
                <w:rStyle w:val="83"/>
                <w:bCs w:val="0"/>
                <w:sz w:val="18"/>
                <w:szCs w:val="18"/>
              </w:rPr>
              <w:t>2023</w:t>
            </w:r>
          </w:p>
        </w:tc>
        <w:tc>
          <w:tcPr>
            <w:tcW w:w="740" w:type="pct"/>
            <w:gridSpan w:val="2"/>
            <w:shd w:val="clear" w:color="auto" w:fill="FFFFFF"/>
            <w:vAlign w:val="center"/>
          </w:tcPr>
          <w:p w:rsidR="00215279" w:rsidRPr="008B6113" w:rsidRDefault="00215279" w:rsidP="00215279">
            <w:pPr>
              <w:pStyle w:val="1b"/>
              <w:shd w:val="clear" w:color="auto" w:fill="auto"/>
              <w:spacing w:line="240" w:lineRule="auto"/>
              <w:jc w:val="center"/>
              <w:rPr>
                <w:sz w:val="18"/>
                <w:szCs w:val="18"/>
              </w:rPr>
            </w:pPr>
            <w:r w:rsidRPr="008B6113">
              <w:rPr>
                <w:rStyle w:val="83"/>
                <w:bCs w:val="0"/>
                <w:sz w:val="18"/>
                <w:szCs w:val="18"/>
              </w:rPr>
              <w:t>2024-2026</w:t>
            </w:r>
          </w:p>
        </w:tc>
        <w:tc>
          <w:tcPr>
            <w:tcW w:w="741" w:type="pct"/>
            <w:gridSpan w:val="2"/>
            <w:shd w:val="clear" w:color="auto" w:fill="FFFFFF"/>
            <w:vAlign w:val="center"/>
          </w:tcPr>
          <w:p w:rsidR="00215279" w:rsidRPr="008B6113" w:rsidRDefault="00215279" w:rsidP="00215279">
            <w:pPr>
              <w:pStyle w:val="1b"/>
              <w:shd w:val="clear" w:color="auto" w:fill="auto"/>
              <w:spacing w:line="240" w:lineRule="auto"/>
              <w:jc w:val="center"/>
              <w:rPr>
                <w:sz w:val="18"/>
                <w:szCs w:val="18"/>
              </w:rPr>
            </w:pPr>
            <w:r w:rsidRPr="008B6113">
              <w:rPr>
                <w:rStyle w:val="83"/>
                <w:bCs w:val="0"/>
                <w:sz w:val="18"/>
                <w:szCs w:val="18"/>
              </w:rPr>
              <w:t>2027-2032</w:t>
            </w:r>
          </w:p>
        </w:tc>
      </w:tr>
      <w:tr w:rsidR="00D503B8" w:rsidRPr="00DC11DD" w:rsidTr="00215279">
        <w:trPr>
          <w:trHeight w:val="20"/>
          <w:tblHeader/>
          <w:jc w:val="center"/>
        </w:trPr>
        <w:tc>
          <w:tcPr>
            <w:tcW w:w="755"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b/>
                <w:sz w:val="18"/>
                <w:szCs w:val="18"/>
                <w:lang w:eastAsia="zh-CN"/>
              </w:rPr>
            </w:pPr>
          </w:p>
        </w:tc>
        <w:tc>
          <w:tcPr>
            <w:tcW w:w="1278"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b/>
                <w:sz w:val="18"/>
                <w:szCs w:val="18"/>
                <w:lang w:eastAsia="zh-CN"/>
              </w:rPr>
            </w:pPr>
          </w:p>
        </w:tc>
        <w:tc>
          <w:tcPr>
            <w:tcW w:w="474" w:type="pct"/>
            <w:shd w:val="clear" w:color="auto" w:fill="FFFFFF"/>
            <w:vAlign w:val="center"/>
          </w:tcPr>
          <w:p w:rsidR="00D503B8" w:rsidRPr="00DC11DD" w:rsidRDefault="00D503B8" w:rsidP="00D503B8">
            <w:pPr>
              <w:widowControl w:val="0"/>
              <w:spacing w:after="0" w:line="240" w:lineRule="auto"/>
              <w:jc w:val="center"/>
              <w:rPr>
                <w:rFonts w:ascii="Times New Roman" w:eastAsia="Times New Roman" w:hAnsi="Times New Roman" w:cs="Times New Roman"/>
                <w:b/>
                <w:sz w:val="18"/>
                <w:szCs w:val="18"/>
                <w:lang w:eastAsia="ru-RU"/>
              </w:rPr>
            </w:pPr>
            <w:r w:rsidRPr="008B6113">
              <w:rPr>
                <w:rStyle w:val="83"/>
                <w:bCs w:val="0"/>
                <w:sz w:val="18"/>
                <w:szCs w:val="18"/>
              </w:rPr>
              <w:t>Отопление</w:t>
            </w:r>
          </w:p>
        </w:tc>
        <w:tc>
          <w:tcPr>
            <w:tcW w:w="270" w:type="pct"/>
            <w:shd w:val="clear" w:color="auto" w:fill="FFFFFF"/>
            <w:vAlign w:val="center"/>
          </w:tcPr>
          <w:p w:rsidR="00D503B8" w:rsidRPr="00DC11DD" w:rsidRDefault="00D503B8" w:rsidP="00D503B8">
            <w:pPr>
              <w:widowControl w:val="0"/>
              <w:spacing w:after="0" w:line="240" w:lineRule="auto"/>
              <w:jc w:val="center"/>
              <w:rPr>
                <w:rFonts w:ascii="Times New Roman" w:eastAsia="Times New Roman" w:hAnsi="Times New Roman" w:cs="Times New Roman"/>
                <w:b/>
                <w:sz w:val="18"/>
                <w:szCs w:val="18"/>
                <w:lang w:eastAsia="ru-RU"/>
              </w:rPr>
            </w:pPr>
            <w:r w:rsidRPr="008B6113">
              <w:rPr>
                <w:rStyle w:val="83"/>
                <w:bCs w:val="0"/>
                <w:sz w:val="18"/>
                <w:szCs w:val="18"/>
              </w:rPr>
              <w:t>ГВС</w:t>
            </w:r>
          </w:p>
        </w:tc>
        <w:tc>
          <w:tcPr>
            <w:tcW w:w="476" w:type="pct"/>
            <w:shd w:val="clear" w:color="auto" w:fill="FFFFFF"/>
            <w:vAlign w:val="center"/>
          </w:tcPr>
          <w:p w:rsidR="00D503B8" w:rsidRPr="00DC11DD" w:rsidRDefault="00D503B8" w:rsidP="00D503B8">
            <w:pPr>
              <w:widowControl w:val="0"/>
              <w:spacing w:after="0" w:line="240" w:lineRule="auto"/>
              <w:jc w:val="center"/>
              <w:rPr>
                <w:rFonts w:ascii="Times New Roman" w:eastAsia="Times New Roman" w:hAnsi="Times New Roman" w:cs="Times New Roman"/>
                <w:b/>
                <w:sz w:val="18"/>
                <w:szCs w:val="18"/>
                <w:lang w:eastAsia="ru-RU"/>
              </w:rPr>
            </w:pPr>
            <w:r w:rsidRPr="008B6113">
              <w:rPr>
                <w:rStyle w:val="83"/>
                <w:bCs w:val="0"/>
                <w:sz w:val="18"/>
                <w:szCs w:val="18"/>
              </w:rPr>
              <w:t>Отопление</w:t>
            </w:r>
          </w:p>
        </w:tc>
        <w:tc>
          <w:tcPr>
            <w:tcW w:w="266" w:type="pct"/>
            <w:shd w:val="clear" w:color="auto" w:fill="FFFFFF"/>
            <w:vAlign w:val="center"/>
          </w:tcPr>
          <w:p w:rsidR="00D503B8" w:rsidRPr="00DC11DD" w:rsidRDefault="00D503B8" w:rsidP="00D503B8">
            <w:pPr>
              <w:widowControl w:val="0"/>
              <w:spacing w:after="0" w:line="240" w:lineRule="auto"/>
              <w:jc w:val="center"/>
              <w:rPr>
                <w:rFonts w:ascii="Times New Roman" w:eastAsia="Times New Roman" w:hAnsi="Times New Roman" w:cs="Times New Roman"/>
                <w:b/>
                <w:sz w:val="18"/>
                <w:szCs w:val="18"/>
                <w:lang w:eastAsia="ru-RU"/>
              </w:rPr>
            </w:pPr>
            <w:r w:rsidRPr="008B6113">
              <w:rPr>
                <w:rStyle w:val="83"/>
                <w:bCs w:val="0"/>
                <w:sz w:val="18"/>
                <w:szCs w:val="18"/>
              </w:rPr>
              <w:t>ГВС</w:t>
            </w:r>
          </w:p>
        </w:tc>
        <w:tc>
          <w:tcPr>
            <w:tcW w:w="474" w:type="pct"/>
            <w:shd w:val="clear" w:color="auto" w:fill="FFFFFF"/>
            <w:vAlign w:val="center"/>
          </w:tcPr>
          <w:p w:rsidR="00D503B8" w:rsidRPr="00DC11DD" w:rsidRDefault="00D503B8" w:rsidP="00D503B8">
            <w:pPr>
              <w:widowControl w:val="0"/>
              <w:spacing w:after="0" w:line="240" w:lineRule="auto"/>
              <w:jc w:val="center"/>
              <w:rPr>
                <w:rFonts w:ascii="Times New Roman" w:eastAsia="Times New Roman" w:hAnsi="Times New Roman" w:cs="Times New Roman"/>
                <w:b/>
                <w:sz w:val="18"/>
                <w:szCs w:val="18"/>
                <w:lang w:eastAsia="ru-RU"/>
              </w:rPr>
            </w:pPr>
            <w:r w:rsidRPr="008B6113">
              <w:rPr>
                <w:rStyle w:val="83"/>
                <w:bCs w:val="0"/>
                <w:sz w:val="18"/>
                <w:szCs w:val="18"/>
              </w:rPr>
              <w:t>Отопление</w:t>
            </w:r>
          </w:p>
        </w:tc>
        <w:tc>
          <w:tcPr>
            <w:tcW w:w="266" w:type="pct"/>
            <w:shd w:val="clear" w:color="auto" w:fill="FFFFFF"/>
            <w:vAlign w:val="center"/>
          </w:tcPr>
          <w:p w:rsidR="00D503B8" w:rsidRPr="00DC11DD" w:rsidRDefault="00D503B8" w:rsidP="00D503B8">
            <w:pPr>
              <w:widowControl w:val="0"/>
              <w:spacing w:after="0" w:line="240" w:lineRule="auto"/>
              <w:jc w:val="center"/>
              <w:rPr>
                <w:rFonts w:ascii="Times New Roman" w:eastAsia="Times New Roman" w:hAnsi="Times New Roman" w:cs="Times New Roman"/>
                <w:b/>
                <w:sz w:val="18"/>
                <w:szCs w:val="18"/>
                <w:lang w:eastAsia="ru-RU"/>
              </w:rPr>
            </w:pPr>
            <w:r w:rsidRPr="008B6113">
              <w:rPr>
                <w:rStyle w:val="83"/>
                <w:bCs w:val="0"/>
                <w:sz w:val="18"/>
                <w:szCs w:val="18"/>
              </w:rPr>
              <w:t>ГВС</w:t>
            </w:r>
          </w:p>
        </w:tc>
        <w:tc>
          <w:tcPr>
            <w:tcW w:w="474" w:type="pct"/>
            <w:shd w:val="clear" w:color="auto" w:fill="FFFFFF"/>
            <w:vAlign w:val="center"/>
          </w:tcPr>
          <w:p w:rsidR="00D503B8" w:rsidRPr="008B6113" w:rsidRDefault="00D503B8" w:rsidP="00D503B8">
            <w:pPr>
              <w:pStyle w:val="1b"/>
              <w:shd w:val="clear" w:color="auto" w:fill="auto"/>
              <w:spacing w:line="240" w:lineRule="auto"/>
              <w:jc w:val="center"/>
              <w:rPr>
                <w:b/>
                <w:sz w:val="18"/>
                <w:szCs w:val="18"/>
              </w:rPr>
            </w:pPr>
            <w:r w:rsidRPr="008B6113">
              <w:rPr>
                <w:rStyle w:val="83"/>
                <w:bCs w:val="0"/>
                <w:sz w:val="18"/>
                <w:szCs w:val="18"/>
              </w:rPr>
              <w:t>Отопление</w:t>
            </w:r>
          </w:p>
        </w:tc>
        <w:tc>
          <w:tcPr>
            <w:tcW w:w="267" w:type="pct"/>
            <w:shd w:val="clear" w:color="auto" w:fill="FFFFFF"/>
            <w:vAlign w:val="center"/>
          </w:tcPr>
          <w:p w:rsidR="00D503B8" w:rsidRPr="008B6113" w:rsidRDefault="00D503B8" w:rsidP="00D503B8">
            <w:pPr>
              <w:pStyle w:val="1b"/>
              <w:shd w:val="clear" w:color="auto" w:fill="auto"/>
              <w:spacing w:line="240" w:lineRule="auto"/>
              <w:jc w:val="center"/>
              <w:rPr>
                <w:b/>
                <w:sz w:val="18"/>
                <w:szCs w:val="18"/>
              </w:rPr>
            </w:pPr>
            <w:r w:rsidRPr="008B6113">
              <w:rPr>
                <w:rStyle w:val="83"/>
                <w:bCs w:val="0"/>
                <w:sz w:val="18"/>
                <w:szCs w:val="18"/>
              </w:rPr>
              <w:t>ГВС</w:t>
            </w:r>
          </w:p>
        </w:tc>
      </w:tr>
      <w:tr w:rsidR="00D503B8" w:rsidRPr="00DC11DD" w:rsidTr="00215279">
        <w:trPr>
          <w:trHeight w:val="20"/>
          <w:jc w:val="center"/>
        </w:trPr>
        <w:tc>
          <w:tcPr>
            <w:tcW w:w="755" w:type="pct"/>
            <w:vMerge w:val="restart"/>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r w:rsidRPr="00DC11DD">
              <w:rPr>
                <w:rFonts w:ascii="Times New Roman" w:eastAsia="Times New Roman" w:hAnsi="Times New Roman" w:cs="Times New Roman"/>
                <w:sz w:val="18"/>
                <w:szCs w:val="18"/>
                <w:lang w:eastAsia="zh-CN"/>
              </w:rPr>
              <w:t>с.Вязовое д/с</w:t>
            </w: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Отпуск тепла внешним потребителям, Гкал/час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0,02</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0,02</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0,02</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0,02</w:t>
            </w:r>
          </w:p>
        </w:tc>
        <w:tc>
          <w:tcPr>
            <w:tcW w:w="267"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r>
      <w:tr w:rsidR="00D503B8" w:rsidRPr="00DC11DD" w:rsidTr="00215279">
        <w:trPr>
          <w:trHeight w:val="20"/>
          <w:jc w:val="center"/>
        </w:trPr>
        <w:tc>
          <w:tcPr>
            <w:tcW w:w="755"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Затраты тепла на собственные нужды, Гкал/час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w:t>
            </w:r>
          </w:p>
        </w:tc>
        <w:tc>
          <w:tcPr>
            <w:tcW w:w="267"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r>
      <w:tr w:rsidR="00D503B8" w:rsidRPr="00DC11DD" w:rsidTr="00215279">
        <w:trPr>
          <w:trHeight w:val="20"/>
          <w:jc w:val="center"/>
        </w:trPr>
        <w:tc>
          <w:tcPr>
            <w:tcW w:w="755"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Установленная мощность котельной, Гкал/час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0,043</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0,043</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0,043</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0,043</w:t>
            </w:r>
          </w:p>
        </w:tc>
        <w:tc>
          <w:tcPr>
            <w:tcW w:w="267"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r>
      <w:tr w:rsidR="00D503B8" w:rsidRPr="00DC11DD" w:rsidTr="00215279">
        <w:trPr>
          <w:trHeight w:val="20"/>
          <w:jc w:val="center"/>
        </w:trPr>
        <w:tc>
          <w:tcPr>
            <w:tcW w:w="755"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Общая располагаемая мощность котельной, Гкал/час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0,043</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0,043</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0,043</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0,043</w:t>
            </w:r>
          </w:p>
        </w:tc>
        <w:tc>
          <w:tcPr>
            <w:tcW w:w="267"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r>
      <w:tr w:rsidR="00D503B8" w:rsidRPr="00DC11DD" w:rsidTr="00215279">
        <w:trPr>
          <w:trHeight w:val="20"/>
          <w:jc w:val="center"/>
        </w:trPr>
        <w:tc>
          <w:tcPr>
            <w:tcW w:w="755"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Потери в тепловых сетях, Г 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w:t>
            </w:r>
          </w:p>
        </w:tc>
        <w:tc>
          <w:tcPr>
            <w:tcW w:w="267"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r>
      <w:tr w:rsidR="00D503B8" w:rsidRPr="00DC11DD" w:rsidTr="00215279">
        <w:trPr>
          <w:trHeight w:val="20"/>
          <w:jc w:val="center"/>
        </w:trPr>
        <w:tc>
          <w:tcPr>
            <w:tcW w:w="755"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Мощность нетто, Г 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0,043</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0,043</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0,043</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0,043</w:t>
            </w:r>
          </w:p>
        </w:tc>
        <w:tc>
          <w:tcPr>
            <w:tcW w:w="267"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p>
        </w:tc>
      </w:tr>
      <w:tr w:rsidR="00D503B8" w:rsidRPr="00DC11DD" w:rsidTr="00215279">
        <w:trPr>
          <w:trHeight w:val="20"/>
          <w:jc w:val="center"/>
        </w:trPr>
        <w:tc>
          <w:tcPr>
            <w:tcW w:w="755"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Резерв/дефицит мощности нетто, Гкал/час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0,023</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0,023</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0,023</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0,023</w:t>
            </w:r>
          </w:p>
        </w:tc>
        <w:tc>
          <w:tcPr>
            <w:tcW w:w="267"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r>
      <w:tr w:rsidR="00D503B8" w:rsidRPr="00DC11DD" w:rsidTr="00215279">
        <w:trPr>
          <w:trHeight w:val="20"/>
          <w:jc w:val="center"/>
        </w:trPr>
        <w:tc>
          <w:tcPr>
            <w:tcW w:w="755" w:type="pct"/>
            <w:vMerge w:val="restart"/>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r w:rsidRPr="00DC11DD">
              <w:rPr>
                <w:rFonts w:ascii="Times New Roman" w:eastAsia="Times New Roman" w:hAnsi="Times New Roman" w:cs="Times New Roman"/>
                <w:sz w:val="18"/>
                <w:szCs w:val="18"/>
                <w:lang w:eastAsia="zh-CN"/>
              </w:rPr>
              <w:t>с.Вязовое ТКУ</w:t>
            </w: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Отпуск тепла внешним потребителям, Гкал/час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bCs/>
                <w:sz w:val="18"/>
                <w:szCs w:val="18"/>
                <w:lang w:eastAsia="ru-RU"/>
              </w:rPr>
            </w:pPr>
            <w:r w:rsidRPr="00D503B8">
              <w:rPr>
                <w:rFonts w:ascii="Times New Roman" w:hAnsi="Times New Roman" w:cs="Times New Roman"/>
                <w:bCs/>
                <w:sz w:val="18"/>
                <w:szCs w:val="18"/>
                <w:lang w:eastAsia="ru-RU"/>
              </w:rPr>
              <w:t>0,15</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bCs/>
                <w:sz w:val="18"/>
                <w:szCs w:val="18"/>
                <w:lang w:eastAsia="ru-RU"/>
              </w:rPr>
            </w:pPr>
            <w:r w:rsidRPr="00D503B8">
              <w:rPr>
                <w:rFonts w:ascii="Times New Roman" w:hAnsi="Times New Roman" w:cs="Times New Roman"/>
                <w:bCs/>
                <w:sz w:val="18"/>
                <w:szCs w:val="18"/>
                <w:lang w:eastAsia="ru-RU"/>
              </w:rPr>
              <w:t>0,15</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bCs/>
                <w:sz w:val="18"/>
                <w:szCs w:val="18"/>
                <w:lang w:eastAsia="ru-RU"/>
              </w:rPr>
            </w:pPr>
            <w:r w:rsidRPr="00D503B8">
              <w:rPr>
                <w:rFonts w:ascii="Times New Roman" w:hAnsi="Times New Roman" w:cs="Times New Roman"/>
                <w:bCs/>
                <w:sz w:val="18"/>
                <w:szCs w:val="18"/>
                <w:lang w:eastAsia="ru-RU"/>
              </w:rPr>
              <w:t>0,15</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bCs/>
                <w:sz w:val="18"/>
                <w:szCs w:val="18"/>
                <w:lang w:eastAsia="ru-RU"/>
              </w:rPr>
            </w:pPr>
            <w:r w:rsidRPr="00D503B8">
              <w:rPr>
                <w:rFonts w:ascii="Times New Roman" w:hAnsi="Times New Roman" w:cs="Times New Roman"/>
                <w:bCs/>
                <w:sz w:val="18"/>
                <w:szCs w:val="18"/>
                <w:lang w:eastAsia="ru-RU"/>
              </w:rPr>
              <w:t>0,15</w:t>
            </w:r>
          </w:p>
        </w:tc>
        <w:tc>
          <w:tcPr>
            <w:tcW w:w="267"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r>
      <w:tr w:rsidR="00D503B8" w:rsidRPr="00DC11DD" w:rsidTr="00215279">
        <w:trPr>
          <w:trHeight w:val="20"/>
          <w:jc w:val="center"/>
        </w:trPr>
        <w:tc>
          <w:tcPr>
            <w:tcW w:w="755"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Затраты тепла на собственные нужды, Гкал/час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bCs/>
                <w:sz w:val="18"/>
                <w:szCs w:val="18"/>
                <w:lang w:eastAsia="ru-RU"/>
              </w:rPr>
            </w:pPr>
            <w:r w:rsidRPr="00D503B8">
              <w:rPr>
                <w:rFonts w:ascii="Times New Roman" w:hAnsi="Times New Roman" w:cs="Times New Roman"/>
                <w:bCs/>
                <w:sz w:val="18"/>
                <w:szCs w:val="18"/>
                <w:lang w:eastAsia="ru-RU"/>
              </w:rPr>
              <w:t>0,001</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bCs/>
                <w:sz w:val="18"/>
                <w:szCs w:val="18"/>
                <w:lang w:eastAsia="ru-RU"/>
              </w:rPr>
            </w:pPr>
            <w:r w:rsidRPr="00D503B8">
              <w:rPr>
                <w:rFonts w:ascii="Times New Roman" w:hAnsi="Times New Roman" w:cs="Times New Roman"/>
                <w:bCs/>
                <w:sz w:val="18"/>
                <w:szCs w:val="18"/>
                <w:lang w:eastAsia="ru-RU"/>
              </w:rPr>
              <w:t>0,001</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bCs/>
                <w:sz w:val="18"/>
                <w:szCs w:val="18"/>
                <w:lang w:eastAsia="ru-RU"/>
              </w:rPr>
            </w:pPr>
            <w:r w:rsidRPr="00D503B8">
              <w:rPr>
                <w:rFonts w:ascii="Times New Roman" w:hAnsi="Times New Roman" w:cs="Times New Roman"/>
                <w:bCs/>
                <w:sz w:val="18"/>
                <w:szCs w:val="18"/>
                <w:lang w:eastAsia="ru-RU"/>
              </w:rPr>
              <w:t>0,001</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bCs/>
                <w:sz w:val="18"/>
                <w:szCs w:val="18"/>
                <w:lang w:eastAsia="ru-RU"/>
              </w:rPr>
            </w:pPr>
            <w:r w:rsidRPr="00D503B8">
              <w:rPr>
                <w:rFonts w:ascii="Times New Roman" w:hAnsi="Times New Roman" w:cs="Times New Roman"/>
                <w:bCs/>
                <w:sz w:val="18"/>
                <w:szCs w:val="18"/>
                <w:lang w:eastAsia="ru-RU"/>
              </w:rPr>
              <w:t>0,001</w:t>
            </w:r>
          </w:p>
        </w:tc>
        <w:tc>
          <w:tcPr>
            <w:tcW w:w="267"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r>
      <w:tr w:rsidR="00D503B8" w:rsidRPr="00DC11DD" w:rsidTr="00215279">
        <w:trPr>
          <w:trHeight w:val="20"/>
          <w:jc w:val="center"/>
        </w:trPr>
        <w:tc>
          <w:tcPr>
            <w:tcW w:w="755"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Установленная мощность котельной, Гкал/час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0,171</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0,171</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0,171</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0,171</w:t>
            </w:r>
          </w:p>
        </w:tc>
        <w:tc>
          <w:tcPr>
            <w:tcW w:w="267"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r>
      <w:tr w:rsidR="00D503B8" w:rsidRPr="00DC11DD" w:rsidTr="00215279">
        <w:trPr>
          <w:trHeight w:val="20"/>
          <w:jc w:val="center"/>
        </w:trPr>
        <w:tc>
          <w:tcPr>
            <w:tcW w:w="755"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Общая располагаемая мощность котельной, Г 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0,171</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0,171</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0,171</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0,171</w:t>
            </w:r>
          </w:p>
        </w:tc>
        <w:tc>
          <w:tcPr>
            <w:tcW w:w="267"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r>
      <w:tr w:rsidR="00D503B8" w:rsidRPr="00DC11DD" w:rsidTr="00215279">
        <w:trPr>
          <w:trHeight w:val="20"/>
          <w:jc w:val="center"/>
        </w:trPr>
        <w:tc>
          <w:tcPr>
            <w:tcW w:w="755"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Потери в тепловых сетях, Г 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0,0001</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0,0001</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0,0001</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0,0001</w:t>
            </w:r>
          </w:p>
        </w:tc>
        <w:tc>
          <w:tcPr>
            <w:tcW w:w="267"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r>
      <w:tr w:rsidR="00D503B8" w:rsidRPr="00DC11DD" w:rsidTr="00215279">
        <w:trPr>
          <w:trHeight w:val="20"/>
          <w:jc w:val="center"/>
        </w:trPr>
        <w:tc>
          <w:tcPr>
            <w:tcW w:w="755"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Мощность нетто, Г 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0,170</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0,170</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0,170</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0,170</w:t>
            </w:r>
          </w:p>
        </w:tc>
        <w:tc>
          <w:tcPr>
            <w:tcW w:w="267"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r>
      <w:tr w:rsidR="00D503B8" w:rsidRPr="00DC11DD" w:rsidTr="00215279">
        <w:trPr>
          <w:trHeight w:val="20"/>
          <w:jc w:val="center"/>
        </w:trPr>
        <w:tc>
          <w:tcPr>
            <w:tcW w:w="755" w:type="pct"/>
            <w:vMerge/>
            <w:shd w:val="clear" w:color="auto" w:fill="FFFFFF"/>
            <w:vAlign w:val="center"/>
          </w:tcPr>
          <w:p w:rsidR="00D503B8" w:rsidRPr="00DC11DD" w:rsidRDefault="00D503B8" w:rsidP="00D503B8">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503B8" w:rsidRPr="00D503B8" w:rsidRDefault="00D503B8" w:rsidP="00D503B8">
            <w:pPr>
              <w:pStyle w:val="1b"/>
              <w:shd w:val="clear" w:color="auto" w:fill="auto"/>
              <w:spacing w:line="240" w:lineRule="auto"/>
              <w:jc w:val="center"/>
              <w:rPr>
                <w:rFonts w:cs="Times New Roman"/>
                <w:sz w:val="18"/>
                <w:szCs w:val="18"/>
              </w:rPr>
            </w:pPr>
            <w:r w:rsidRPr="00D503B8">
              <w:rPr>
                <w:rStyle w:val="83"/>
                <w:b w:val="0"/>
                <w:bCs w:val="0"/>
                <w:sz w:val="18"/>
                <w:szCs w:val="18"/>
              </w:rPr>
              <w:t>Резерв/дефицит мощности нетто, Гкал/час</w:t>
            </w: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0,0199</w:t>
            </w:r>
          </w:p>
        </w:tc>
        <w:tc>
          <w:tcPr>
            <w:tcW w:w="270"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6"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0,0199</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0,0199</w:t>
            </w:r>
          </w:p>
        </w:tc>
        <w:tc>
          <w:tcPr>
            <w:tcW w:w="266"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c>
          <w:tcPr>
            <w:tcW w:w="474" w:type="pct"/>
            <w:shd w:val="clear" w:color="auto" w:fill="FFFFFF"/>
            <w:vAlign w:val="center"/>
          </w:tcPr>
          <w:p w:rsidR="00D503B8" w:rsidRPr="00D503B8" w:rsidRDefault="00D503B8" w:rsidP="00D503B8">
            <w:pPr>
              <w:widowControl w:val="0"/>
              <w:spacing w:line="240" w:lineRule="auto"/>
              <w:jc w:val="center"/>
              <w:rPr>
                <w:rFonts w:ascii="Times New Roman" w:hAnsi="Times New Roman" w:cs="Times New Roman"/>
                <w:sz w:val="18"/>
                <w:szCs w:val="18"/>
                <w:lang w:eastAsia="ru-RU"/>
              </w:rPr>
            </w:pPr>
            <w:r w:rsidRPr="00D503B8">
              <w:rPr>
                <w:rFonts w:ascii="Times New Roman" w:hAnsi="Times New Roman" w:cs="Times New Roman"/>
                <w:sz w:val="18"/>
                <w:szCs w:val="18"/>
                <w:lang w:eastAsia="ru-RU"/>
              </w:rPr>
              <w:t>0,0199</w:t>
            </w:r>
          </w:p>
        </w:tc>
        <w:tc>
          <w:tcPr>
            <w:tcW w:w="267" w:type="pct"/>
            <w:shd w:val="clear" w:color="auto" w:fill="FFFFFF"/>
            <w:vAlign w:val="center"/>
          </w:tcPr>
          <w:p w:rsidR="00D503B8" w:rsidRPr="00D503B8" w:rsidRDefault="00D503B8" w:rsidP="00D503B8">
            <w:pPr>
              <w:spacing w:line="240" w:lineRule="auto"/>
              <w:jc w:val="center"/>
              <w:rPr>
                <w:rFonts w:ascii="Times New Roman" w:hAnsi="Times New Roman" w:cs="Times New Roman"/>
                <w:sz w:val="18"/>
                <w:szCs w:val="18"/>
              </w:rPr>
            </w:pPr>
          </w:p>
        </w:tc>
      </w:tr>
    </w:tbl>
    <w:p w:rsidR="00CF4ABE" w:rsidRDefault="00CF4ABE" w:rsidP="00CF4ABE"/>
    <w:p w:rsidR="00DC11DD" w:rsidRDefault="00DC11DD" w:rsidP="00CF4ABE"/>
    <w:p w:rsidR="00DC11DD" w:rsidRDefault="00DC11DD" w:rsidP="00CF4ABE"/>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tblPr>
      <w:tblGrid>
        <w:gridCol w:w="624"/>
        <w:gridCol w:w="3351"/>
        <w:gridCol w:w="1004"/>
        <w:gridCol w:w="1034"/>
        <w:gridCol w:w="1449"/>
        <w:gridCol w:w="1034"/>
        <w:gridCol w:w="1441"/>
      </w:tblGrid>
      <w:tr w:rsidR="006A7A4C" w:rsidRPr="00DC11DD" w:rsidTr="006A7A4C">
        <w:trPr>
          <w:trHeight w:hRule="exact" w:val="294"/>
          <w:tblHeader/>
          <w:jc w:val="center"/>
        </w:trPr>
        <w:tc>
          <w:tcPr>
            <w:tcW w:w="350" w:type="pct"/>
            <w:vMerge w:val="restar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spacing w:after="0"/>
              <w:ind w:left="150" w:right="185"/>
              <w:jc w:val="center"/>
              <w:rPr>
                <w:rFonts w:ascii="Times New Roman" w:hAnsi="Times New Roman" w:cs="Times New Roman"/>
                <w:sz w:val="18"/>
                <w:szCs w:val="18"/>
              </w:rPr>
            </w:pPr>
            <w:bookmarkStart w:id="33" w:name="_Toc26525904"/>
            <w:bookmarkStart w:id="34" w:name="_Toc35325728"/>
            <w:r w:rsidRPr="00181085">
              <w:rPr>
                <w:rFonts w:ascii="Times New Roman" w:hAnsi="Times New Roman" w:cs="Times New Roman"/>
                <w:b/>
                <w:bCs/>
                <w:sz w:val="18"/>
                <w:szCs w:val="18"/>
              </w:rPr>
              <w:t>№</w:t>
            </w:r>
          </w:p>
        </w:tc>
        <w:tc>
          <w:tcPr>
            <w:tcW w:w="1471" w:type="pct"/>
            <w:vMerge w:val="restar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spacing w:after="0"/>
              <w:ind w:left="150" w:right="185"/>
              <w:jc w:val="center"/>
              <w:rPr>
                <w:rFonts w:ascii="Times New Roman" w:hAnsi="Times New Roman" w:cs="Times New Roman"/>
                <w:sz w:val="18"/>
                <w:szCs w:val="18"/>
              </w:rPr>
            </w:pPr>
            <w:r w:rsidRPr="00181085">
              <w:rPr>
                <w:rFonts w:ascii="Times New Roman" w:hAnsi="Times New Roman" w:cs="Times New Roman"/>
                <w:b/>
                <w:bCs/>
                <w:spacing w:val="-1"/>
                <w:sz w:val="18"/>
                <w:szCs w:val="18"/>
              </w:rPr>
              <w:t>Наименование показателей</w:t>
            </w:r>
          </w:p>
        </w:tc>
        <w:tc>
          <w:tcPr>
            <w:tcW w:w="541" w:type="pct"/>
            <w:vMerge w:val="restar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spacing w:after="0"/>
              <w:ind w:left="150" w:right="185"/>
              <w:jc w:val="center"/>
              <w:rPr>
                <w:rFonts w:ascii="Times New Roman" w:hAnsi="Times New Roman" w:cs="Times New Roman"/>
                <w:sz w:val="18"/>
                <w:szCs w:val="18"/>
              </w:rPr>
            </w:pPr>
            <w:r w:rsidRPr="00181085">
              <w:rPr>
                <w:rFonts w:ascii="Times New Roman" w:hAnsi="Times New Roman" w:cs="Times New Roman"/>
                <w:b/>
                <w:bCs/>
                <w:spacing w:val="-2"/>
                <w:sz w:val="18"/>
                <w:szCs w:val="18"/>
              </w:rPr>
              <w:t xml:space="preserve">Ед. </w:t>
            </w:r>
            <w:r w:rsidRPr="00181085">
              <w:rPr>
                <w:rFonts w:ascii="Times New Roman" w:hAnsi="Times New Roman" w:cs="Times New Roman"/>
                <w:b/>
                <w:bCs/>
                <w:spacing w:val="-1"/>
                <w:sz w:val="18"/>
                <w:szCs w:val="18"/>
              </w:rPr>
              <w:t>изм.</w:t>
            </w:r>
          </w:p>
        </w:tc>
        <w:tc>
          <w:tcPr>
            <w:tcW w:w="1321" w:type="pct"/>
            <w:gridSpan w:val="2"/>
            <w:tcBorders>
              <w:top w:val="single" w:sz="6" w:space="0" w:color="000000"/>
              <w:left w:val="single" w:sz="6" w:space="0" w:color="000000"/>
              <w:bottom w:val="single" w:sz="6" w:space="0" w:color="000000"/>
              <w:right w:val="single" w:sz="6" w:space="0" w:color="000000"/>
            </w:tcBorders>
            <w:vAlign w:val="center"/>
          </w:tcPr>
          <w:p w:rsidR="006A7A4C" w:rsidRPr="007448D5" w:rsidRDefault="006A7A4C" w:rsidP="006A7A4C">
            <w:pPr>
              <w:spacing w:after="0"/>
              <w:ind w:left="150" w:right="185"/>
              <w:jc w:val="center"/>
              <w:rPr>
                <w:rFonts w:ascii="Times New Roman" w:hAnsi="Times New Roman" w:cs="Times New Roman"/>
                <w:sz w:val="18"/>
                <w:szCs w:val="18"/>
              </w:rPr>
            </w:pPr>
            <w:r w:rsidRPr="007448D5">
              <w:rPr>
                <w:rFonts w:ascii="Times New Roman" w:eastAsia="Times New Roman" w:hAnsi="Times New Roman" w:cs="Times New Roman"/>
                <w:b/>
                <w:bCs/>
                <w:sz w:val="18"/>
                <w:szCs w:val="18"/>
              </w:rPr>
              <w:t>2022</w:t>
            </w:r>
          </w:p>
        </w:tc>
        <w:tc>
          <w:tcPr>
            <w:tcW w:w="1318" w:type="pct"/>
            <w:gridSpan w:val="2"/>
            <w:tcBorders>
              <w:top w:val="single" w:sz="6" w:space="0" w:color="000000"/>
              <w:left w:val="single" w:sz="6" w:space="0" w:color="000000"/>
              <w:bottom w:val="single" w:sz="6" w:space="0" w:color="000000"/>
              <w:right w:val="single" w:sz="6" w:space="0" w:color="000000"/>
            </w:tcBorders>
            <w:vAlign w:val="center"/>
          </w:tcPr>
          <w:p w:rsidR="006A7A4C" w:rsidRPr="007448D5" w:rsidRDefault="006A7A4C" w:rsidP="006A7A4C">
            <w:pPr>
              <w:spacing w:after="0"/>
              <w:ind w:left="150" w:right="185"/>
              <w:jc w:val="center"/>
              <w:rPr>
                <w:rFonts w:ascii="Times New Roman" w:hAnsi="Times New Roman" w:cs="Times New Roman"/>
                <w:sz w:val="18"/>
                <w:szCs w:val="18"/>
              </w:rPr>
            </w:pPr>
            <w:r w:rsidRPr="007448D5">
              <w:rPr>
                <w:rFonts w:ascii="Times New Roman" w:eastAsia="Times New Roman" w:hAnsi="Times New Roman" w:cs="Times New Roman"/>
                <w:b/>
                <w:bCs/>
                <w:sz w:val="18"/>
                <w:szCs w:val="18"/>
              </w:rPr>
              <w:t>20</w:t>
            </w:r>
            <w:r>
              <w:rPr>
                <w:rFonts w:ascii="Times New Roman" w:eastAsia="Times New Roman" w:hAnsi="Times New Roman" w:cs="Times New Roman"/>
                <w:b/>
                <w:bCs/>
                <w:sz w:val="18"/>
                <w:szCs w:val="18"/>
              </w:rPr>
              <w:t>24</w:t>
            </w:r>
          </w:p>
        </w:tc>
      </w:tr>
      <w:tr w:rsidR="006A7A4C" w:rsidRPr="00DC11DD" w:rsidTr="006A7A4C">
        <w:trPr>
          <w:trHeight w:hRule="exact" w:val="294"/>
          <w:tblHeader/>
          <w:jc w:val="center"/>
        </w:trPr>
        <w:tc>
          <w:tcPr>
            <w:tcW w:w="350" w:type="pct"/>
            <w:vMerge/>
            <w:tcBorders>
              <w:top w:val="single" w:sz="6" w:space="0" w:color="000000"/>
              <w:left w:val="single" w:sz="6" w:space="0" w:color="000000"/>
              <w:bottom w:val="single" w:sz="6" w:space="0" w:color="000000"/>
              <w:right w:val="single" w:sz="6" w:space="0" w:color="000000"/>
            </w:tcBorders>
            <w:vAlign w:val="center"/>
          </w:tcPr>
          <w:p w:rsidR="006A7A4C" w:rsidRPr="00DC11DD" w:rsidRDefault="006A7A4C" w:rsidP="006A7A4C">
            <w:pPr>
              <w:spacing w:after="0" w:line="240" w:lineRule="auto"/>
              <w:ind w:left="150" w:right="185"/>
              <w:jc w:val="center"/>
              <w:rPr>
                <w:rFonts w:ascii="Times New Roman" w:eastAsia="Calibri" w:hAnsi="Times New Roman" w:cs="Times New Roman"/>
                <w:sz w:val="18"/>
                <w:szCs w:val="18"/>
                <w:lang w:val="en-US"/>
              </w:rPr>
            </w:pPr>
          </w:p>
        </w:tc>
        <w:tc>
          <w:tcPr>
            <w:tcW w:w="1471" w:type="pct"/>
            <w:vMerge/>
            <w:tcBorders>
              <w:top w:val="single" w:sz="6" w:space="0" w:color="000000"/>
              <w:left w:val="single" w:sz="6" w:space="0" w:color="000000"/>
              <w:bottom w:val="single" w:sz="6" w:space="0" w:color="000000"/>
              <w:right w:val="single" w:sz="6" w:space="0" w:color="000000"/>
            </w:tcBorders>
            <w:vAlign w:val="center"/>
          </w:tcPr>
          <w:p w:rsidR="006A7A4C" w:rsidRPr="00DC11DD" w:rsidRDefault="006A7A4C" w:rsidP="006A7A4C">
            <w:pPr>
              <w:spacing w:after="0" w:line="240" w:lineRule="auto"/>
              <w:ind w:left="150" w:right="185"/>
              <w:jc w:val="center"/>
              <w:rPr>
                <w:rFonts w:ascii="Times New Roman" w:eastAsia="Calibri" w:hAnsi="Times New Roman" w:cs="Times New Roman"/>
                <w:sz w:val="18"/>
                <w:szCs w:val="18"/>
                <w:lang w:val="en-US"/>
              </w:rPr>
            </w:pPr>
          </w:p>
        </w:tc>
        <w:tc>
          <w:tcPr>
            <w:tcW w:w="541" w:type="pct"/>
            <w:vMerge/>
            <w:tcBorders>
              <w:top w:val="single" w:sz="6" w:space="0" w:color="000000"/>
              <w:left w:val="single" w:sz="6" w:space="0" w:color="000000"/>
              <w:bottom w:val="single" w:sz="6" w:space="0" w:color="000000"/>
              <w:right w:val="single" w:sz="6" w:space="0" w:color="000000"/>
            </w:tcBorders>
            <w:vAlign w:val="center"/>
          </w:tcPr>
          <w:p w:rsidR="006A7A4C" w:rsidRPr="00DC11DD" w:rsidRDefault="006A7A4C" w:rsidP="006A7A4C">
            <w:pPr>
              <w:spacing w:after="0" w:line="240" w:lineRule="auto"/>
              <w:ind w:left="150" w:right="185"/>
              <w:jc w:val="center"/>
              <w:rPr>
                <w:rFonts w:ascii="Times New Roman" w:eastAsia="Calibri" w:hAnsi="Times New Roman" w:cs="Times New Roman"/>
                <w:sz w:val="18"/>
                <w:szCs w:val="18"/>
                <w:lang w:val="en-US"/>
              </w:rPr>
            </w:pP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DC11DD" w:rsidRDefault="006A7A4C" w:rsidP="006A7A4C">
            <w:pPr>
              <w:widowControl w:val="0"/>
              <w:spacing w:after="0" w:line="240" w:lineRule="auto"/>
              <w:ind w:left="150" w:right="185"/>
              <w:jc w:val="center"/>
              <w:rPr>
                <w:rFonts w:ascii="Times New Roman" w:eastAsia="Calibri" w:hAnsi="Times New Roman" w:cs="Times New Roman"/>
                <w:sz w:val="18"/>
                <w:szCs w:val="18"/>
                <w:lang w:val="en-US"/>
              </w:rPr>
            </w:pPr>
            <w:r w:rsidRPr="00181085">
              <w:rPr>
                <w:rFonts w:ascii="Times New Roman" w:hAnsi="Times New Roman" w:cs="Times New Roman"/>
                <w:b/>
                <w:bCs/>
                <w:spacing w:val="-1"/>
                <w:sz w:val="18"/>
                <w:szCs w:val="18"/>
              </w:rPr>
              <w:t>годовое</w:t>
            </w:r>
          </w:p>
        </w:tc>
        <w:tc>
          <w:tcPr>
            <w:tcW w:w="765" w:type="pct"/>
            <w:tcBorders>
              <w:top w:val="single" w:sz="6" w:space="0" w:color="000000"/>
              <w:left w:val="single" w:sz="6" w:space="0" w:color="000000"/>
              <w:bottom w:val="single" w:sz="6" w:space="0" w:color="000000"/>
              <w:right w:val="single" w:sz="6" w:space="0" w:color="000000"/>
            </w:tcBorders>
            <w:vAlign w:val="center"/>
          </w:tcPr>
          <w:p w:rsidR="006A7A4C" w:rsidRPr="00DC11DD" w:rsidRDefault="006A7A4C" w:rsidP="006A7A4C">
            <w:pPr>
              <w:widowControl w:val="0"/>
              <w:spacing w:after="0" w:line="240" w:lineRule="auto"/>
              <w:ind w:left="150" w:right="185"/>
              <w:jc w:val="center"/>
              <w:rPr>
                <w:rFonts w:ascii="Times New Roman" w:eastAsia="Calibri" w:hAnsi="Times New Roman" w:cs="Times New Roman"/>
                <w:sz w:val="18"/>
                <w:szCs w:val="18"/>
                <w:lang w:val="en-US"/>
              </w:rPr>
            </w:pPr>
            <w:r w:rsidRPr="00181085">
              <w:rPr>
                <w:rFonts w:ascii="Times New Roman" w:hAnsi="Times New Roman" w:cs="Times New Roman"/>
                <w:b/>
                <w:bCs/>
                <w:spacing w:val="-1"/>
                <w:sz w:val="18"/>
                <w:szCs w:val="18"/>
              </w:rPr>
              <w:t>суточное</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DC11DD" w:rsidRDefault="006A7A4C" w:rsidP="006A7A4C">
            <w:pPr>
              <w:widowControl w:val="0"/>
              <w:spacing w:after="0" w:line="240" w:lineRule="auto"/>
              <w:ind w:left="150" w:right="185"/>
              <w:jc w:val="center"/>
              <w:rPr>
                <w:rFonts w:ascii="Times New Roman" w:eastAsia="Calibri" w:hAnsi="Times New Roman" w:cs="Times New Roman"/>
                <w:sz w:val="18"/>
                <w:szCs w:val="18"/>
                <w:lang w:val="en-US"/>
              </w:rPr>
            </w:pPr>
            <w:r w:rsidRPr="00181085">
              <w:rPr>
                <w:rFonts w:ascii="Times New Roman" w:hAnsi="Times New Roman" w:cs="Times New Roman"/>
                <w:b/>
                <w:bCs/>
                <w:spacing w:val="-1"/>
                <w:sz w:val="18"/>
                <w:szCs w:val="18"/>
              </w:rPr>
              <w:t>годовое</w:t>
            </w:r>
          </w:p>
        </w:tc>
        <w:tc>
          <w:tcPr>
            <w:tcW w:w="762" w:type="pct"/>
            <w:tcBorders>
              <w:top w:val="single" w:sz="6" w:space="0" w:color="000000"/>
              <w:left w:val="single" w:sz="6" w:space="0" w:color="000000"/>
              <w:bottom w:val="single" w:sz="6" w:space="0" w:color="000000"/>
              <w:right w:val="single" w:sz="6" w:space="0" w:color="000000"/>
            </w:tcBorders>
            <w:vAlign w:val="center"/>
          </w:tcPr>
          <w:p w:rsidR="006A7A4C" w:rsidRPr="00DC11DD" w:rsidRDefault="006A7A4C" w:rsidP="006A7A4C">
            <w:pPr>
              <w:widowControl w:val="0"/>
              <w:spacing w:after="0" w:line="240" w:lineRule="auto"/>
              <w:ind w:left="150" w:right="185"/>
              <w:jc w:val="center"/>
              <w:rPr>
                <w:rFonts w:ascii="Times New Roman" w:eastAsia="Calibri" w:hAnsi="Times New Roman" w:cs="Times New Roman"/>
                <w:sz w:val="18"/>
                <w:szCs w:val="18"/>
                <w:lang w:val="en-US"/>
              </w:rPr>
            </w:pPr>
            <w:r w:rsidRPr="00181085">
              <w:rPr>
                <w:rFonts w:ascii="Times New Roman" w:hAnsi="Times New Roman" w:cs="Times New Roman"/>
                <w:b/>
                <w:bCs/>
                <w:spacing w:val="-1"/>
                <w:sz w:val="18"/>
                <w:szCs w:val="18"/>
              </w:rPr>
              <w:t>суточное</w:t>
            </w:r>
          </w:p>
        </w:tc>
      </w:tr>
      <w:tr w:rsidR="006A7A4C" w:rsidRPr="00DC11DD" w:rsidTr="006A7A4C">
        <w:trPr>
          <w:trHeight w:hRule="exact" w:val="289"/>
          <w:jc w:val="center"/>
        </w:trPr>
        <w:tc>
          <w:tcPr>
            <w:tcW w:w="350"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1</w:t>
            </w:r>
          </w:p>
        </w:tc>
        <w:tc>
          <w:tcPr>
            <w:tcW w:w="147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pacing w:val="-1"/>
                <w:sz w:val="18"/>
                <w:szCs w:val="18"/>
                <w:lang w:val="en-US"/>
              </w:rPr>
              <w:t>Объемподнятойводы</w:t>
            </w:r>
          </w:p>
        </w:tc>
        <w:tc>
          <w:tcPr>
            <w:tcW w:w="54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D85BC4" w:rsidRDefault="006A7A4C" w:rsidP="006A7A4C">
            <w:pPr>
              <w:ind w:left="150" w:right="185"/>
              <w:jc w:val="center"/>
              <w:rPr>
                <w:rFonts w:ascii="Times New Roman" w:hAnsi="Times New Roman" w:cs="Times New Roman"/>
                <w:color w:val="000000"/>
                <w:sz w:val="18"/>
                <w:szCs w:val="18"/>
              </w:rPr>
            </w:pPr>
            <w:r>
              <w:rPr>
                <w:rFonts w:ascii="Times New Roman" w:hAnsi="Times New Roman" w:cs="Times New Roman"/>
                <w:color w:val="000000"/>
                <w:sz w:val="18"/>
                <w:szCs w:val="18"/>
              </w:rPr>
              <w:t>2,18</w:t>
            </w:r>
          </w:p>
        </w:tc>
        <w:tc>
          <w:tcPr>
            <w:tcW w:w="765" w:type="pct"/>
            <w:tcBorders>
              <w:top w:val="single" w:sz="6" w:space="0" w:color="000000"/>
              <w:left w:val="single" w:sz="6" w:space="0" w:color="000000"/>
              <w:bottom w:val="single" w:sz="6" w:space="0" w:color="000000"/>
              <w:right w:val="single" w:sz="6" w:space="0" w:color="000000"/>
            </w:tcBorders>
            <w:vAlign w:val="center"/>
          </w:tcPr>
          <w:p w:rsidR="006A7A4C" w:rsidRPr="007448D5" w:rsidRDefault="006A7A4C" w:rsidP="006A7A4C">
            <w:pPr>
              <w:ind w:left="150" w:right="185"/>
              <w:jc w:val="center"/>
              <w:rPr>
                <w:rFonts w:ascii="Times New Roman" w:hAnsi="Times New Roman" w:cs="Times New Roman"/>
                <w:color w:val="000000"/>
                <w:sz w:val="18"/>
                <w:szCs w:val="18"/>
                <w:lang w:eastAsia="ru-RU"/>
              </w:rPr>
            </w:pPr>
            <w:r w:rsidRPr="00181085">
              <w:rPr>
                <w:rFonts w:ascii="Times New Roman" w:hAnsi="Times New Roman" w:cs="Times New Roman"/>
                <w:color w:val="000000"/>
                <w:sz w:val="18"/>
                <w:szCs w:val="18"/>
              </w:rPr>
              <w:t>0,0</w:t>
            </w:r>
            <w:r>
              <w:rPr>
                <w:rFonts w:ascii="Times New Roman" w:hAnsi="Times New Roman" w:cs="Times New Roman"/>
                <w:color w:val="000000"/>
                <w:sz w:val="18"/>
                <w:szCs w:val="18"/>
              </w:rPr>
              <w:t>06</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D85BC4" w:rsidRDefault="006A7A4C" w:rsidP="006A7A4C">
            <w:pPr>
              <w:ind w:left="150" w:right="185"/>
              <w:jc w:val="center"/>
              <w:rPr>
                <w:rFonts w:ascii="Times New Roman" w:hAnsi="Times New Roman" w:cs="Times New Roman"/>
                <w:color w:val="000000"/>
                <w:sz w:val="18"/>
                <w:szCs w:val="18"/>
              </w:rPr>
            </w:pPr>
            <w:r>
              <w:rPr>
                <w:rFonts w:ascii="Times New Roman" w:hAnsi="Times New Roman" w:cs="Times New Roman"/>
                <w:color w:val="000000"/>
                <w:sz w:val="18"/>
                <w:szCs w:val="18"/>
              </w:rPr>
              <w:t>2,18</w:t>
            </w:r>
          </w:p>
        </w:tc>
        <w:tc>
          <w:tcPr>
            <w:tcW w:w="762" w:type="pct"/>
            <w:tcBorders>
              <w:top w:val="single" w:sz="6" w:space="0" w:color="000000"/>
              <w:left w:val="single" w:sz="6" w:space="0" w:color="000000"/>
              <w:bottom w:val="single" w:sz="6" w:space="0" w:color="000000"/>
              <w:right w:val="single" w:sz="6" w:space="0" w:color="000000"/>
            </w:tcBorders>
            <w:vAlign w:val="center"/>
          </w:tcPr>
          <w:p w:rsidR="006A7A4C" w:rsidRPr="007448D5" w:rsidRDefault="006A7A4C" w:rsidP="006A7A4C">
            <w:pPr>
              <w:ind w:left="150" w:right="185"/>
              <w:jc w:val="center"/>
              <w:rPr>
                <w:rFonts w:ascii="Times New Roman" w:hAnsi="Times New Roman" w:cs="Times New Roman"/>
                <w:color w:val="000000"/>
                <w:sz w:val="18"/>
                <w:szCs w:val="18"/>
                <w:lang w:eastAsia="ru-RU"/>
              </w:rPr>
            </w:pPr>
            <w:r w:rsidRPr="00181085">
              <w:rPr>
                <w:rFonts w:ascii="Times New Roman" w:hAnsi="Times New Roman" w:cs="Times New Roman"/>
                <w:color w:val="000000"/>
                <w:sz w:val="18"/>
                <w:szCs w:val="18"/>
              </w:rPr>
              <w:t>0,0</w:t>
            </w:r>
            <w:r>
              <w:rPr>
                <w:rFonts w:ascii="Times New Roman" w:hAnsi="Times New Roman" w:cs="Times New Roman"/>
                <w:color w:val="000000"/>
                <w:sz w:val="18"/>
                <w:szCs w:val="18"/>
              </w:rPr>
              <w:t>06</w:t>
            </w:r>
          </w:p>
        </w:tc>
      </w:tr>
      <w:tr w:rsidR="006A7A4C" w:rsidRPr="00DC11DD" w:rsidTr="006A7A4C">
        <w:trPr>
          <w:trHeight w:hRule="exact" w:val="394"/>
          <w:jc w:val="center"/>
        </w:trPr>
        <w:tc>
          <w:tcPr>
            <w:tcW w:w="350"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2</w:t>
            </w:r>
          </w:p>
        </w:tc>
        <w:tc>
          <w:tcPr>
            <w:tcW w:w="147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rPr>
            </w:pPr>
            <w:r w:rsidRPr="00DC11DD">
              <w:rPr>
                <w:rFonts w:ascii="Times New Roman" w:eastAsia="Calibri" w:hAnsi="Times New Roman" w:cs="Times New Roman"/>
                <w:spacing w:val="-1"/>
                <w:sz w:val="18"/>
                <w:szCs w:val="18"/>
              </w:rPr>
              <w:t xml:space="preserve">Объем воды полученной </w:t>
            </w:r>
            <w:r w:rsidRPr="00DC11DD">
              <w:rPr>
                <w:rFonts w:ascii="Times New Roman" w:eastAsia="Calibri" w:hAnsi="Times New Roman" w:cs="Times New Roman"/>
                <w:spacing w:val="-3"/>
                <w:sz w:val="18"/>
                <w:szCs w:val="18"/>
              </w:rPr>
              <w:t xml:space="preserve">со </w:t>
            </w:r>
            <w:r w:rsidRPr="00DC11DD">
              <w:rPr>
                <w:rFonts w:ascii="Times New Roman" w:eastAsia="Calibri" w:hAnsi="Times New Roman" w:cs="Times New Roman"/>
                <w:spacing w:val="-1"/>
                <w:sz w:val="18"/>
                <w:szCs w:val="18"/>
              </w:rPr>
              <w:t>стороны</w:t>
            </w:r>
          </w:p>
        </w:tc>
        <w:tc>
          <w:tcPr>
            <w:tcW w:w="54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0,000</w:t>
            </w:r>
          </w:p>
        </w:tc>
        <w:tc>
          <w:tcPr>
            <w:tcW w:w="765"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0,000</w:t>
            </w:r>
          </w:p>
        </w:tc>
        <w:tc>
          <w:tcPr>
            <w:tcW w:w="762"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w:t>
            </w:r>
          </w:p>
        </w:tc>
      </w:tr>
      <w:tr w:rsidR="006A7A4C" w:rsidRPr="00DC11DD" w:rsidTr="006A7A4C">
        <w:trPr>
          <w:trHeight w:hRule="exact" w:val="573"/>
          <w:jc w:val="center"/>
        </w:trPr>
        <w:tc>
          <w:tcPr>
            <w:tcW w:w="350"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3</w:t>
            </w:r>
          </w:p>
        </w:tc>
        <w:tc>
          <w:tcPr>
            <w:tcW w:w="147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rPr>
            </w:pPr>
            <w:r w:rsidRPr="00DC11DD">
              <w:rPr>
                <w:rFonts w:ascii="Times New Roman" w:eastAsia="Calibri" w:hAnsi="Times New Roman" w:cs="Times New Roman"/>
                <w:spacing w:val="-1"/>
                <w:sz w:val="18"/>
                <w:szCs w:val="18"/>
              </w:rPr>
              <w:t xml:space="preserve">Объем воды используемой </w:t>
            </w:r>
            <w:r w:rsidRPr="00DC11DD">
              <w:rPr>
                <w:rFonts w:ascii="Times New Roman" w:eastAsia="Calibri" w:hAnsi="Times New Roman" w:cs="Times New Roman"/>
                <w:sz w:val="18"/>
                <w:szCs w:val="18"/>
              </w:rPr>
              <w:t xml:space="preserve">на </w:t>
            </w:r>
            <w:r w:rsidRPr="00DC11DD">
              <w:rPr>
                <w:rFonts w:ascii="Times New Roman" w:eastAsia="Calibri" w:hAnsi="Times New Roman" w:cs="Times New Roman"/>
                <w:spacing w:val="-1"/>
                <w:sz w:val="18"/>
                <w:szCs w:val="18"/>
              </w:rPr>
              <w:t xml:space="preserve">технологические </w:t>
            </w:r>
            <w:r w:rsidRPr="00DC11DD">
              <w:rPr>
                <w:rFonts w:ascii="Times New Roman" w:eastAsia="Calibri" w:hAnsi="Times New Roman" w:cs="Times New Roman"/>
                <w:spacing w:val="-2"/>
                <w:sz w:val="18"/>
                <w:szCs w:val="18"/>
              </w:rPr>
              <w:t>нужды</w:t>
            </w:r>
          </w:p>
        </w:tc>
        <w:tc>
          <w:tcPr>
            <w:tcW w:w="54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0,000</w:t>
            </w:r>
          </w:p>
        </w:tc>
        <w:tc>
          <w:tcPr>
            <w:tcW w:w="765"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0,000</w:t>
            </w:r>
          </w:p>
        </w:tc>
        <w:tc>
          <w:tcPr>
            <w:tcW w:w="762"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w:t>
            </w:r>
          </w:p>
        </w:tc>
      </w:tr>
      <w:tr w:rsidR="006A7A4C" w:rsidRPr="00DC11DD" w:rsidTr="006A7A4C">
        <w:trPr>
          <w:trHeight w:hRule="exact" w:val="573"/>
          <w:jc w:val="center"/>
        </w:trPr>
        <w:tc>
          <w:tcPr>
            <w:tcW w:w="350"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4</w:t>
            </w:r>
          </w:p>
        </w:tc>
        <w:tc>
          <w:tcPr>
            <w:tcW w:w="147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rPr>
            </w:pPr>
            <w:r w:rsidRPr="00DC11DD">
              <w:rPr>
                <w:rFonts w:ascii="Times New Roman" w:eastAsia="Calibri" w:hAnsi="Times New Roman" w:cs="Times New Roman"/>
                <w:spacing w:val="-1"/>
                <w:sz w:val="18"/>
                <w:szCs w:val="18"/>
              </w:rPr>
              <w:t>Объем воды пропущенной через очистные сооружения</w:t>
            </w:r>
          </w:p>
        </w:tc>
        <w:tc>
          <w:tcPr>
            <w:tcW w:w="54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0,000</w:t>
            </w:r>
          </w:p>
        </w:tc>
        <w:tc>
          <w:tcPr>
            <w:tcW w:w="765"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0,000</w:t>
            </w:r>
          </w:p>
        </w:tc>
        <w:tc>
          <w:tcPr>
            <w:tcW w:w="762"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w:t>
            </w:r>
          </w:p>
        </w:tc>
      </w:tr>
      <w:tr w:rsidR="006A7A4C" w:rsidRPr="00DC11DD" w:rsidTr="006A7A4C">
        <w:trPr>
          <w:trHeight w:hRule="exact" w:val="289"/>
          <w:jc w:val="center"/>
        </w:trPr>
        <w:tc>
          <w:tcPr>
            <w:tcW w:w="350"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5</w:t>
            </w:r>
          </w:p>
        </w:tc>
        <w:tc>
          <w:tcPr>
            <w:tcW w:w="147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rPr>
            </w:pPr>
            <w:r w:rsidRPr="00DC11DD">
              <w:rPr>
                <w:rFonts w:ascii="Times New Roman" w:eastAsia="Calibri" w:hAnsi="Times New Roman" w:cs="Times New Roman"/>
                <w:spacing w:val="-1"/>
                <w:sz w:val="18"/>
                <w:szCs w:val="18"/>
              </w:rPr>
              <w:t xml:space="preserve">Объем воды поданной </w:t>
            </w:r>
            <w:r w:rsidRPr="00DC11DD">
              <w:rPr>
                <w:rFonts w:ascii="Times New Roman" w:eastAsia="Calibri" w:hAnsi="Times New Roman" w:cs="Times New Roman"/>
                <w:sz w:val="18"/>
                <w:szCs w:val="18"/>
              </w:rPr>
              <w:t>в</w:t>
            </w:r>
            <w:r w:rsidRPr="00DC11DD">
              <w:rPr>
                <w:rFonts w:ascii="Times New Roman" w:eastAsia="Calibri" w:hAnsi="Times New Roman" w:cs="Times New Roman"/>
                <w:spacing w:val="-1"/>
                <w:sz w:val="18"/>
                <w:szCs w:val="18"/>
              </w:rPr>
              <w:t xml:space="preserve"> сеть</w:t>
            </w:r>
          </w:p>
        </w:tc>
        <w:tc>
          <w:tcPr>
            <w:tcW w:w="54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D85BC4" w:rsidRDefault="006A7A4C" w:rsidP="006A7A4C">
            <w:pPr>
              <w:ind w:left="150" w:right="185"/>
              <w:jc w:val="center"/>
              <w:rPr>
                <w:rFonts w:ascii="Times New Roman" w:hAnsi="Times New Roman" w:cs="Times New Roman"/>
                <w:color w:val="000000"/>
                <w:sz w:val="18"/>
                <w:szCs w:val="18"/>
              </w:rPr>
            </w:pPr>
            <w:r>
              <w:rPr>
                <w:rFonts w:ascii="Times New Roman" w:hAnsi="Times New Roman" w:cs="Times New Roman"/>
                <w:color w:val="000000"/>
                <w:sz w:val="18"/>
                <w:szCs w:val="18"/>
              </w:rPr>
              <w:t>2,18</w:t>
            </w:r>
          </w:p>
        </w:tc>
        <w:tc>
          <w:tcPr>
            <w:tcW w:w="765"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w:t>
            </w:r>
            <w:r>
              <w:rPr>
                <w:rFonts w:ascii="Times New Roman" w:hAnsi="Times New Roman" w:cs="Times New Roman"/>
                <w:color w:val="000000"/>
                <w:sz w:val="18"/>
                <w:szCs w:val="18"/>
              </w:rPr>
              <w:t>06</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D85BC4" w:rsidRDefault="006A7A4C" w:rsidP="006A7A4C">
            <w:pPr>
              <w:ind w:left="150" w:right="185"/>
              <w:jc w:val="center"/>
              <w:rPr>
                <w:rFonts w:ascii="Times New Roman" w:hAnsi="Times New Roman" w:cs="Times New Roman"/>
                <w:color w:val="000000"/>
                <w:sz w:val="18"/>
                <w:szCs w:val="18"/>
              </w:rPr>
            </w:pPr>
            <w:r>
              <w:rPr>
                <w:rFonts w:ascii="Times New Roman" w:hAnsi="Times New Roman" w:cs="Times New Roman"/>
                <w:color w:val="000000"/>
                <w:sz w:val="18"/>
                <w:szCs w:val="18"/>
              </w:rPr>
              <w:t>2,18</w:t>
            </w:r>
          </w:p>
        </w:tc>
        <w:tc>
          <w:tcPr>
            <w:tcW w:w="762"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w:t>
            </w:r>
            <w:r>
              <w:rPr>
                <w:rFonts w:ascii="Times New Roman" w:hAnsi="Times New Roman" w:cs="Times New Roman"/>
                <w:color w:val="000000"/>
                <w:sz w:val="18"/>
                <w:szCs w:val="18"/>
              </w:rPr>
              <w:t>06</w:t>
            </w:r>
          </w:p>
        </w:tc>
      </w:tr>
      <w:tr w:rsidR="006A7A4C" w:rsidRPr="00DC11DD" w:rsidTr="006A7A4C">
        <w:trPr>
          <w:trHeight w:hRule="exact" w:val="294"/>
          <w:jc w:val="center"/>
        </w:trPr>
        <w:tc>
          <w:tcPr>
            <w:tcW w:w="350"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6</w:t>
            </w:r>
          </w:p>
        </w:tc>
        <w:tc>
          <w:tcPr>
            <w:tcW w:w="147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Потери</w:t>
            </w:r>
            <w:r w:rsidRPr="00DC11DD">
              <w:rPr>
                <w:rFonts w:ascii="Times New Roman" w:eastAsia="Calibri" w:hAnsi="Times New Roman" w:cs="Times New Roman"/>
                <w:spacing w:val="-1"/>
                <w:sz w:val="18"/>
                <w:szCs w:val="18"/>
                <w:lang w:val="en-US"/>
              </w:rPr>
              <w:t>воды</w:t>
            </w:r>
            <w:r w:rsidRPr="00DC11DD">
              <w:rPr>
                <w:rFonts w:ascii="Times New Roman" w:eastAsia="Calibri" w:hAnsi="Times New Roman" w:cs="Times New Roman"/>
                <w:sz w:val="18"/>
                <w:szCs w:val="18"/>
                <w:lang w:val="en-US"/>
              </w:rPr>
              <w:t>в</w:t>
            </w:r>
            <w:r w:rsidRPr="00DC11DD">
              <w:rPr>
                <w:rFonts w:ascii="Times New Roman" w:eastAsia="Calibri" w:hAnsi="Times New Roman" w:cs="Times New Roman"/>
                <w:spacing w:val="-1"/>
                <w:sz w:val="18"/>
                <w:szCs w:val="18"/>
                <w:lang w:val="en-US"/>
              </w:rPr>
              <w:t>сети</w:t>
            </w:r>
          </w:p>
        </w:tc>
        <w:tc>
          <w:tcPr>
            <w:tcW w:w="54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D85BC4"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w:t>
            </w:r>
            <w:r>
              <w:rPr>
                <w:rFonts w:ascii="Times New Roman" w:hAnsi="Times New Roman" w:cs="Times New Roman"/>
                <w:color w:val="000000"/>
                <w:sz w:val="18"/>
                <w:szCs w:val="18"/>
              </w:rPr>
              <w:t>198</w:t>
            </w:r>
          </w:p>
        </w:tc>
        <w:tc>
          <w:tcPr>
            <w:tcW w:w="765"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w:t>
            </w:r>
            <w:r>
              <w:rPr>
                <w:rFonts w:ascii="Times New Roman" w:hAnsi="Times New Roman" w:cs="Times New Roman"/>
                <w:color w:val="000000"/>
                <w:sz w:val="18"/>
                <w:szCs w:val="18"/>
              </w:rPr>
              <w:t>05</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D85BC4"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w:t>
            </w:r>
            <w:r>
              <w:rPr>
                <w:rFonts w:ascii="Times New Roman" w:hAnsi="Times New Roman" w:cs="Times New Roman"/>
                <w:color w:val="000000"/>
                <w:sz w:val="18"/>
                <w:szCs w:val="18"/>
              </w:rPr>
              <w:t>198</w:t>
            </w:r>
          </w:p>
        </w:tc>
        <w:tc>
          <w:tcPr>
            <w:tcW w:w="762"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w:t>
            </w:r>
            <w:r>
              <w:rPr>
                <w:rFonts w:ascii="Times New Roman" w:hAnsi="Times New Roman" w:cs="Times New Roman"/>
                <w:color w:val="000000"/>
                <w:sz w:val="18"/>
                <w:szCs w:val="18"/>
              </w:rPr>
              <w:t>05</w:t>
            </w:r>
          </w:p>
        </w:tc>
      </w:tr>
      <w:tr w:rsidR="006A7A4C" w:rsidRPr="00DC11DD" w:rsidTr="006A7A4C">
        <w:trPr>
          <w:trHeight w:hRule="exact" w:val="294"/>
          <w:jc w:val="center"/>
        </w:trPr>
        <w:tc>
          <w:tcPr>
            <w:tcW w:w="350"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7</w:t>
            </w:r>
          </w:p>
        </w:tc>
        <w:tc>
          <w:tcPr>
            <w:tcW w:w="147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rPr>
            </w:pPr>
            <w:r w:rsidRPr="00DC11DD">
              <w:rPr>
                <w:rFonts w:ascii="Times New Roman" w:eastAsia="Calibri" w:hAnsi="Times New Roman" w:cs="Times New Roman"/>
                <w:spacing w:val="-1"/>
                <w:sz w:val="18"/>
                <w:szCs w:val="18"/>
              </w:rPr>
              <w:t xml:space="preserve">Объем реализации воды, </w:t>
            </w:r>
            <w:r w:rsidRPr="00DC11DD">
              <w:rPr>
                <w:rFonts w:ascii="Times New Roman" w:eastAsia="Calibri" w:hAnsi="Times New Roman" w:cs="Times New Roman"/>
                <w:sz w:val="18"/>
                <w:szCs w:val="18"/>
              </w:rPr>
              <w:t>вт.ч:</w:t>
            </w:r>
          </w:p>
        </w:tc>
        <w:tc>
          <w:tcPr>
            <w:tcW w:w="54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D85BC4" w:rsidRDefault="006A7A4C" w:rsidP="006A7A4C">
            <w:pPr>
              <w:ind w:left="150" w:right="185"/>
              <w:jc w:val="center"/>
              <w:rPr>
                <w:rFonts w:ascii="Times New Roman" w:hAnsi="Times New Roman" w:cs="Times New Roman"/>
                <w:color w:val="000000"/>
                <w:sz w:val="18"/>
                <w:szCs w:val="18"/>
              </w:rPr>
            </w:pPr>
            <w:r>
              <w:rPr>
                <w:rFonts w:ascii="Times New Roman" w:hAnsi="Times New Roman" w:cs="Times New Roman"/>
                <w:color w:val="000000"/>
                <w:sz w:val="18"/>
                <w:szCs w:val="18"/>
              </w:rPr>
              <w:t>1,98</w:t>
            </w:r>
          </w:p>
        </w:tc>
        <w:tc>
          <w:tcPr>
            <w:tcW w:w="765" w:type="pct"/>
            <w:tcBorders>
              <w:top w:val="single" w:sz="6" w:space="0" w:color="000000"/>
              <w:left w:val="single" w:sz="6" w:space="0" w:color="000000"/>
              <w:bottom w:val="single" w:sz="6" w:space="0" w:color="000000"/>
              <w:right w:val="single" w:sz="6" w:space="0" w:color="000000"/>
            </w:tcBorders>
            <w:vAlign w:val="center"/>
          </w:tcPr>
          <w:p w:rsidR="006A7A4C" w:rsidRPr="007448D5" w:rsidRDefault="006A7A4C" w:rsidP="006A7A4C">
            <w:pPr>
              <w:ind w:left="150" w:right="185"/>
              <w:jc w:val="center"/>
              <w:rPr>
                <w:rFonts w:ascii="Times New Roman" w:hAnsi="Times New Roman" w:cs="Times New Roman"/>
                <w:color w:val="000000"/>
                <w:sz w:val="18"/>
                <w:szCs w:val="18"/>
              </w:rPr>
            </w:pPr>
            <w:r>
              <w:rPr>
                <w:rFonts w:ascii="Times New Roman" w:hAnsi="Times New Roman" w:cs="Times New Roman"/>
                <w:color w:val="000000"/>
                <w:sz w:val="18"/>
                <w:szCs w:val="18"/>
              </w:rPr>
              <w:t>0,0054</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D85BC4" w:rsidRDefault="006A7A4C" w:rsidP="006A7A4C">
            <w:pPr>
              <w:ind w:left="150" w:right="185"/>
              <w:jc w:val="center"/>
              <w:rPr>
                <w:rFonts w:ascii="Times New Roman" w:hAnsi="Times New Roman" w:cs="Times New Roman"/>
                <w:color w:val="000000"/>
                <w:sz w:val="18"/>
                <w:szCs w:val="18"/>
              </w:rPr>
            </w:pPr>
            <w:r>
              <w:rPr>
                <w:rFonts w:ascii="Times New Roman" w:hAnsi="Times New Roman" w:cs="Times New Roman"/>
                <w:color w:val="000000"/>
                <w:sz w:val="18"/>
                <w:szCs w:val="18"/>
              </w:rPr>
              <w:t>1,98</w:t>
            </w:r>
          </w:p>
        </w:tc>
        <w:tc>
          <w:tcPr>
            <w:tcW w:w="762" w:type="pct"/>
            <w:tcBorders>
              <w:top w:val="single" w:sz="6" w:space="0" w:color="000000"/>
              <w:left w:val="single" w:sz="6" w:space="0" w:color="000000"/>
              <w:bottom w:val="single" w:sz="6" w:space="0" w:color="000000"/>
              <w:right w:val="single" w:sz="6" w:space="0" w:color="000000"/>
            </w:tcBorders>
            <w:vAlign w:val="center"/>
          </w:tcPr>
          <w:p w:rsidR="006A7A4C" w:rsidRPr="007448D5" w:rsidRDefault="006A7A4C" w:rsidP="006A7A4C">
            <w:pPr>
              <w:ind w:left="150" w:right="185"/>
              <w:jc w:val="center"/>
              <w:rPr>
                <w:rFonts w:ascii="Times New Roman" w:hAnsi="Times New Roman" w:cs="Times New Roman"/>
                <w:color w:val="000000"/>
                <w:sz w:val="18"/>
                <w:szCs w:val="18"/>
              </w:rPr>
            </w:pPr>
            <w:r>
              <w:rPr>
                <w:rFonts w:ascii="Times New Roman" w:hAnsi="Times New Roman" w:cs="Times New Roman"/>
                <w:color w:val="000000"/>
                <w:sz w:val="18"/>
                <w:szCs w:val="18"/>
              </w:rPr>
              <w:t>0,0054</w:t>
            </w:r>
          </w:p>
        </w:tc>
      </w:tr>
      <w:tr w:rsidR="006A7A4C" w:rsidRPr="00DC11DD" w:rsidTr="006A7A4C">
        <w:trPr>
          <w:trHeight w:hRule="exact" w:val="289"/>
          <w:jc w:val="center"/>
        </w:trPr>
        <w:tc>
          <w:tcPr>
            <w:tcW w:w="350"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7.1</w:t>
            </w:r>
          </w:p>
        </w:tc>
        <w:tc>
          <w:tcPr>
            <w:tcW w:w="147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w:t>
            </w:r>
            <w:r w:rsidRPr="00DC11DD">
              <w:rPr>
                <w:rFonts w:ascii="Times New Roman" w:eastAsia="Calibri" w:hAnsi="Times New Roman" w:cs="Times New Roman"/>
                <w:spacing w:val="-1"/>
                <w:sz w:val="18"/>
                <w:szCs w:val="18"/>
                <w:lang w:val="en-US"/>
              </w:rPr>
              <w:t>Отпущеннойводы</w:t>
            </w:r>
            <w:r w:rsidRPr="00DC11DD">
              <w:rPr>
                <w:rFonts w:ascii="Times New Roman" w:eastAsia="Calibri" w:hAnsi="Times New Roman" w:cs="Times New Roman"/>
                <w:spacing w:val="-2"/>
                <w:sz w:val="18"/>
                <w:szCs w:val="18"/>
                <w:lang w:val="en-US"/>
              </w:rPr>
              <w:t>другим</w:t>
            </w:r>
            <w:r w:rsidRPr="00DC11DD">
              <w:rPr>
                <w:rFonts w:ascii="Times New Roman" w:eastAsia="Calibri" w:hAnsi="Times New Roman" w:cs="Times New Roman"/>
                <w:spacing w:val="-1"/>
                <w:sz w:val="18"/>
                <w:szCs w:val="18"/>
                <w:lang w:val="en-US"/>
              </w:rPr>
              <w:t>водопроводом</w:t>
            </w:r>
          </w:p>
        </w:tc>
        <w:tc>
          <w:tcPr>
            <w:tcW w:w="54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0,000</w:t>
            </w:r>
          </w:p>
        </w:tc>
        <w:tc>
          <w:tcPr>
            <w:tcW w:w="765"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w:t>
            </w:r>
          </w:p>
        </w:tc>
        <w:tc>
          <w:tcPr>
            <w:tcW w:w="556"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0,000</w:t>
            </w:r>
          </w:p>
        </w:tc>
        <w:tc>
          <w:tcPr>
            <w:tcW w:w="762" w:type="pct"/>
            <w:tcBorders>
              <w:top w:val="single" w:sz="6" w:space="0" w:color="000000"/>
              <w:left w:val="single" w:sz="6" w:space="0" w:color="000000"/>
              <w:bottom w:val="single" w:sz="6" w:space="0" w:color="000000"/>
              <w:right w:val="single" w:sz="6" w:space="0" w:color="000000"/>
            </w:tcBorders>
            <w:vAlign w:val="center"/>
          </w:tcPr>
          <w:p w:rsidR="006A7A4C" w:rsidRPr="0018108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w:t>
            </w:r>
          </w:p>
        </w:tc>
      </w:tr>
      <w:tr w:rsidR="006A7A4C" w:rsidRPr="00DC11DD" w:rsidTr="006A7A4C">
        <w:trPr>
          <w:trHeight w:hRule="exact" w:val="294"/>
          <w:jc w:val="center"/>
        </w:trPr>
        <w:tc>
          <w:tcPr>
            <w:tcW w:w="350"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7.2</w:t>
            </w:r>
          </w:p>
        </w:tc>
        <w:tc>
          <w:tcPr>
            <w:tcW w:w="147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w:t>
            </w:r>
            <w:r w:rsidRPr="00DC11DD">
              <w:rPr>
                <w:rFonts w:ascii="Times New Roman" w:eastAsia="Calibri" w:hAnsi="Times New Roman" w:cs="Times New Roman"/>
                <w:spacing w:val="-1"/>
                <w:sz w:val="18"/>
                <w:szCs w:val="18"/>
                <w:lang w:val="en-US"/>
              </w:rPr>
              <w:t>Население</w:t>
            </w:r>
          </w:p>
        </w:tc>
        <w:tc>
          <w:tcPr>
            <w:tcW w:w="54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bottom"/>
          </w:tcPr>
          <w:p w:rsidR="006A7A4C" w:rsidRPr="0060160B" w:rsidRDefault="006A7A4C" w:rsidP="006A7A4C">
            <w:pPr>
              <w:jc w:val="center"/>
              <w:rPr>
                <w:rFonts w:ascii="Times New Roman" w:eastAsia="Times New Roman" w:hAnsi="Times New Roman" w:cs="Times New Roman"/>
                <w:color w:val="000000"/>
                <w:sz w:val="18"/>
                <w:szCs w:val="18"/>
                <w:lang w:eastAsia="ru-RU"/>
              </w:rPr>
            </w:pPr>
            <w:r w:rsidRPr="0060160B">
              <w:rPr>
                <w:rFonts w:ascii="Times New Roman" w:eastAsia="Times New Roman" w:hAnsi="Times New Roman" w:cs="Times New Roman"/>
                <w:color w:val="000000"/>
                <w:sz w:val="18"/>
                <w:szCs w:val="18"/>
                <w:lang w:eastAsia="ru-RU"/>
              </w:rPr>
              <w:t>1,55</w:t>
            </w:r>
          </w:p>
        </w:tc>
        <w:tc>
          <w:tcPr>
            <w:tcW w:w="765" w:type="pct"/>
            <w:tcBorders>
              <w:top w:val="single" w:sz="6" w:space="0" w:color="000000"/>
              <w:left w:val="single" w:sz="6" w:space="0" w:color="000000"/>
              <w:bottom w:val="single" w:sz="6" w:space="0" w:color="000000"/>
              <w:right w:val="single" w:sz="6" w:space="0" w:color="000000"/>
            </w:tcBorders>
            <w:vAlign w:val="center"/>
          </w:tcPr>
          <w:p w:rsidR="006A7A4C" w:rsidRPr="007448D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w:t>
            </w:r>
            <w:r>
              <w:rPr>
                <w:rFonts w:ascii="Times New Roman" w:hAnsi="Times New Roman" w:cs="Times New Roman"/>
                <w:color w:val="000000"/>
                <w:sz w:val="18"/>
                <w:szCs w:val="18"/>
              </w:rPr>
              <w:t>42</w:t>
            </w:r>
          </w:p>
        </w:tc>
        <w:tc>
          <w:tcPr>
            <w:tcW w:w="556" w:type="pct"/>
            <w:tcBorders>
              <w:top w:val="single" w:sz="6" w:space="0" w:color="000000"/>
              <w:left w:val="single" w:sz="6" w:space="0" w:color="000000"/>
              <w:bottom w:val="single" w:sz="6" w:space="0" w:color="000000"/>
              <w:right w:val="single" w:sz="6" w:space="0" w:color="000000"/>
            </w:tcBorders>
            <w:vAlign w:val="bottom"/>
          </w:tcPr>
          <w:p w:rsidR="006A7A4C" w:rsidRPr="0060160B" w:rsidRDefault="006A7A4C" w:rsidP="006A7A4C">
            <w:pPr>
              <w:jc w:val="center"/>
              <w:rPr>
                <w:rFonts w:ascii="Times New Roman" w:eastAsia="Times New Roman" w:hAnsi="Times New Roman" w:cs="Times New Roman"/>
                <w:color w:val="000000"/>
                <w:sz w:val="18"/>
                <w:szCs w:val="18"/>
                <w:lang w:eastAsia="ru-RU"/>
              </w:rPr>
            </w:pPr>
            <w:r w:rsidRPr="0060160B">
              <w:rPr>
                <w:rFonts w:ascii="Times New Roman" w:eastAsia="Times New Roman" w:hAnsi="Times New Roman" w:cs="Times New Roman"/>
                <w:color w:val="000000"/>
                <w:sz w:val="18"/>
                <w:szCs w:val="18"/>
                <w:lang w:eastAsia="ru-RU"/>
              </w:rPr>
              <w:t>1,55</w:t>
            </w:r>
          </w:p>
        </w:tc>
        <w:tc>
          <w:tcPr>
            <w:tcW w:w="762" w:type="pct"/>
            <w:tcBorders>
              <w:top w:val="single" w:sz="6" w:space="0" w:color="000000"/>
              <w:left w:val="single" w:sz="6" w:space="0" w:color="000000"/>
              <w:bottom w:val="single" w:sz="6" w:space="0" w:color="000000"/>
              <w:right w:val="single" w:sz="6" w:space="0" w:color="000000"/>
            </w:tcBorders>
            <w:vAlign w:val="center"/>
          </w:tcPr>
          <w:p w:rsidR="006A7A4C" w:rsidRPr="007448D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w:t>
            </w:r>
            <w:r>
              <w:rPr>
                <w:rFonts w:ascii="Times New Roman" w:hAnsi="Times New Roman" w:cs="Times New Roman"/>
                <w:color w:val="000000"/>
                <w:sz w:val="18"/>
                <w:szCs w:val="18"/>
              </w:rPr>
              <w:t>42</w:t>
            </w:r>
          </w:p>
        </w:tc>
      </w:tr>
      <w:tr w:rsidR="006A7A4C" w:rsidRPr="00DC11DD" w:rsidTr="006A7A4C">
        <w:trPr>
          <w:trHeight w:hRule="exact" w:val="289"/>
          <w:jc w:val="center"/>
        </w:trPr>
        <w:tc>
          <w:tcPr>
            <w:tcW w:w="350"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7.3</w:t>
            </w:r>
          </w:p>
        </w:tc>
        <w:tc>
          <w:tcPr>
            <w:tcW w:w="147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w:t>
            </w:r>
            <w:r w:rsidRPr="00DC11DD">
              <w:rPr>
                <w:rFonts w:ascii="Times New Roman" w:eastAsia="Calibri" w:hAnsi="Times New Roman" w:cs="Times New Roman"/>
                <w:spacing w:val="-1"/>
                <w:sz w:val="18"/>
                <w:szCs w:val="18"/>
                <w:lang w:val="en-US"/>
              </w:rPr>
              <w:t>Бюджетные</w:t>
            </w:r>
            <w:r w:rsidRPr="00DC11DD">
              <w:rPr>
                <w:rFonts w:ascii="Times New Roman" w:eastAsia="Calibri" w:hAnsi="Times New Roman" w:cs="Times New Roman"/>
                <w:sz w:val="18"/>
                <w:szCs w:val="18"/>
                <w:lang w:val="en-US"/>
              </w:rPr>
              <w:t>организации</w:t>
            </w:r>
          </w:p>
        </w:tc>
        <w:tc>
          <w:tcPr>
            <w:tcW w:w="54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bottom"/>
          </w:tcPr>
          <w:p w:rsidR="006A7A4C" w:rsidRPr="0060160B" w:rsidRDefault="006A7A4C" w:rsidP="006A7A4C">
            <w:pPr>
              <w:jc w:val="center"/>
              <w:rPr>
                <w:rFonts w:ascii="Times New Roman" w:eastAsia="Times New Roman" w:hAnsi="Times New Roman" w:cs="Times New Roman"/>
                <w:color w:val="000000"/>
                <w:sz w:val="18"/>
                <w:szCs w:val="18"/>
                <w:lang w:eastAsia="ru-RU"/>
              </w:rPr>
            </w:pPr>
            <w:r w:rsidRPr="0060160B">
              <w:rPr>
                <w:rFonts w:ascii="Times New Roman" w:eastAsia="Times New Roman" w:hAnsi="Times New Roman" w:cs="Times New Roman"/>
                <w:color w:val="000000"/>
                <w:sz w:val="18"/>
                <w:szCs w:val="18"/>
                <w:lang w:eastAsia="ru-RU"/>
              </w:rPr>
              <w:t>0,41</w:t>
            </w:r>
          </w:p>
        </w:tc>
        <w:tc>
          <w:tcPr>
            <w:tcW w:w="765" w:type="pct"/>
            <w:tcBorders>
              <w:top w:val="single" w:sz="6" w:space="0" w:color="000000"/>
              <w:left w:val="single" w:sz="6" w:space="0" w:color="000000"/>
              <w:bottom w:val="single" w:sz="6" w:space="0" w:color="000000"/>
              <w:right w:val="single" w:sz="6" w:space="0" w:color="000000"/>
            </w:tcBorders>
            <w:vAlign w:val="center"/>
          </w:tcPr>
          <w:p w:rsidR="006A7A4C" w:rsidRPr="007448D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w:t>
            </w:r>
            <w:r>
              <w:rPr>
                <w:rFonts w:ascii="Times New Roman" w:hAnsi="Times New Roman" w:cs="Times New Roman"/>
                <w:color w:val="000000"/>
                <w:sz w:val="18"/>
                <w:szCs w:val="18"/>
              </w:rPr>
              <w:t>11</w:t>
            </w:r>
          </w:p>
        </w:tc>
        <w:tc>
          <w:tcPr>
            <w:tcW w:w="556" w:type="pct"/>
            <w:tcBorders>
              <w:top w:val="single" w:sz="6" w:space="0" w:color="000000"/>
              <w:left w:val="single" w:sz="6" w:space="0" w:color="000000"/>
              <w:bottom w:val="single" w:sz="6" w:space="0" w:color="000000"/>
              <w:right w:val="single" w:sz="6" w:space="0" w:color="000000"/>
            </w:tcBorders>
            <w:vAlign w:val="bottom"/>
          </w:tcPr>
          <w:p w:rsidR="006A7A4C" w:rsidRPr="0060160B" w:rsidRDefault="006A7A4C" w:rsidP="006A7A4C">
            <w:pPr>
              <w:jc w:val="center"/>
              <w:rPr>
                <w:rFonts w:ascii="Times New Roman" w:eastAsia="Times New Roman" w:hAnsi="Times New Roman" w:cs="Times New Roman"/>
                <w:color w:val="000000"/>
                <w:sz w:val="18"/>
                <w:szCs w:val="18"/>
                <w:lang w:eastAsia="ru-RU"/>
              </w:rPr>
            </w:pPr>
            <w:r w:rsidRPr="0060160B">
              <w:rPr>
                <w:rFonts w:ascii="Times New Roman" w:eastAsia="Times New Roman" w:hAnsi="Times New Roman" w:cs="Times New Roman"/>
                <w:color w:val="000000"/>
                <w:sz w:val="18"/>
                <w:szCs w:val="18"/>
                <w:lang w:eastAsia="ru-RU"/>
              </w:rPr>
              <w:t>0,41</w:t>
            </w:r>
          </w:p>
        </w:tc>
        <w:tc>
          <w:tcPr>
            <w:tcW w:w="762" w:type="pct"/>
            <w:tcBorders>
              <w:top w:val="single" w:sz="6" w:space="0" w:color="000000"/>
              <w:left w:val="single" w:sz="6" w:space="0" w:color="000000"/>
              <w:bottom w:val="single" w:sz="6" w:space="0" w:color="000000"/>
              <w:right w:val="single" w:sz="6" w:space="0" w:color="000000"/>
            </w:tcBorders>
            <w:vAlign w:val="center"/>
          </w:tcPr>
          <w:p w:rsidR="006A7A4C" w:rsidRPr="007448D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w:t>
            </w:r>
            <w:r>
              <w:rPr>
                <w:rFonts w:ascii="Times New Roman" w:hAnsi="Times New Roman" w:cs="Times New Roman"/>
                <w:color w:val="000000"/>
                <w:sz w:val="18"/>
                <w:szCs w:val="18"/>
              </w:rPr>
              <w:t>11</w:t>
            </w:r>
          </w:p>
        </w:tc>
      </w:tr>
      <w:tr w:rsidR="006A7A4C" w:rsidRPr="00DC11DD" w:rsidTr="006A7A4C">
        <w:trPr>
          <w:trHeight w:hRule="exact" w:val="294"/>
          <w:jc w:val="center"/>
        </w:trPr>
        <w:tc>
          <w:tcPr>
            <w:tcW w:w="350"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7.4</w:t>
            </w:r>
          </w:p>
        </w:tc>
        <w:tc>
          <w:tcPr>
            <w:tcW w:w="147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rPr>
            </w:pPr>
            <w:r w:rsidRPr="00DC11DD">
              <w:rPr>
                <w:rFonts w:ascii="Times New Roman" w:eastAsia="Calibri" w:hAnsi="Times New Roman" w:cs="Times New Roman"/>
                <w:sz w:val="18"/>
                <w:szCs w:val="18"/>
                <w:lang w:val="en-US"/>
              </w:rPr>
              <w:t>-</w:t>
            </w:r>
            <w:r w:rsidRPr="00DC11DD">
              <w:rPr>
                <w:rFonts w:ascii="Times New Roman" w:eastAsia="Calibri" w:hAnsi="Times New Roman" w:cs="Times New Roman"/>
                <w:spacing w:val="-1"/>
                <w:sz w:val="18"/>
                <w:szCs w:val="18"/>
                <w:lang w:val="en-US"/>
              </w:rPr>
              <w:t>Пр</w:t>
            </w:r>
            <w:r w:rsidRPr="00DC11DD">
              <w:rPr>
                <w:rFonts w:ascii="Times New Roman" w:eastAsia="Calibri" w:hAnsi="Times New Roman" w:cs="Times New Roman"/>
                <w:spacing w:val="-1"/>
                <w:sz w:val="18"/>
                <w:szCs w:val="18"/>
              </w:rPr>
              <w:t>очие</w:t>
            </w:r>
          </w:p>
        </w:tc>
        <w:tc>
          <w:tcPr>
            <w:tcW w:w="541" w:type="pct"/>
            <w:tcBorders>
              <w:top w:val="single" w:sz="6" w:space="0" w:color="000000"/>
              <w:left w:val="single" w:sz="6" w:space="0" w:color="000000"/>
              <w:bottom w:val="single" w:sz="6" w:space="0" w:color="000000"/>
              <w:right w:val="single" w:sz="6" w:space="0" w:color="000000"/>
            </w:tcBorders>
          </w:tcPr>
          <w:p w:rsidR="006A7A4C" w:rsidRPr="00DC11DD" w:rsidRDefault="006A7A4C" w:rsidP="006A7A4C">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bottom"/>
          </w:tcPr>
          <w:p w:rsidR="006A7A4C" w:rsidRPr="0060160B" w:rsidRDefault="006A7A4C" w:rsidP="006A7A4C">
            <w:pPr>
              <w:jc w:val="center"/>
              <w:rPr>
                <w:rFonts w:ascii="Times New Roman" w:eastAsia="Times New Roman" w:hAnsi="Times New Roman" w:cs="Times New Roman"/>
                <w:color w:val="000000"/>
                <w:sz w:val="18"/>
                <w:szCs w:val="18"/>
                <w:lang w:eastAsia="ru-RU"/>
              </w:rPr>
            </w:pPr>
            <w:r w:rsidRPr="0060160B">
              <w:rPr>
                <w:rFonts w:ascii="Times New Roman" w:eastAsia="Times New Roman" w:hAnsi="Times New Roman" w:cs="Times New Roman"/>
                <w:color w:val="000000"/>
                <w:sz w:val="18"/>
                <w:szCs w:val="18"/>
                <w:lang w:eastAsia="ru-RU"/>
              </w:rPr>
              <w:t>0,03</w:t>
            </w:r>
          </w:p>
        </w:tc>
        <w:tc>
          <w:tcPr>
            <w:tcW w:w="765" w:type="pct"/>
            <w:tcBorders>
              <w:top w:val="single" w:sz="6" w:space="0" w:color="000000"/>
              <w:left w:val="single" w:sz="6" w:space="0" w:color="000000"/>
              <w:bottom w:val="single" w:sz="6" w:space="0" w:color="000000"/>
              <w:right w:val="single" w:sz="6" w:space="0" w:color="000000"/>
            </w:tcBorders>
            <w:vAlign w:val="center"/>
          </w:tcPr>
          <w:p w:rsidR="006A7A4C" w:rsidRPr="007448D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0,000</w:t>
            </w:r>
            <w:r>
              <w:rPr>
                <w:rFonts w:ascii="Times New Roman" w:hAnsi="Times New Roman" w:cs="Times New Roman"/>
                <w:color w:val="000000"/>
                <w:sz w:val="18"/>
                <w:szCs w:val="18"/>
              </w:rPr>
              <w:t>1</w:t>
            </w:r>
          </w:p>
        </w:tc>
        <w:tc>
          <w:tcPr>
            <w:tcW w:w="556" w:type="pct"/>
            <w:tcBorders>
              <w:top w:val="single" w:sz="6" w:space="0" w:color="000000"/>
              <w:left w:val="single" w:sz="6" w:space="0" w:color="000000"/>
              <w:bottom w:val="single" w:sz="6" w:space="0" w:color="000000"/>
              <w:right w:val="single" w:sz="6" w:space="0" w:color="000000"/>
            </w:tcBorders>
            <w:vAlign w:val="bottom"/>
          </w:tcPr>
          <w:p w:rsidR="006A7A4C" w:rsidRPr="0060160B" w:rsidRDefault="006A7A4C" w:rsidP="006A7A4C">
            <w:pPr>
              <w:jc w:val="center"/>
              <w:rPr>
                <w:rFonts w:ascii="Times New Roman" w:eastAsia="Times New Roman" w:hAnsi="Times New Roman" w:cs="Times New Roman"/>
                <w:color w:val="000000"/>
                <w:sz w:val="18"/>
                <w:szCs w:val="18"/>
                <w:lang w:eastAsia="ru-RU"/>
              </w:rPr>
            </w:pPr>
            <w:r w:rsidRPr="0060160B">
              <w:rPr>
                <w:rFonts w:ascii="Times New Roman" w:eastAsia="Times New Roman" w:hAnsi="Times New Roman" w:cs="Times New Roman"/>
                <w:color w:val="000000"/>
                <w:sz w:val="18"/>
                <w:szCs w:val="18"/>
                <w:lang w:eastAsia="ru-RU"/>
              </w:rPr>
              <w:t>0,03</w:t>
            </w:r>
          </w:p>
        </w:tc>
        <w:tc>
          <w:tcPr>
            <w:tcW w:w="762" w:type="pct"/>
            <w:tcBorders>
              <w:top w:val="single" w:sz="6" w:space="0" w:color="000000"/>
              <w:left w:val="single" w:sz="6" w:space="0" w:color="000000"/>
              <w:bottom w:val="single" w:sz="6" w:space="0" w:color="000000"/>
              <w:right w:val="single" w:sz="6" w:space="0" w:color="000000"/>
            </w:tcBorders>
            <w:vAlign w:val="center"/>
          </w:tcPr>
          <w:p w:rsidR="006A7A4C" w:rsidRPr="007448D5" w:rsidRDefault="006A7A4C" w:rsidP="006A7A4C">
            <w:pPr>
              <w:ind w:left="150" w:right="185"/>
              <w:jc w:val="center"/>
              <w:rPr>
                <w:rFonts w:ascii="Times New Roman" w:hAnsi="Times New Roman" w:cs="Times New Roman"/>
                <w:color w:val="000000"/>
                <w:sz w:val="18"/>
                <w:szCs w:val="18"/>
              </w:rPr>
            </w:pPr>
            <w:r w:rsidRPr="00181085">
              <w:rPr>
                <w:rFonts w:ascii="Times New Roman" w:hAnsi="Times New Roman" w:cs="Times New Roman"/>
                <w:color w:val="000000"/>
                <w:sz w:val="18"/>
                <w:szCs w:val="18"/>
              </w:rPr>
              <w:t>0,000</w:t>
            </w:r>
            <w:r>
              <w:rPr>
                <w:rFonts w:ascii="Times New Roman" w:hAnsi="Times New Roman" w:cs="Times New Roman"/>
                <w:color w:val="000000"/>
                <w:sz w:val="18"/>
                <w:szCs w:val="18"/>
              </w:rPr>
              <w:t>1</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446273">
        <w:rPr>
          <w:rFonts w:ascii="Times New Roman" w:hAnsi="Times New Roman" w:cs="Times New Roman"/>
          <w:sz w:val="24"/>
          <w:szCs w:val="24"/>
        </w:rPr>
        <w:t>Вязовского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6A7A4C">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6A7A4C" w:rsidP="006A7A4C">
            <w:pPr>
              <w:tabs>
                <w:tab w:val="left" w:pos="1276"/>
              </w:tabs>
              <w:spacing w:after="0"/>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6A7A4C" w:rsidP="006A7A4C">
            <w:pPr>
              <w:tabs>
                <w:tab w:val="left" w:pos="1276"/>
              </w:tabs>
              <w:spacing w:after="0"/>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6A7A4C" w:rsidP="006A7A4C">
            <w:pPr>
              <w:tabs>
                <w:tab w:val="left" w:pos="1276"/>
              </w:tabs>
              <w:spacing w:after="0"/>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6A7A4C" w:rsidP="006A7A4C">
            <w:pPr>
              <w:tabs>
                <w:tab w:val="left" w:pos="1276"/>
              </w:tabs>
              <w:spacing w:after="0"/>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6A7A4C">
            <w:pPr>
              <w:tabs>
                <w:tab w:val="left" w:pos="1276"/>
              </w:tabs>
              <w:spacing w:after="0"/>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6A7A4C">
            <w:pPr>
              <w:tabs>
                <w:tab w:val="left" w:pos="1276"/>
              </w:tabs>
              <w:spacing w:after="0"/>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6A7A4C">
            <w:pPr>
              <w:tabs>
                <w:tab w:val="left" w:pos="1276"/>
              </w:tabs>
              <w:spacing w:after="0"/>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6A7A4C">
            <w:pPr>
              <w:tabs>
                <w:tab w:val="left" w:pos="1276"/>
              </w:tabs>
              <w:spacing w:after="0"/>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w:t>
            </w:r>
            <w:r w:rsidR="006A7A4C">
              <w:rPr>
                <w:rFonts w:ascii="Times New Roman" w:eastAsia="Times New Roman" w:hAnsi="Times New Roman" w:cs="Times New Roman"/>
                <w:sz w:val="18"/>
                <w:szCs w:val="18"/>
              </w:rPr>
              <w:t xml:space="preserve">водной сети, не соответствующих </w:t>
            </w:r>
            <w:r w:rsidRPr="003F623F">
              <w:rPr>
                <w:rFonts w:ascii="Times New Roman" w:eastAsia="Times New Roman" w:hAnsi="Times New Roman" w:cs="Times New Roman"/>
                <w:sz w:val="18"/>
                <w:szCs w:val="18"/>
              </w:rPr>
              <w:t>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6A7A4C">
            <w:pPr>
              <w:tabs>
                <w:tab w:val="left" w:pos="1276"/>
              </w:tabs>
              <w:spacing w:after="0"/>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6A7A4C">
            <w:pPr>
              <w:tabs>
                <w:tab w:val="left" w:pos="1276"/>
              </w:tabs>
              <w:spacing w:after="0"/>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6A7A4C" w:rsidP="006A7A4C">
            <w:pPr>
              <w:tabs>
                <w:tab w:val="left" w:pos="1276"/>
              </w:tabs>
              <w:spacing w:after="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6A7A4C">
            <w:pPr>
              <w:tabs>
                <w:tab w:val="left" w:pos="1276"/>
              </w:tabs>
              <w:spacing w:after="0"/>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6A7A4C" w:rsidP="006A7A4C">
            <w:pPr>
              <w:tabs>
                <w:tab w:val="left" w:pos="1276"/>
              </w:tabs>
              <w:spacing w:after="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6A7A4C">
            <w:pPr>
              <w:tabs>
                <w:tab w:val="left" w:pos="1276"/>
              </w:tabs>
              <w:spacing w:after="0"/>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6A7A4C" w:rsidP="006A7A4C">
            <w:pPr>
              <w:tabs>
                <w:tab w:val="left" w:pos="1276"/>
              </w:tabs>
              <w:spacing w:after="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6A7A4C">
            <w:pPr>
              <w:tabs>
                <w:tab w:val="left" w:pos="1276"/>
              </w:tabs>
              <w:spacing w:after="0"/>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6A7A4C">
            <w:pPr>
              <w:tabs>
                <w:tab w:val="left" w:pos="1276"/>
              </w:tabs>
              <w:spacing w:after="0"/>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6A7A4C">
            <w:pPr>
              <w:tabs>
                <w:tab w:val="left" w:pos="1276"/>
              </w:tabs>
              <w:spacing w:after="0"/>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6A7A4C" w:rsidP="006A7A4C">
            <w:pPr>
              <w:tabs>
                <w:tab w:val="left" w:pos="1276"/>
              </w:tabs>
              <w:spacing w:after="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6A7A4C">
            <w:pPr>
              <w:tabs>
                <w:tab w:val="left" w:pos="1276"/>
              </w:tabs>
              <w:spacing w:after="0"/>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6A7A4C">
            <w:pPr>
              <w:tabs>
                <w:tab w:val="left" w:pos="1276"/>
              </w:tabs>
              <w:spacing w:after="0"/>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6A7A4C">
            <w:pPr>
              <w:tabs>
                <w:tab w:val="left" w:pos="1276"/>
              </w:tabs>
              <w:spacing w:after="0"/>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6A7A4C">
            <w:pPr>
              <w:tabs>
                <w:tab w:val="left" w:pos="1276"/>
              </w:tabs>
              <w:spacing w:after="0"/>
              <w:rPr>
                <w:rFonts w:ascii="Times New Roman" w:eastAsia="Times New Roman" w:hAnsi="Times New Roman" w:cs="Times New Roman"/>
                <w:sz w:val="18"/>
                <w:szCs w:val="18"/>
              </w:rPr>
            </w:pPr>
          </w:p>
        </w:tc>
        <w:tc>
          <w:tcPr>
            <w:tcW w:w="771" w:type="pct"/>
            <w:vMerge/>
            <w:vAlign w:val="center"/>
          </w:tcPr>
          <w:p w:rsidR="0021030B" w:rsidRPr="003F623F" w:rsidRDefault="0021030B" w:rsidP="006A7A4C">
            <w:pPr>
              <w:tabs>
                <w:tab w:val="left" w:pos="1276"/>
              </w:tabs>
              <w:spacing w:after="0"/>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6A7A4C">
            <w:pPr>
              <w:tabs>
                <w:tab w:val="left" w:pos="1276"/>
              </w:tabs>
              <w:spacing w:after="0"/>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6A7A4C">
            <w:pPr>
              <w:tabs>
                <w:tab w:val="left" w:pos="1276"/>
              </w:tabs>
              <w:spacing w:after="0"/>
              <w:rPr>
                <w:rFonts w:ascii="Times New Roman" w:eastAsia="Times New Roman" w:hAnsi="Times New Roman" w:cs="Times New Roman"/>
                <w:sz w:val="18"/>
                <w:szCs w:val="18"/>
              </w:rPr>
            </w:pPr>
          </w:p>
        </w:tc>
        <w:tc>
          <w:tcPr>
            <w:tcW w:w="771" w:type="pct"/>
            <w:vMerge/>
            <w:vAlign w:val="center"/>
          </w:tcPr>
          <w:p w:rsidR="0021030B" w:rsidRPr="003F623F" w:rsidRDefault="0021030B" w:rsidP="006A7A4C">
            <w:pPr>
              <w:tabs>
                <w:tab w:val="left" w:pos="1276"/>
              </w:tabs>
              <w:spacing w:after="0"/>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6A7A4C">
            <w:pPr>
              <w:tabs>
                <w:tab w:val="left" w:pos="1276"/>
              </w:tabs>
              <w:spacing w:after="0"/>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6A7A4C">
            <w:pPr>
              <w:tabs>
                <w:tab w:val="left" w:pos="1276"/>
              </w:tabs>
              <w:spacing w:after="0"/>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6A7A4C">
            <w:pPr>
              <w:tabs>
                <w:tab w:val="left" w:pos="1276"/>
              </w:tabs>
              <w:spacing w:after="0"/>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6A7A4C">
            <w:pPr>
              <w:tabs>
                <w:tab w:val="left" w:pos="1276"/>
              </w:tabs>
              <w:spacing w:after="0"/>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6A7A4C">
            <w:pPr>
              <w:tabs>
                <w:tab w:val="left" w:pos="1276"/>
              </w:tabs>
              <w:spacing w:after="0"/>
              <w:rPr>
                <w:rFonts w:ascii="Times New Roman" w:eastAsia="Times New Roman" w:hAnsi="Times New Roman" w:cs="Times New Roman"/>
                <w:sz w:val="18"/>
                <w:szCs w:val="18"/>
              </w:rPr>
            </w:pPr>
          </w:p>
        </w:tc>
        <w:tc>
          <w:tcPr>
            <w:tcW w:w="771" w:type="pct"/>
            <w:vMerge/>
            <w:vAlign w:val="center"/>
          </w:tcPr>
          <w:p w:rsidR="0021030B" w:rsidRPr="003F623F" w:rsidRDefault="0021030B" w:rsidP="006A7A4C">
            <w:pPr>
              <w:tabs>
                <w:tab w:val="left" w:pos="1276"/>
              </w:tabs>
              <w:spacing w:after="0"/>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6A7A4C">
            <w:pPr>
              <w:tabs>
                <w:tab w:val="left" w:pos="1276"/>
              </w:tabs>
              <w:spacing w:after="0"/>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w:t>
            </w:r>
            <w:r w:rsidRPr="003F623F">
              <w:rPr>
                <w:rFonts w:ascii="Times New Roman" w:eastAsia="Times New Roman" w:hAnsi="Times New Roman" w:cs="Times New Roman"/>
                <w:sz w:val="18"/>
                <w:szCs w:val="18"/>
              </w:rPr>
              <w:lastRenderedPageBreak/>
              <w:t xml:space="preserve">ливневой централизованных систем водоотведения </w:t>
            </w:r>
          </w:p>
        </w:tc>
        <w:tc>
          <w:tcPr>
            <w:tcW w:w="549"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lastRenderedPageBreak/>
              <w:t>%</w:t>
            </w:r>
          </w:p>
        </w:tc>
        <w:tc>
          <w:tcPr>
            <w:tcW w:w="686"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6A7A4C">
            <w:pPr>
              <w:tabs>
                <w:tab w:val="left" w:pos="1276"/>
              </w:tabs>
              <w:spacing w:after="0"/>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lastRenderedPageBreak/>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sidR="000E0195">
        <w:rPr>
          <w:noProof/>
        </w:rPr>
        <w:t>е 12.</w:t>
      </w:r>
    </w:p>
    <w:p w:rsidR="00F06F24" w:rsidRPr="00EC794A" w:rsidRDefault="00F06F24" w:rsidP="00487BC3">
      <w:pPr>
        <w:pStyle w:val="af3"/>
        <w:spacing w:line="240" w:lineRule="auto"/>
        <w:ind w:firstLine="709"/>
        <w:jc w:val="both"/>
        <w:rPr>
          <w:noProof/>
        </w:rPr>
      </w:pPr>
    </w:p>
    <w:p w:rsidR="009A5DD2" w:rsidRDefault="009A5DD2" w:rsidP="0021030B">
      <w:pPr>
        <w:pStyle w:val="af5"/>
        <w:spacing w:line="240" w:lineRule="auto"/>
        <w:jc w:val="center"/>
        <w:rPr>
          <w:b/>
          <w:noProof/>
          <w:u w:val="single"/>
        </w:rPr>
      </w:pPr>
      <w:r>
        <w:rPr>
          <w:b/>
          <w:noProof/>
          <w:u w:val="single"/>
        </w:rPr>
        <w:t xml:space="preserve">Теплоснабжение </w:t>
      </w:r>
    </w:p>
    <w:p w:rsidR="002A4E00" w:rsidRDefault="002A4E00" w:rsidP="002A4E00">
      <w:pPr>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Перечень мероприятий по реализации схемы </w:t>
      </w:r>
      <w:r>
        <w:rPr>
          <w:rFonts w:ascii="Times New Roman" w:hAnsi="Times New Roman" w:cs="Times New Roman"/>
          <w:sz w:val="24"/>
          <w:szCs w:val="24"/>
        </w:rPr>
        <w:t>теплоснабженияна момент данной актуализации отсутствует.</w:t>
      </w:r>
    </w:p>
    <w:p w:rsidR="00D94D17" w:rsidRDefault="00D94D17" w:rsidP="00ED1369">
      <w:pPr>
        <w:pStyle w:val="af5"/>
        <w:keepNext/>
        <w:spacing w:before="120" w:after="120" w:line="240" w:lineRule="auto"/>
        <w:jc w:val="center"/>
        <w:rPr>
          <w:b/>
          <w:noProof/>
          <w:u w:val="single"/>
        </w:rPr>
      </w:pPr>
      <w:r w:rsidRPr="00EC794A">
        <w:rPr>
          <w:b/>
          <w:noProof/>
          <w:u w:val="single"/>
        </w:rPr>
        <w:t>Водоснабжение</w:t>
      </w:r>
    </w:p>
    <w:p w:rsidR="002A4E00" w:rsidRDefault="002A4E00" w:rsidP="002A4E00">
      <w:pPr>
        <w:ind w:firstLine="709"/>
        <w:jc w:val="right"/>
        <w:rPr>
          <w:rFonts w:ascii="Times New Roman" w:hAnsi="Times New Roman" w:cs="Times New Roman"/>
          <w:sz w:val="24"/>
          <w:szCs w:val="24"/>
        </w:rPr>
      </w:pPr>
      <w:r w:rsidRPr="002A4E00">
        <w:rPr>
          <w:rFonts w:ascii="Times New Roman" w:hAnsi="Times New Roman" w:cs="Times New Roman"/>
          <w:sz w:val="24"/>
          <w:szCs w:val="24"/>
        </w:rPr>
        <w:t>Таблица 12</w:t>
      </w:r>
    </w:p>
    <w:tbl>
      <w:tblPr>
        <w:tblW w:w="5000" w:type="pct"/>
        <w:jc w:val="center"/>
        <w:tblLook w:val="04A0"/>
      </w:tblPr>
      <w:tblGrid>
        <w:gridCol w:w="474"/>
        <w:gridCol w:w="1696"/>
        <w:gridCol w:w="1432"/>
        <w:gridCol w:w="2031"/>
        <w:gridCol w:w="1502"/>
        <w:gridCol w:w="801"/>
        <w:gridCol w:w="771"/>
        <w:gridCol w:w="798"/>
        <w:gridCol w:w="632"/>
      </w:tblGrid>
      <w:tr w:rsidR="002A4E00" w:rsidRPr="00357406" w:rsidTr="00215279">
        <w:trPr>
          <w:jc w:val="center"/>
        </w:trPr>
        <w:tc>
          <w:tcPr>
            <w:tcW w:w="227" w:type="pct"/>
            <w:vMerge w:val="restart"/>
            <w:tcBorders>
              <w:top w:val="single" w:sz="4" w:space="0" w:color="auto"/>
              <w:left w:val="single" w:sz="4" w:space="0" w:color="auto"/>
              <w:bottom w:val="nil"/>
              <w:right w:val="single" w:sz="4" w:space="0" w:color="auto"/>
            </w:tcBorders>
            <w:shd w:val="clear" w:color="auto" w:fill="auto"/>
            <w:vAlign w:val="center"/>
            <w:hideMark/>
          </w:tcPr>
          <w:p w:rsidR="002A4E00" w:rsidRPr="00357406" w:rsidRDefault="002A4E00" w:rsidP="00215279">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 п/п</w:t>
            </w:r>
          </w:p>
        </w:tc>
        <w:tc>
          <w:tcPr>
            <w:tcW w:w="764" w:type="pct"/>
            <w:vMerge w:val="restart"/>
            <w:tcBorders>
              <w:top w:val="single" w:sz="4" w:space="0" w:color="auto"/>
              <w:left w:val="single" w:sz="4" w:space="0" w:color="auto"/>
              <w:right w:val="single" w:sz="4" w:space="0" w:color="auto"/>
            </w:tcBorders>
            <w:shd w:val="clear" w:color="auto" w:fill="auto"/>
            <w:vAlign w:val="center"/>
            <w:hideMark/>
          </w:tcPr>
          <w:p w:rsidR="002A4E00" w:rsidRPr="00357406" w:rsidRDefault="002A4E00" w:rsidP="00215279">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Наименование мероприятий</w:t>
            </w:r>
          </w:p>
        </w:tc>
        <w:tc>
          <w:tcPr>
            <w:tcW w:w="718" w:type="pct"/>
            <w:vMerge w:val="restart"/>
            <w:tcBorders>
              <w:top w:val="single" w:sz="4" w:space="0" w:color="auto"/>
              <w:left w:val="single" w:sz="4" w:space="0" w:color="auto"/>
              <w:right w:val="single" w:sz="4" w:space="0" w:color="auto"/>
            </w:tcBorders>
            <w:shd w:val="clear" w:color="auto" w:fill="auto"/>
            <w:vAlign w:val="center"/>
            <w:hideMark/>
          </w:tcPr>
          <w:p w:rsidR="002A4E00" w:rsidRPr="00357406" w:rsidRDefault="002A4E00" w:rsidP="00215279">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Место проведения мероприятия</w:t>
            </w:r>
          </w:p>
        </w:tc>
        <w:tc>
          <w:tcPr>
            <w:tcW w:w="1013" w:type="pct"/>
            <w:vMerge w:val="restart"/>
            <w:tcBorders>
              <w:top w:val="single" w:sz="4" w:space="0" w:color="auto"/>
              <w:left w:val="single" w:sz="4" w:space="0" w:color="auto"/>
              <w:right w:val="single" w:sz="4" w:space="0" w:color="auto"/>
            </w:tcBorders>
            <w:shd w:val="clear" w:color="auto" w:fill="auto"/>
            <w:vAlign w:val="center"/>
            <w:hideMark/>
          </w:tcPr>
          <w:p w:rsidR="002A4E00" w:rsidRPr="00357406" w:rsidRDefault="002A4E00" w:rsidP="00215279">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Цель мероприятия</w:t>
            </w:r>
          </w:p>
        </w:tc>
        <w:tc>
          <w:tcPr>
            <w:tcW w:w="75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4E00" w:rsidRPr="00357406" w:rsidRDefault="002A4E00" w:rsidP="00215279">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Финансовая потребность, тыс.руб. с НДС</w:t>
            </w:r>
          </w:p>
        </w:tc>
        <w:tc>
          <w:tcPr>
            <w:tcW w:w="152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215279">
            <w:pP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Реализация мероприятия</w:t>
            </w:r>
          </w:p>
        </w:tc>
      </w:tr>
      <w:tr w:rsidR="002A4E00" w:rsidRPr="00357406" w:rsidTr="00215279">
        <w:trPr>
          <w:jc w:val="center"/>
        </w:trPr>
        <w:tc>
          <w:tcPr>
            <w:tcW w:w="227" w:type="pct"/>
            <w:vMerge/>
            <w:tcBorders>
              <w:left w:val="single" w:sz="4" w:space="0" w:color="auto"/>
              <w:right w:val="single" w:sz="4" w:space="0" w:color="auto"/>
            </w:tcBorders>
            <w:shd w:val="clear" w:color="auto" w:fill="auto"/>
            <w:vAlign w:val="center"/>
            <w:hideMark/>
          </w:tcPr>
          <w:p w:rsidR="002A4E00" w:rsidRPr="00357406" w:rsidRDefault="002A4E00" w:rsidP="00215279">
            <w:pPr>
              <w:jc w:val="center"/>
              <w:rPr>
                <w:rFonts w:ascii="Times New Roman" w:eastAsia="Times New Roman" w:hAnsi="Times New Roman" w:cs="Times New Roman"/>
                <w:b/>
                <w:sz w:val="18"/>
                <w:szCs w:val="18"/>
                <w:lang w:eastAsia="ru-RU"/>
              </w:rPr>
            </w:pPr>
          </w:p>
        </w:tc>
        <w:tc>
          <w:tcPr>
            <w:tcW w:w="764" w:type="pct"/>
            <w:vMerge/>
            <w:tcBorders>
              <w:left w:val="single" w:sz="4" w:space="0" w:color="auto"/>
              <w:right w:val="single" w:sz="4" w:space="0" w:color="auto"/>
            </w:tcBorders>
            <w:shd w:val="clear" w:color="auto" w:fill="auto"/>
            <w:vAlign w:val="center"/>
            <w:hideMark/>
          </w:tcPr>
          <w:p w:rsidR="002A4E00" w:rsidRPr="00357406" w:rsidRDefault="002A4E00" w:rsidP="00215279">
            <w:pPr>
              <w:jc w:val="center"/>
              <w:rPr>
                <w:rFonts w:ascii="Times New Roman" w:eastAsia="Times New Roman" w:hAnsi="Times New Roman" w:cs="Times New Roman"/>
                <w:b/>
                <w:sz w:val="18"/>
                <w:szCs w:val="18"/>
                <w:lang w:eastAsia="ru-RU"/>
              </w:rPr>
            </w:pPr>
          </w:p>
        </w:tc>
        <w:tc>
          <w:tcPr>
            <w:tcW w:w="718" w:type="pct"/>
            <w:vMerge/>
            <w:tcBorders>
              <w:left w:val="single" w:sz="4" w:space="0" w:color="auto"/>
              <w:right w:val="single" w:sz="4" w:space="0" w:color="auto"/>
            </w:tcBorders>
            <w:shd w:val="clear" w:color="auto" w:fill="auto"/>
            <w:vAlign w:val="center"/>
            <w:hideMark/>
          </w:tcPr>
          <w:p w:rsidR="002A4E00" w:rsidRPr="00357406" w:rsidRDefault="002A4E00" w:rsidP="00215279">
            <w:pPr>
              <w:jc w:val="center"/>
              <w:rPr>
                <w:rFonts w:ascii="Times New Roman" w:eastAsia="Times New Roman" w:hAnsi="Times New Roman" w:cs="Times New Roman"/>
                <w:b/>
                <w:sz w:val="18"/>
                <w:szCs w:val="18"/>
                <w:lang w:eastAsia="ru-RU"/>
              </w:rPr>
            </w:pPr>
          </w:p>
        </w:tc>
        <w:tc>
          <w:tcPr>
            <w:tcW w:w="1013" w:type="pct"/>
            <w:vMerge/>
            <w:tcBorders>
              <w:left w:val="single" w:sz="4" w:space="0" w:color="auto"/>
              <w:right w:val="single" w:sz="4" w:space="0" w:color="auto"/>
            </w:tcBorders>
            <w:shd w:val="clear" w:color="auto" w:fill="auto"/>
            <w:vAlign w:val="center"/>
            <w:hideMark/>
          </w:tcPr>
          <w:p w:rsidR="002A4E00" w:rsidRPr="00357406" w:rsidRDefault="002A4E00" w:rsidP="00215279">
            <w:pPr>
              <w:jc w:val="center"/>
              <w:rPr>
                <w:rFonts w:ascii="Times New Roman" w:eastAsia="Times New Roman" w:hAnsi="Times New Roman" w:cs="Times New Roman"/>
                <w:b/>
                <w:sz w:val="18"/>
                <w:szCs w:val="18"/>
                <w:lang w:eastAsia="ru-RU"/>
              </w:rPr>
            </w:pPr>
          </w:p>
        </w:tc>
        <w:tc>
          <w:tcPr>
            <w:tcW w:w="7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4E00" w:rsidRPr="00357406" w:rsidRDefault="002A4E00" w:rsidP="00215279">
            <w:pPr>
              <w:jc w:val="center"/>
              <w:rPr>
                <w:rFonts w:ascii="Times New Roman" w:eastAsia="Times New Roman" w:hAnsi="Times New Roman" w:cs="Times New Roman"/>
                <w:b/>
                <w:sz w:val="18"/>
                <w:szCs w:val="18"/>
                <w:lang w:eastAsia="ru-RU"/>
              </w:rPr>
            </w:pP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6A7A4C" w:rsidP="00215279">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2023</w:t>
            </w:r>
          </w:p>
        </w:tc>
        <w:tc>
          <w:tcPr>
            <w:tcW w:w="401" w:type="pct"/>
            <w:tcBorders>
              <w:top w:val="nil"/>
              <w:left w:val="nil"/>
              <w:bottom w:val="single" w:sz="4" w:space="0" w:color="auto"/>
              <w:right w:val="single" w:sz="4" w:space="0" w:color="auto"/>
            </w:tcBorders>
            <w:shd w:val="clear" w:color="auto" w:fill="auto"/>
            <w:vAlign w:val="center"/>
            <w:hideMark/>
          </w:tcPr>
          <w:p w:rsidR="002A4E00" w:rsidRPr="00357406" w:rsidRDefault="006A7A4C" w:rsidP="00215279">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2024</w:t>
            </w:r>
          </w:p>
        </w:tc>
        <w:tc>
          <w:tcPr>
            <w:tcW w:w="405" w:type="pct"/>
            <w:tcBorders>
              <w:top w:val="nil"/>
              <w:left w:val="nil"/>
              <w:bottom w:val="single" w:sz="4" w:space="0" w:color="auto"/>
              <w:right w:val="single" w:sz="4" w:space="0" w:color="auto"/>
            </w:tcBorders>
            <w:shd w:val="clear" w:color="auto" w:fill="auto"/>
            <w:vAlign w:val="center"/>
            <w:hideMark/>
          </w:tcPr>
          <w:p w:rsidR="002A4E00" w:rsidRPr="00357406" w:rsidRDefault="006A7A4C" w:rsidP="00215279">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2025</w:t>
            </w:r>
          </w:p>
        </w:tc>
        <w:tc>
          <w:tcPr>
            <w:tcW w:w="323" w:type="pct"/>
            <w:tcBorders>
              <w:left w:val="single" w:sz="4" w:space="0" w:color="auto"/>
              <w:bottom w:val="single" w:sz="4" w:space="0" w:color="auto"/>
              <w:right w:val="single" w:sz="4" w:space="0" w:color="auto"/>
            </w:tcBorders>
            <w:vAlign w:val="center"/>
          </w:tcPr>
          <w:p w:rsidR="002A4E00" w:rsidRPr="00357406" w:rsidRDefault="006A7A4C" w:rsidP="00215279">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2026</w:t>
            </w:r>
          </w:p>
        </w:tc>
      </w:tr>
      <w:tr w:rsidR="002A4E00" w:rsidRPr="00357406" w:rsidTr="002A4E00">
        <w:trPr>
          <w:trHeight w:val="2024"/>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215279">
            <w:pPr>
              <w:jc w:val="center"/>
              <w:rPr>
                <w:rFonts w:ascii="Times New Roman" w:eastAsia="Times New Roman" w:hAnsi="Times New Roman" w:cs="Times New Roman"/>
                <w:sz w:val="18"/>
                <w:szCs w:val="18"/>
                <w:lang w:eastAsia="ru-RU"/>
              </w:rPr>
            </w:pPr>
            <w:r w:rsidRPr="00357406">
              <w:rPr>
                <w:rFonts w:ascii="Times New Roman" w:eastAsia="Times New Roman" w:hAnsi="Times New Roman" w:cs="Times New Roman"/>
                <w:sz w:val="18"/>
                <w:szCs w:val="18"/>
                <w:lang w:eastAsia="ru-RU"/>
              </w:rPr>
              <w:t>1</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C123A9">
            <w:pPr>
              <w:jc w:val="both"/>
              <w:rPr>
                <w:rFonts w:ascii="Times New Roman" w:hAnsi="Times New Roman" w:cs="Times New Roman"/>
                <w:sz w:val="18"/>
                <w:szCs w:val="18"/>
              </w:rPr>
            </w:pPr>
            <w:r w:rsidRPr="00357406">
              <w:rPr>
                <w:rFonts w:ascii="Times New Roman" w:hAnsi="Times New Roman" w:cs="Times New Roman"/>
                <w:sz w:val="18"/>
                <w:szCs w:val="18"/>
              </w:rPr>
              <w:t>Поставка станции водоподготовки для модернизации существующей системы централизованного водоснабжения с. Вязовое</w:t>
            </w:r>
          </w:p>
          <w:p w:rsidR="002A4E00" w:rsidRPr="00357406" w:rsidRDefault="002A4E00" w:rsidP="00215279">
            <w:pPr>
              <w:rPr>
                <w:rFonts w:ascii="Times New Roman" w:hAnsi="Times New Roman" w:cs="Times New Roman"/>
                <w:sz w:val="18"/>
                <w:szCs w:val="18"/>
              </w:rPr>
            </w:pP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215279">
            <w:pPr>
              <w:rPr>
                <w:rFonts w:ascii="Times New Roman" w:hAnsi="Times New Roman" w:cs="Times New Roman"/>
                <w:color w:val="000000"/>
                <w:sz w:val="18"/>
                <w:szCs w:val="18"/>
              </w:rPr>
            </w:pPr>
            <w:r w:rsidRPr="00357406">
              <w:rPr>
                <w:rFonts w:ascii="Times New Roman" w:hAnsi="Times New Roman" w:cs="Times New Roman"/>
                <w:color w:val="000000"/>
                <w:sz w:val="18"/>
                <w:szCs w:val="18"/>
              </w:rPr>
              <w:t>С. Вязовское</w:t>
            </w:r>
          </w:p>
        </w:tc>
        <w:tc>
          <w:tcPr>
            <w:tcW w:w="1013"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215279">
            <w:pPr>
              <w:rPr>
                <w:rFonts w:ascii="Times New Roman" w:hAnsi="Times New Roman" w:cs="Times New Roman"/>
                <w:bCs/>
                <w:sz w:val="18"/>
                <w:szCs w:val="18"/>
              </w:rPr>
            </w:pPr>
            <w:r w:rsidRPr="00357406">
              <w:rPr>
                <w:rFonts w:ascii="Times New Roman" w:hAnsi="Times New Roman" w:cs="Times New Roman"/>
                <w:color w:val="000000"/>
                <w:sz w:val="18"/>
                <w:szCs w:val="18"/>
              </w:rPr>
              <w:t>повышение качества питьевой воды до требований СанПиН 2.1.4.1074-01 «Вода хозяйственно-питьевого назначения»</w:t>
            </w:r>
            <w:r w:rsidRPr="00357406">
              <w:rPr>
                <w:rFonts w:ascii="Times New Roman" w:hAnsi="Times New Roman" w:cs="Times New Roman"/>
                <w:bCs/>
                <w:sz w:val="18"/>
                <w:szCs w:val="18"/>
              </w:rPr>
              <w:t> </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215279">
            <w:pPr>
              <w:jc w:val="center"/>
              <w:rPr>
                <w:rFonts w:ascii="Times New Roman" w:eastAsia="Times New Roman" w:hAnsi="Times New Roman" w:cs="Times New Roman"/>
                <w:sz w:val="18"/>
                <w:szCs w:val="18"/>
                <w:lang w:eastAsia="ru-RU"/>
              </w:rPr>
            </w:pPr>
            <w:r w:rsidRPr="00357406">
              <w:rPr>
                <w:rFonts w:ascii="Times New Roman" w:eastAsia="Times New Roman" w:hAnsi="Times New Roman" w:cs="Times New Roman"/>
                <w:sz w:val="18"/>
                <w:szCs w:val="18"/>
                <w:lang w:eastAsia="ru-RU"/>
              </w:rPr>
              <w:t>8000,00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6A7A4C" w:rsidP="00215279">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8000,00</w:t>
            </w:r>
          </w:p>
        </w:tc>
        <w:tc>
          <w:tcPr>
            <w:tcW w:w="401" w:type="pct"/>
            <w:tcBorders>
              <w:top w:val="single" w:sz="4" w:space="0" w:color="auto"/>
              <w:left w:val="nil"/>
              <w:bottom w:val="single" w:sz="4" w:space="0" w:color="auto"/>
              <w:right w:val="single" w:sz="4" w:space="0" w:color="auto"/>
            </w:tcBorders>
            <w:shd w:val="clear" w:color="auto" w:fill="auto"/>
            <w:vAlign w:val="center"/>
          </w:tcPr>
          <w:p w:rsidR="002A4E00" w:rsidRPr="00357406" w:rsidRDefault="002A4E00" w:rsidP="00215279">
            <w:pPr>
              <w:jc w:val="center"/>
              <w:rPr>
                <w:rFonts w:ascii="Times New Roman" w:eastAsia="Times New Roman" w:hAnsi="Times New Roman" w:cs="Times New Roman"/>
                <w:sz w:val="18"/>
                <w:szCs w:val="18"/>
                <w:lang w:eastAsia="ru-RU"/>
              </w:rPr>
            </w:pPr>
          </w:p>
        </w:tc>
        <w:tc>
          <w:tcPr>
            <w:tcW w:w="405" w:type="pct"/>
            <w:tcBorders>
              <w:top w:val="single" w:sz="4" w:space="0" w:color="auto"/>
              <w:left w:val="nil"/>
              <w:bottom w:val="single" w:sz="4" w:space="0" w:color="auto"/>
              <w:right w:val="single" w:sz="4" w:space="0" w:color="auto"/>
            </w:tcBorders>
            <w:shd w:val="clear" w:color="auto" w:fill="auto"/>
            <w:vAlign w:val="center"/>
          </w:tcPr>
          <w:p w:rsidR="002A4E00" w:rsidRPr="00357406" w:rsidRDefault="002A4E00" w:rsidP="00215279">
            <w:pPr>
              <w:jc w:val="center"/>
              <w:rPr>
                <w:rFonts w:ascii="Times New Roman" w:eastAsia="Times New Roman" w:hAnsi="Times New Roman" w:cs="Times New Roman"/>
                <w:sz w:val="18"/>
                <w:szCs w:val="18"/>
                <w:lang w:eastAsia="ru-RU"/>
              </w:rPr>
            </w:pPr>
          </w:p>
        </w:tc>
        <w:tc>
          <w:tcPr>
            <w:tcW w:w="323" w:type="pct"/>
            <w:tcBorders>
              <w:top w:val="single" w:sz="4" w:space="0" w:color="auto"/>
              <w:left w:val="nil"/>
              <w:bottom w:val="single" w:sz="4" w:space="0" w:color="auto"/>
              <w:right w:val="single" w:sz="4" w:space="0" w:color="auto"/>
            </w:tcBorders>
            <w:vAlign w:val="center"/>
          </w:tcPr>
          <w:p w:rsidR="002A4E00" w:rsidRPr="00357406" w:rsidRDefault="002A4E00" w:rsidP="00215279">
            <w:pPr>
              <w:jc w:val="center"/>
              <w:rPr>
                <w:rFonts w:ascii="Times New Roman" w:eastAsia="Times New Roman" w:hAnsi="Times New Roman" w:cs="Times New Roman"/>
                <w:sz w:val="18"/>
                <w:szCs w:val="18"/>
                <w:lang w:eastAsia="ru-RU"/>
              </w:rPr>
            </w:pPr>
          </w:p>
        </w:tc>
      </w:tr>
    </w:tbl>
    <w:p w:rsidR="00670543" w:rsidRDefault="00670543" w:rsidP="00ED1369">
      <w:pPr>
        <w:pStyle w:val="af5"/>
        <w:keepNext/>
        <w:spacing w:before="120" w:after="120" w:line="240" w:lineRule="auto"/>
        <w:ind w:firstLine="0"/>
        <w:jc w:val="center"/>
        <w:rPr>
          <w:b/>
          <w:noProof/>
          <w:u w:val="single"/>
        </w:rPr>
      </w:pPr>
      <w:r w:rsidRPr="00EC794A">
        <w:rPr>
          <w:b/>
          <w:noProof/>
          <w:u w:val="single"/>
        </w:rPr>
        <w:t>Водоотведение</w:t>
      </w:r>
    </w:p>
    <w:p w:rsidR="00ED1369" w:rsidRDefault="00ED1369" w:rsidP="00ED1369">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отведенияна момент данной актуализации отсутствует, в связи с отсутствием централизованной системы водоотведения</w:t>
      </w:r>
    </w:p>
    <w:p w:rsidR="002C5187" w:rsidRPr="00EC794A" w:rsidRDefault="002C5187" w:rsidP="00487BC3">
      <w:pPr>
        <w:pStyle w:val="af5"/>
        <w:spacing w:line="240" w:lineRule="auto"/>
        <w:jc w:val="both"/>
        <w:rPr>
          <w:noProof/>
        </w:rPr>
      </w:pPr>
    </w:p>
    <w:p w:rsidR="00D34E2A" w:rsidRPr="00EC794A" w:rsidRDefault="00132C1C" w:rsidP="00487BC3">
      <w:pPr>
        <w:pStyle w:val="af5"/>
        <w:spacing w:line="240" w:lineRule="auto"/>
        <w:jc w:val="both"/>
        <w:rPr>
          <w:noProof/>
        </w:rPr>
      </w:pPr>
      <w:r w:rsidRPr="00EC794A">
        <w:rPr>
          <w:noProof/>
        </w:rPr>
        <w:t xml:space="preserve">Объемы </w:t>
      </w:r>
      <w:r w:rsidR="00503424" w:rsidRPr="00EC794A">
        <w:rPr>
          <w:noProof/>
        </w:rPr>
        <w:t xml:space="preserve">финансирования </w:t>
      </w:r>
      <w:r w:rsidR="00EA1EC4" w:rsidRPr="00EC794A">
        <w:rPr>
          <w:noProof/>
        </w:rPr>
        <w:t>инвестиций по проектам Программы определены в ценах отчетного года, носят оценочный характер и подлежат ежегодному уточн</w:t>
      </w:r>
      <w:r w:rsidR="00503424" w:rsidRPr="00EC794A">
        <w:rPr>
          <w:noProof/>
        </w:rPr>
        <w:t>ению, исходя</w:t>
      </w:r>
      <w:r w:rsidRPr="00EC794A">
        <w:rPr>
          <w:noProof/>
        </w:rPr>
        <w:t xml:space="preserve"> из возможностей бюджетов </w:t>
      </w:r>
      <w:r w:rsidR="00EA1EC4" w:rsidRPr="00EC794A">
        <w:rPr>
          <w:noProof/>
        </w:rPr>
        <w:t>и степени реализации мероприятий. Финансовое обеспечение программных инвестиционных проектов может осуществляться за счет</w:t>
      </w:r>
      <w:r w:rsidR="00503424" w:rsidRPr="00EC794A">
        <w:rPr>
          <w:noProof/>
        </w:rPr>
        <w:t xml:space="preserve"> средств бюджетов всех уровней на основании Законов </w:t>
      </w:r>
      <w:r w:rsidR="00EA1EC4" w:rsidRPr="00EC794A">
        <w:rPr>
          <w:noProof/>
        </w:rPr>
        <w:t>Белгородской области, нормативно-правовых актов муниципального образования, утверждающих бюджет. Предос</w:t>
      </w:r>
      <w:r w:rsidRPr="00EC794A">
        <w:rPr>
          <w:noProof/>
        </w:rPr>
        <w:t xml:space="preserve">тавление субсидий из областного </w:t>
      </w:r>
      <w:r w:rsidR="00EA1EC4" w:rsidRPr="00EC794A">
        <w:rPr>
          <w:noProof/>
        </w:rPr>
        <w:t>бюджета</w:t>
      </w:r>
      <w:r w:rsidRPr="00EC794A">
        <w:rPr>
          <w:noProof/>
        </w:rPr>
        <w:t>,</w:t>
      </w:r>
      <w:r w:rsidR="00EA1EC4" w:rsidRPr="00EC794A">
        <w:rPr>
          <w:noProof/>
        </w:rPr>
        <w:t xml:space="preserve"> бюджетам муниципальных образований Белгородской</w:t>
      </w:r>
      <w:r w:rsidRPr="00EC794A">
        <w:rPr>
          <w:noProof/>
        </w:rPr>
        <w:t xml:space="preserve"> области осуществляется </w:t>
      </w:r>
      <w:r w:rsidR="00EA1EC4" w:rsidRPr="00EC794A">
        <w:rPr>
          <w:noProof/>
        </w:rPr>
        <w:t>в соответствии с Правилами, устанавливаемыми Субъектом РФ.</w:t>
      </w:r>
    </w:p>
    <w:p w:rsidR="00D34E2A" w:rsidRPr="00EC794A" w:rsidRDefault="00D34E2A" w:rsidP="00487BC3">
      <w:pPr>
        <w:pStyle w:val="af5"/>
        <w:spacing w:line="240" w:lineRule="auto"/>
        <w:jc w:val="both"/>
        <w:rPr>
          <w:noProof/>
        </w:rPr>
      </w:pPr>
      <w:r w:rsidRPr="00EC794A">
        <w:rPr>
          <w:noProof/>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D34E2A" w:rsidRPr="00EC794A" w:rsidRDefault="00D34E2A" w:rsidP="00487BC3">
      <w:pPr>
        <w:pStyle w:val="af5"/>
        <w:spacing w:line="240" w:lineRule="auto"/>
        <w:jc w:val="both"/>
        <w:rPr>
          <w:noProof/>
        </w:rPr>
      </w:pPr>
      <w:r w:rsidRPr="00EC794A">
        <w:rPr>
          <w:noProof/>
        </w:rPr>
        <w:t xml:space="preserve">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w:t>
      </w:r>
      <w:r w:rsidRPr="00EC794A">
        <w:rPr>
          <w:noProof/>
        </w:rPr>
        <w:lastRenderedPageBreak/>
        <w:t>выполнения производственных и инвестиционных программ организаций коммунального комплекса, утв</w:t>
      </w:r>
      <w:r w:rsidR="001219DF" w:rsidRPr="00EC794A">
        <w:rPr>
          <w:noProof/>
        </w:rPr>
        <w:t xml:space="preserve">ержденные </w:t>
      </w:r>
      <w:r w:rsidRPr="00EC794A">
        <w:rPr>
          <w:noProof/>
        </w:rPr>
        <w:t>приказом Министерства регионального развития Российской Федерации от 14.04.2008 г. № 48.</w:t>
      </w:r>
    </w:p>
    <w:p w:rsidR="00D34E2A" w:rsidRPr="00EC794A" w:rsidRDefault="00D34E2A" w:rsidP="00487BC3">
      <w:pPr>
        <w:pStyle w:val="af5"/>
        <w:spacing w:line="240" w:lineRule="auto"/>
        <w:jc w:val="both"/>
        <w:rPr>
          <w:noProof/>
        </w:rPr>
      </w:pPr>
      <w:r w:rsidRPr="00EC794A">
        <w:rPr>
          <w:noProof/>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D34E2A" w:rsidRPr="00EC794A" w:rsidRDefault="00D34E2A" w:rsidP="00487BC3">
      <w:pPr>
        <w:pStyle w:val="af5"/>
        <w:spacing w:line="240" w:lineRule="auto"/>
        <w:jc w:val="both"/>
        <w:rPr>
          <w:noProof/>
        </w:rPr>
      </w:pPr>
      <w:r w:rsidRPr="00EC794A">
        <w:rPr>
          <w:noProof/>
        </w:rPr>
        <w:t>Охват потребителей услугами используется для оценки качества работы систем жизнеобеспечения.</w:t>
      </w:r>
    </w:p>
    <w:p w:rsidR="00D34E2A" w:rsidRPr="00EC794A" w:rsidRDefault="00D34E2A" w:rsidP="00487BC3">
      <w:pPr>
        <w:pStyle w:val="af5"/>
        <w:spacing w:line="240" w:lineRule="auto"/>
        <w:jc w:val="both"/>
        <w:rPr>
          <w:noProof/>
        </w:rPr>
      </w:pPr>
      <w:r w:rsidRPr="00EC794A">
        <w:rPr>
          <w:noProof/>
        </w:rPr>
        <w:t>Уровень использования производственных мощностей, обеспеченность приборами учета, характеризуют сбалансированность систем.</w:t>
      </w:r>
    </w:p>
    <w:p w:rsidR="00D34E2A" w:rsidRPr="00EC794A" w:rsidRDefault="00D34E2A" w:rsidP="00487BC3">
      <w:pPr>
        <w:pStyle w:val="af5"/>
        <w:spacing w:line="240" w:lineRule="auto"/>
        <w:jc w:val="both"/>
        <w:rPr>
          <w:noProof/>
        </w:rPr>
      </w:pPr>
      <w:r w:rsidRPr="00EC794A">
        <w:rPr>
          <w:noProof/>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D34E2A" w:rsidRPr="00EC794A" w:rsidRDefault="00D34E2A" w:rsidP="00487BC3">
      <w:pPr>
        <w:pStyle w:val="af5"/>
        <w:spacing w:line="240" w:lineRule="auto"/>
        <w:jc w:val="both"/>
        <w:rPr>
          <w:noProof/>
        </w:rPr>
      </w:pPr>
      <w:r w:rsidRPr="00EC794A">
        <w:rPr>
          <w:noProof/>
        </w:rPr>
        <w:t>Надежность обслуживания систем жизнеобеспечения характеризует способность коммунальных объектов обеспечивать жизнедеятельно</w:t>
      </w:r>
      <w:r w:rsidR="00503424" w:rsidRPr="00EC794A">
        <w:rPr>
          <w:noProof/>
        </w:rPr>
        <w:t xml:space="preserve">сть муниципального образования </w:t>
      </w:r>
      <w:r w:rsidRPr="00EC794A">
        <w:rPr>
          <w:noProof/>
        </w:rPr>
        <w:t>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D34E2A" w:rsidRPr="00EC794A" w:rsidRDefault="00D34E2A" w:rsidP="00487BC3">
      <w:pPr>
        <w:pStyle w:val="af5"/>
        <w:spacing w:line="240" w:lineRule="auto"/>
        <w:jc w:val="both"/>
        <w:rPr>
          <w:noProof/>
        </w:rPr>
      </w:pPr>
      <w:r w:rsidRPr="00EC794A">
        <w:rPr>
          <w:noProof/>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lastRenderedPageBreak/>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lastRenderedPageBreak/>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lastRenderedPageBreak/>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lastRenderedPageBreak/>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721" w:rsidRDefault="008D7721" w:rsidP="00B70CA8">
      <w:pPr>
        <w:spacing w:after="0" w:line="240" w:lineRule="auto"/>
      </w:pPr>
      <w:r>
        <w:separator/>
      </w:r>
    </w:p>
  </w:endnote>
  <w:endnote w:type="continuationSeparator" w:id="1">
    <w:p w:rsidR="008D7721" w:rsidRDefault="008D7721"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215279" w:rsidRDefault="00E41C76">
        <w:pPr>
          <w:pStyle w:val="ae"/>
          <w:jc w:val="right"/>
        </w:pPr>
        <w:r>
          <w:fldChar w:fldCharType="begin"/>
        </w:r>
        <w:r w:rsidR="00215279">
          <w:instrText>PAGE   \* MERGEFORMAT</w:instrText>
        </w:r>
        <w:r>
          <w:fldChar w:fldCharType="separate"/>
        </w:r>
        <w:r w:rsidR="00532E33">
          <w:rPr>
            <w:noProof/>
          </w:rPr>
          <w:t>2</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279" w:rsidRPr="00C367C2" w:rsidRDefault="00215279"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Белгород20</w:t>
    </w:r>
    <w:r>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215279" w:rsidRDefault="00E41C76">
        <w:pPr>
          <w:pStyle w:val="ae"/>
          <w:jc w:val="right"/>
        </w:pPr>
        <w:r>
          <w:fldChar w:fldCharType="begin"/>
        </w:r>
        <w:r w:rsidR="00215279">
          <w:instrText>PAGE   \* MERGEFORMAT</w:instrText>
        </w:r>
        <w:r>
          <w:fldChar w:fldCharType="separate"/>
        </w:r>
        <w:r w:rsidR="00532E33">
          <w:rPr>
            <w:noProof/>
          </w:rPr>
          <w:t>24</w:t>
        </w:r>
        <w:r>
          <w:fldChar w:fldCharType="end"/>
        </w:r>
      </w:p>
    </w:sdtContent>
  </w:sdt>
  <w:p w:rsidR="00215279" w:rsidRDefault="00215279">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721" w:rsidRDefault="008D7721" w:rsidP="00B70CA8">
      <w:pPr>
        <w:spacing w:after="0" w:line="240" w:lineRule="auto"/>
      </w:pPr>
      <w:r>
        <w:separator/>
      </w:r>
    </w:p>
  </w:footnote>
  <w:footnote w:type="continuationSeparator" w:id="1">
    <w:p w:rsidR="008D7721" w:rsidRDefault="008D7721"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23B11"/>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46B1F"/>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588"/>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279"/>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5883"/>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02A"/>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32E33"/>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676E"/>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564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96A58"/>
    <w:rsid w:val="006A0A3E"/>
    <w:rsid w:val="006A11FE"/>
    <w:rsid w:val="006A2750"/>
    <w:rsid w:val="006A304D"/>
    <w:rsid w:val="006A3521"/>
    <w:rsid w:val="006A3DE2"/>
    <w:rsid w:val="006A437E"/>
    <w:rsid w:val="006A6DB7"/>
    <w:rsid w:val="006A7A4C"/>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ACF"/>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4FDE"/>
    <w:rsid w:val="0082519E"/>
    <w:rsid w:val="00826D54"/>
    <w:rsid w:val="0083117D"/>
    <w:rsid w:val="008318CE"/>
    <w:rsid w:val="00834590"/>
    <w:rsid w:val="008353F1"/>
    <w:rsid w:val="008370FF"/>
    <w:rsid w:val="00841600"/>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3EA1"/>
    <w:rsid w:val="00875BA8"/>
    <w:rsid w:val="00876C1C"/>
    <w:rsid w:val="008774AB"/>
    <w:rsid w:val="00880D23"/>
    <w:rsid w:val="00881470"/>
    <w:rsid w:val="00881EE8"/>
    <w:rsid w:val="00885104"/>
    <w:rsid w:val="0088649B"/>
    <w:rsid w:val="00890B55"/>
    <w:rsid w:val="00893163"/>
    <w:rsid w:val="0089320E"/>
    <w:rsid w:val="008A138A"/>
    <w:rsid w:val="008A2510"/>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D7721"/>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36D7"/>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1DB9"/>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91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23A9"/>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CE4"/>
    <w:rsid w:val="00CC5E5D"/>
    <w:rsid w:val="00CC6490"/>
    <w:rsid w:val="00CD008A"/>
    <w:rsid w:val="00CD1D95"/>
    <w:rsid w:val="00CD383F"/>
    <w:rsid w:val="00CD48ED"/>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03B8"/>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4F36"/>
    <w:rsid w:val="00E3084D"/>
    <w:rsid w:val="00E31717"/>
    <w:rsid w:val="00E31C61"/>
    <w:rsid w:val="00E36969"/>
    <w:rsid w:val="00E4165A"/>
    <w:rsid w:val="00E41C76"/>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529A"/>
    <w:rsid w:val="00F87004"/>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CAEFB-4F4F-46FA-9BC0-4C4808DBD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2492</TotalTime>
  <Pages>1</Pages>
  <Words>8556</Words>
  <Characters>48773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229</cp:revision>
  <cp:lastPrinted>2023-10-19T07:54:00Z</cp:lastPrinted>
  <dcterms:created xsi:type="dcterms:W3CDTF">2019-08-19T05:33:00Z</dcterms:created>
  <dcterms:modified xsi:type="dcterms:W3CDTF">2023-10-19T07:54:00Z</dcterms:modified>
</cp:coreProperties>
</file>