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5304F8">
        <w:rPr>
          <w:rFonts w:ascii="Times New Roman" w:hAnsi="Times New Roman" w:cs="Times New Roman"/>
          <w:b/>
          <w:noProof/>
          <w:sz w:val="32"/>
          <w:szCs w:val="32"/>
        </w:rPr>
        <w:t>БЕЛЕНИХИНСКОГО СЕЛЬСКОГО ПОСЕЛЕНИЯ МУНИЦИПАЛЬНОГО РАЙОНА</w:t>
      </w:r>
      <w:r w:rsidR="0038214E" w:rsidRPr="00EC794A">
        <w:rPr>
          <w:rFonts w:ascii="Times New Roman" w:hAnsi="Times New Roman" w:cs="Times New Roman"/>
          <w:b/>
          <w:noProof/>
          <w:sz w:val="32"/>
          <w:szCs w:val="32"/>
        </w:rPr>
        <w:t xml:space="preserve"> </w:t>
      </w:r>
      <w:r w:rsidR="005304F8">
        <w:rPr>
          <w:rFonts w:ascii="Times New Roman" w:hAnsi="Times New Roman" w:cs="Times New Roman"/>
          <w:b/>
          <w:noProof/>
          <w:sz w:val="32"/>
          <w:szCs w:val="32"/>
        </w:rPr>
        <w:t>«</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НА </w:t>
      </w:r>
      <w:r w:rsidR="00315693" w:rsidRPr="00EC794A">
        <w:rPr>
          <w:rFonts w:ascii="Times New Roman" w:hAnsi="Times New Roman" w:cs="Times New Roman"/>
          <w:b/>
          <w:noProof/>
          <w:sz w:val="32"/>
          <w:szCs w:val="32"/>
        </w:rPr>
        <w:t>20</w:t>
      </w:r>
      <w:r w:rsidR="005304F8">
        <w:rPr>
          <w:rFonts w:ascii="Times New Roman" w:hAnsi="Times New Roman" w:cs="Times New Roman"/>
          <w:b/>
          <w:noProof/>
          <w:sz w:val="32"/>
          <w:szCs w:val="32"/>
        </w:rPr>
        <w:t>16</w:t>
      </w:r>
      <w:r w:rsidR="00410B90" w:rsidRPr="00EC794A">
        <w:rPr>
          <w:rFonts w:ascii="Times New Roman" w:hAnsi="Times New Roman" w:cs="Times New Roman"/>
          <w:b/>
          <w:noProof/>
          <w:sz w:val="32"/>
          <w:szCs w:val="32"/>
        </w:rPr>
        <w:t>-</w:t>
      </w:r>
      <w:r w:rsidR="006213FD" w:rsidRPr="00EC794A">
        <w:rPr>
          <w:rFonts w:ascii="Times New Roman" w:hAnsi="Times New Roman" w:cs="Times New Roman"/>
          <w:b/>
          <w:noProof/>
          <w:sz w:val="32"/>
          <w:szCs w:val="32"/>
        </w:rPr>
        <w:t>20</w:t>
      </w:r>
      <w:r w:rsidR="005304F8">
        <w:rPr>
          <w:rFonts w:ascii="Times New Roman" w:hAnsi="Times New Roman" w:cs="Times New Roman"/>
          <w:b/>
          <w:noProof/>
          <w:sz w:val="32"/>
          <w:szCs w:val="32"/>
        </w:rPr>
        <w:t>26</w:t>
      </w:r>
      <w:r w:rsidRPr="00EC794A">
        <w:rPr>
          <w:rFonts w:ascii="Times New Roman" w:hAnsi="Times New Roman" w:cs="Times New Roman"/>
          <w:b/>
          <w:noProof/>
          <w:sz w:val="32"/>
          <w:szCs w:val="32"/>
        </w:rPr>
        <w:t xml:space="preserve"> ГОД</w:t>
      </w:r>
      <w:r w:rsidR="00410B90" w:rsidRPr="00EC794A">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1015F4" w:rsidRDefault="001015F4" w:rsidP="001015F4">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2022 года)</w:t>
      </w:r>
    </w:p>
    <w:p w:rsidR="009C3F8E" w:rsidRPr="00EC794A" w:rsidRDefault="009C3F8E" w:rsidP="008B2A39">
      <w:pPr>
        <w:spacing w:line="240" w:lineRule="auto"/>
        <w:jc w:val="center"/>
        <w:rPr>
          <w:rFonts w:ascii="Times New Roman" w:hAnsi="Times New Roman" w:cs="Times New Roman"/>
          <w:noProof/>
          <w:sz w:val="24"/>
          <w:szCs w:val="24"/>
        </w:rPr>
      </w:pPr>
      <w:bookmarkStart w:id="0" w:name="_GoBack"/>
      <w:bookmarkEnd w:id="0"/>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End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C5698C">
          <w:pPr>
            <w:pStyle w:val="13"/>
            <w:tabs>
              <w:tab w:val="right" w:leader="dot" w:pos="9628"/>
            </w:tabs>
            <w:rPr>
              <w:rFonts w:ascii="Times New Roman" w:eastAsiaTheme="minorEastAsia" w:hAnsi="Times New Roman" w:cs="Times New Roman"/>
              <w:noProof/>
              <w:sz w:val="24"/>
              <w:szCs w:val="24"/>
              <w:lang w:eastAsia="ru-RU"/>
            </w:rPr>
          </w:pPr>
          <w:r w:rsidRPr="00EC794A">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C794A">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1015F4">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6</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9</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10</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13</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14</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15</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16</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18</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21</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22</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22</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23</w:t>
            </w:r>
            <w:r w:rsidR="00C5698C" w:rsidRPr="00EC794A">
              <w:rPr>
                <w:rFonts w:ascii="Times New Roman" w:hAnsi="Times New Roman" w:cs="Times New Roman"/>
                <w:noProof/>
                <w:webHidden/>
                <w:sz w:val="24"/>
                <w:szCs w:val="24"/>
              </w:rPr>
              <w:fldChar w:fldCharType="end"/>
            </w:r>
          </w:hyperlink>
        </w:p>
        <w:p w:rsidR="00D62574" w:rsidRPr="00EC794A" w:rsidRDefault="001015F4">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00C5698C"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00C5698C" w:rsidRPr="00EC794A">
              <w:rPr>
                <w:rFonts w:ascii="Times New Roman" w:hAnsi="Times New Roman" w:cs="Times New Roman"/>
                <w:noProof/>
                <w:webHidden/>
                <w:sz w:val="24"/>
                <w:szCs w:val="24"/>
              </w:rPr>
            </w:r>
            <w:r w:rsidR="00C5698C" w:rsidRPr="00EC794A">
              <w:rPr>
                <w:rFonts w:ascii="Times New Roman" w:hAnsi="Times New Roman" w:cs="Times New Roman"/>
                <w:noProof/>
                <w:webHidden/>
                <w:sz w:val="24"/>
                <w:szCs w:val="24"/>
              </w:rPr>
              <w:fldChar w:fldCharType="separate"/>
            </w:r>
            <w:r w:rsidR="009C3F8E">
              <w:rPr>
                <w:rFonts w:ascii="Times New Roman" w:hAnsi="Times New Roman" w:cs="Times New Roman"/>
                <w:noProof/>
                <w:webHidden/>
                <w:sz w:val="24"/>
                <w:szCs w:val="24"/>
              </w:rPr>
              <w:t>25</w:t>
            </w:r>
            <w:r w:rsidR="00C5698C" w:rsidRPr="00EC794A">
              <w:rPr>
                <w:rFonts w:ascii="Times New Roman" w:hAnsi="Times New Roman" w:cs="Times New Roman"/>
                <w:noProof/>
                <w:webHidden/>
                <w:sz w:val="24"/>
                <w:szCs w:val="24"/>
              </w:rPr>
              <w:fldChar w:fldCharType="end"/>
            </w:r>
          </w:hyperlink>
        </w:p>
        <w:p w:rsidR="00B86531" w:rsidRPr="00EC794A" w:rsidRDefault="00C5698C">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Беленихинского сельского поселения</w:t>
      </w:r>
      <w:r w:rsidR="000C67C1" w:rsidRPr="00EC794A">
        <w:rPr>
          <w:rFonts w:ascii="Times New Roman" w:hAnsi="Times New Roman" w:cs="Times New Roman"/>
          <w:noProof/>
          <w:sz w:val="24"/>
          <w:szCs w:val="24"/>
        </w:rPr>
        <w:t xml:space="preserve"> </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Белгородской области на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16</w:t>
      </w:r>
      <w:r w:rsidRPr="00EC794A">
        <w:rPr>
          <w:rFonts w:ascii="Times New Roman" w:hAnsi="Times New Roman" w:cs="Times New Roman"/>
          <w:noProof/>
          <w:sz w:val="24"/>
          <w:szCs w:val="24"/>
        </w:rPr>
        <w:t>-20</w:t>
      </w:r>
      <w:r w:rsidR="003903EF">
        <w:rPr>
          <w:rFonts w:ascii="Times New Roman" w:hAnsi="Times New Roman" w:cs="Times New Roman"/>
          <w:noProof/>
          <w:sz w:val="24"/>
          <w:szCs w:val="24"/>
        </w:rPr>
        <w:t xml:space="preserve">26 </w:t>
      </w:r>
      <w:r w:rsidRPr="00EC794A">
        <w:rPr>
          <w:rFonts w:ascii="Times New Roman" w:hAnsi="Times New Roman" w:cs="Times New Roman"/>
          <w:noProof/>
          <w:sz w:val="24"/>
          <w:szCs w:val="24"/>
        </w:rPr>
        <w:t>годы</w:t>
      </w:r>
      <w:r w:rsidR="00680986" w:rsidRPr="00EC794A">
        <w:rPr>
          <w:rFonts w:ascii="Times New Roman" w:hAnsi="Times New Roman" w:cs="Times New Roman"/>
          <w:noProof/>
          <w:sz w:val="24"/>
          <w:szCs w:val="24"/>
        </w:rPr>
        <w:t xml:space="preserve"> </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затруднительно. В виду этого Программа рассматривается на длительном временном интервале (до 20</w:t>
      </w:r>
      <w:r w:rsidR="006A4D59">
        <w:rPr>
          <w:rFonts w:ascii="Times New Roman" w:hAnsi="Times New Roman" w:cs="Times New Roman"/>
          <w:noProof/>
          <w:sz w:val="24"/>
          <w:szCs w:val="24"/>
        </w:rPr>
        <w:t>26</w:t>
      </w:r>
      <w:r w:rsidRPr="00EC794A">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16</w:t>
      </w:r>
      <w:r w:rsidRPr="00EC794A">
        <w:rPr>
          <w:rFonts w:ascii="Times New Roman" w:hAnsi="Times New Roman" w:cs="Times New Roman"/>
          <w:noProof/>
          <w:sz w:val="24"/>
          <w:szCs w:val="24"/>
        </w:rPr>
        <w:t>–20</w:t>
      </w:r>
      <w:r w:rsidR="003903EF">
        <w:rPr>
          <w:rFonts w:ascii="Times New Roman" w:hAnsi="Times New Roman" w:cs="Times New Roman"/>
          <w:noProof/>
          <w:sz w:val="24"/>
          <w:szCs w:val="24"/>
        </w:rPr>
        <w:t>26</w:t>
      </w:r>
      <w:r w:rsidR="0050621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w:t>
      </w:r>
      <w:r w:rsidR="009A376E">
        <w:rPr>
          <w:rFonts w:ascii="Times New Roman" w:hAnsi="Times New Roman" w:cs="Times New Roman"/>
          <w:noProof/>
          <w:color w:val="000000" w:themeColor="text1"/>
          <w:sz w:val="24"/>
          <w:szCs w:val="24"/>
        </w:rPr>
        <w:t xml:space="preserve"> </w:t>
      </w:r>
      <w:r w:rsidRPr="00EC794A">
        <w:rPr>
          <w:rFonts w:ascii="Times New Roman" w:hAnsi="Times New Roman" w:cs="Times New Roman"/>
          <w:noProof/>
          <w:color w:val="000000" w:themeColor="text1"/>
          <w:sz w:val="24"/>
          <w:szCs w:val="24"/>
        </w:rPr>
        <w:t>программы</w:t>
      </w:r>
      <w:bookmarkEnd w:id="3"/>
      <w:bookmarkEnd w:id="4"/>
    </w:p>
    <w:tbl>
      <w:tblPr>
        <w:tblStyle w:val="a8"/>
        <w:tblW w:w="0" w:type="auto"/>
        <w:tblLook w:val="04A0" w:firstRow="1" w:lastRow="0" w:firstColumn="1" w:lastColumn="0" w:noHBand="0" w:noVBand="1"/>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3903EF">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Беленихинского 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Белгородской области </w:t>
            </w:r>
            <w:r w:rsidRPr="00EC794A">
              <w:rPr>
                <w:rFonts w:ascii="Times New Roman" w:hAnsi="Times New Roman" w:cs="Times New Roman"/>
                <w:noProof/>
                <w:sz w:val="24"/>
                <w:szCs w:val="24"/>
              </w:rPr>
              <w:t xml:space="preserve">на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16</w:t>
            </w:r>
            <w:r w:rsidRPr="00EC794A">
              <w:rPr>
                <w:rFonts w:ascii="Times New Roman" w:hAnsi="Times New Roman" w:cs="Times New Roman"/>
                <w:noProof/>
                <w:sz w:val="24"/>
                <w:szCs w:val="24"/>
              </w:rPr>
              <w:t>-20</w:t>
            </w:r>
            <w:r w:rsidR="003903EF">
              <w:rPr>
                <w:rFonts w:ascii="Times New Roman" w:hAnsi="Times New Roman" w:cs="Times New Roman"/>
                <w:noProof/>
                <w:sz w:val="24"/>
                <w:szCs w:val="24"/>
              </w:rPr>
              <w:t>26</w:t>
            </w:r>
            <w:r w:rsidRPr="00EC794A">
              <w:rPr>
                <w:rFonts w:ascii="Times New Roman" w:hAnsi="Times New Roman" w:cs="Times New Roman"/>
                <w:noProof/>
                <w:sz w:val="24"/>
                <w:szCs w:val="24"/>
              </w:rPr>
              <w:t xml:space="preserve"> 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00BC32DA"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BC32DA" w:rsidRPr="00EC794A">
              <w:rPr>
                <w:rFonts w:ascii="Times New Roman" w:hAnsi="Times New Roman" w:cs="Times New Roman"/>
                <w:noProof/>
                <w:sz w:val="24"/>
                <w:szCs w:val="24"/>
              </w:rPr>
              <w:t xml:space="preserve">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 xml:space="preserve"> </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00336FD7" w:rsidRPr="00EC794A">
              <w:rPr>
                <w:rFonts w:ascii="Times New Roman" w:hAnsi="Times New Roman" w:cs="Times New Roman"/>
                <w:noProof/>
                <w:sz w:val="24"/>
                <w:szCs w:val="24"/>
              </w:rPr>
              <w:t xml:space="preserve"> </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Pr>
                <w:rFonts w:ascii="Times New Roman" w:hAnsi="Times New Roman" w:cs="Times New Roman"/>
                <w:noProof/>
                <w:sz w:val="24"/>
                <w:szCs w:val="24"/>
              </w:rPr>
              <w:t xml:space="preserve"> </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Pr="003903EF">
              <w:rPr>
                <w:rFonts w:ascii="Times New Roman" w:hAnsi="Times New Roman" w:cs="Times New Roman"/>
                <w:noProof/>
                <w:sz w:val="24"/>
                <w:szCs w:val="24"/>
              </w:rPr>
              <w:t>Беленихинского сельского поселения</w:t>
            </w:r>
            <w:r>
              <w:rPr>
                <w:rFonts w:ascii="Times New Roman" w:hAnsi="Times New Roman"/>
                <w:sz w:val="28"/>
                <w:szCs w:val="28"/>
              </w:rPr>
              <w:t xml:space="preserve"> </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p w:rsidR="008C551F" w:rsidRPr="00EC794A" w:rsidRDefault="008C551F" w:rsidP="00487BC3">
            <w:pPr>
              <w:ind w:firstLine="709"/>
              <w:jc w:val="both"/>
              <w:rPr>
                <w:rFonts w:ascii="Times New Roman" w:hAnsi="Times New Roman" w:cs="Times New Roman"/>
                <w:noProof/>
                <w:sz w:val="24"/>
                <w:szCs w:val="24"/>
              </w:rPr>
            </w:pP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инженерно-техническая оптимизация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AA36C7">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программы: </w:t>
            </w:r>
            <w:r w:rsidR="00B026C3" w:rsidRPr="00EC794A">
              <w:rPr>
                <w:rFonts w:ascii="Times New Roman" w:hAnsi="Times New Roman" w:cs="Times New Roman"/>
                <w:noProof/>
                <w:sz w:val="24"/>
                <w:szCs w:val="24"/>
              </w:rPr>
              <w:t>20</w:t>
            </w:r>
            <w:r w:rsidR="00AA36C7">
              <w:rPr>
                <w:rFonts w:ascii="Times New Roman" w:hAnsi="Times New Roman" w:cs="Times New Roman"/>
                <w:noProof/>
                <w:sz w:val="24"/>
                <w:szCs w:val="24"/>
              </w:rPr>
              <w:t>16</w:t>
            </w:r>
            <w:r w:rsidRPr="00EC794A">
              <w:rPr>
                <w:rFonts w:ascii="Times New Roman" w:hAnsi="Times New Roman" w:cs="Times New Roman"/>
                <w:noProof/>
                <w:sz w:val="24"/>
                <w:szCs w:val="24"/>
              </w:rPr>
              <w:t>-</w:t>
            </w:r>
            <w:r w:rsidR="00812F97" w:rsidRPr="00EC794A">
              <w:rPr>
                <w:rFonts w:ascii="Times New Roman" w:hAnsi="Times New Roman" w:cs="Times New Roman"/>
                <w:noProof/>
                <w:sz w:val="24"/>
                <w:szCs w:val="24"/>
              </w:rPr>
              <w:t>20</w:t>
            </w:r>
            <w:r w:rsidR="00AA36C7">
              <w:rPr>
                <w:rFonts w:ascii="Times New Roman" w:hAnsi="Times New Roman" w:cs="Times New Roman"/>
                <w:noProof/>
                <w:sz w:val="24"/>
                <w:szCs w:val="24"/>
              </w:rPr>
              <w:t>26</w:t>
            </w:r>
            <w:r w:rsidRPr="00EC794A">
              <w:rPr>
                <w:rFonts w:ascii="Times New Roman" w:hAnsi="Times New Roman" w:cs="Times New Roman"/>
                <w:noProof/>
                <w:sz w:val="24"/>
                <w:szCs w:val="24"/>
              </w:rPr>
              <w:t xml:space="preserve"> годы</w:t>
            </w:r>
            <w:r w:rsidR="00B857FC" w:rsidRPr="00EC794A">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EE1212"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Pr>
                <w:rFonts w:ascii="Times New Roman" w:hAnsi="Times New Roman" w:cs="Times New Roman"/>
                <w:noProof/>
                <w:sz w:val="24"/>
                <w:szCs w:val="24"/>
              </w:rPr>
              <w:t>данной актуализации</w:t>
            </w:r>
            <w:r w:rsidRPr="00D6314A">
              <w:rPr>
                <w:rFonts w:ascii="Times New Roman" w:hAnsi="Times New Roman" w:cs="Times New Roman"/>
                <w:noProof/>
                <w:sz w:val="24"/>
                <w:szCs w:val="24"/>
              </w:rPr>
              <w:t xml:space="preserve"> составляет </w:t>
            </w:r>
            <w:r w:rsidR="00674355">
              <w:rPr>
                <w:rFonts w:ascii="Times New Roman" w:hAnsi="Times New Roman" w:cs="Times New Roman"/>
                <w:noProof/>
                <w:sz w:val="24"/>
                <w:szCs w:val="24"/>
              </w:rPr>
              <w:t>6 900</w:t>
            </w:r>
            <w:r w:rsidR="000F2400" w:rsidRPr="00D6314A">
              <w:rPr>
                <w:rFonts w:ascii="Times New Roman" w:hAnsi="Times New Roman" w:cs="Times New Roman"/>
                <w:noProof/>
                <w:sz w:val="24"/>
                <w:szCs w:val="24"/>
              </w:rPr>
              <w:t xml:space="preserve"> </w:t>
            </w:r>
            <w:r w:rsidRPr="00D6314A">
              <w:rPr>
                <w:rFonts w:ascii="Times New Roman" w:hAnsi="Times New Roman" w:cs="Times New Roman"/>
                <w:noProof/>
                <w:sz w:val="24"/>
                <w:szCs w:val="24"/>
              </w:rPr>
              <w:t>тыс.руб</w:t>
            </w:r>
            <w:r w:rsidR="00574DF6" w:rsidRPr="00D6314A">
              <w:rPr>
                <w:rFonts w:ascii="Times New Roman" w:hAnsi="Times New Roman" w:cs="Times New Roman"/>
                <w:noProof/>
                <w:sz w:val="24"/>
                <w:szCs w:val="24"/>
              </w:rPr>
              <w:t>.</w:t>
            </w:r>
          </w:p>
          <w:p w:rsidR="00F90A94" w:rsidRPr="00EC794A" w:rsidRDefault="00070CBA" w:rsidP="00487BC3">
            <w:pPr>
              <w:ind w:firstLine="709"/>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К источникам финансирования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состояния</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коммунальной</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инфраструктуры</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муниципального</w:t>
      </w:r>
      <w:r w:rsidR="001A19C7">
        <w:rPr>
          <w:rFonts w:ascii="Times New Roman" w:hAnsi="Times New Roman" w:cs="Times New Roman"/>
          <w:noProof/>
          <w:color w:val="000000" w:themeColor="text1"/>
          <w:sz w:val="24"/>
          <w:szCs w:val="24"/>
        </w:rPr>
        <w:t xml:space="preserve"> </w:t>
      </w:r>
      <w:r w:rsidR="000A37C2" w:rsidRPr="00EC794A">
        <w:rPr>
          <w:rFonts w:ascii="Times New Roman" w:hAnsi="Times New Roman" w:cs="Times New Roman"/>
          <w:noProof/>
          <w:color w:val="000000" w:themeColor="text1"/>
          <w:sz w:val="24"/>
          <w:szCs w:val="24"/>
        </w:rPr>
        <w:t>образования</w:t>
      </w:r>
      <w:bookmarkEnd w:id="5"/>
      <w:bookmarkEnd w:id="6"/>
    </w:p>
    <w:p w:rsidR="00AA36C7" w:rsidRPr="00AA36C7" w:rsidRDefault="00AA36C7" w:rsidP="00AA36C7">
      <w:pPr>
        <w:suppressLineNumbers/>
        <w:suppressAutoHyphens/>
        <w:spacing w:after="0" w:line="240" w:lineRule="auto"/>
        <w:ind w:firstLine="709"/>
        <w:jc w:val="both"/>
        <w:rPr>
          <w:rFonts w:ascii="Times New Roman" w:eastAsia="Times New Roman" w:hAnsi="Times New Roman"/>
          <w:sz w:val="24"/>
          <w:szCs w:val="24"/>
          <w:lang w:eastAsia="ar-SA"/>
        </w:rPr>
      </w:pPr>
      <w:bookmarkStart w:id="7" w:name="_Toc26525891"/>
      <w:bookmarkStart w:id="8" w:name="_Toc35325715"/>
      <w:r w:rsidRPr="00AA36C7">
        <w:rPr>
          <w:rFonts w:ascii="Times New Roman" w:eastAsia="Times New Roman" w:hAnsi="Times New Roman"/>
          <w:sz w:val="24"/>
          <w:szCs w:val="24"/>
          <w:lang w:eastAsia="ar-SA"/>
        </w:rPr>
        <w:t>Муниципальное образование «Беленихин</w:t>
      </w:r>
      <w:r>
        <w:rPr>
          <w:rFonts w:ascii="Times New Roman" w:eastAsia="Times New Roman" w:hAnsi="Times New Roman"/>
          <w:sz w:val="24"/>
          <w:szCs w:val="24"/>
          <w:lang w:eastAsia="ar-SA"/>
        </w:rPr>
        <w:t xml:space="preserve">ское </w:t>
      </w:r>
      <w:r w:rsidRPr="00AA36C7">
        <w:rPr>
          <w:rFonts w:ascii="Times New Roman" w:eastAsia="Times New Roman" w:hAnsi="Times New Roman"/>
          <w:sz w:val="24"/>
          <w:szCs w:val="24"/>
          <w:lang w:eastAsia="ar-SA"/>
        </w:rPr>
        <w:t xml:space="preserve">сельское поселение» входит в состав муниципального района «Прохоровский район» Белгородской области. </w:t>
      </w:r>
    </w:p>
    <w:p w:rsidR="00AA36C7" w:rsidRPr="00AA36C7" w:rsidRDefault="00AA36C7" w:rsidP="00AA36C7">
      <w:pPr>
        <w:suppressLineNumbers/>
        <w:suppressAutoHyphens/>
        <w:spacing w:after="0" w:line="240" w:lineRule="auto"/>
        <w:ind w:firstLine="709"/>
        <w:jc w:val="both"/>
        <w:rPr>
          <w:rFonts w:ascii="Times New Roman" w:eastAsia="Times New Roman" w:hAnsi="Times New Roman"/>
          <w:spacing w:val="-2"/>
          <w:sz w:val="24"/>
          <w:szCs w:val="24"/>
          <w:lang w:eastAsia="ar-SA"/>
        </w:rPr>
      </w:pPr>
      <w:r w:rsidRPr="00AA36C7">
        <w:rPr>
          <w:rFonts w:ascii="Times New Roman" w:eastAsia="Times New Roman" w:hAnsi="Times New Roman"/>
          <w:sz w:val="24"/>
          <w:szCs w:val="24"/>
          <w:lang w:eastAsia="ar-SA"/>
        </w:rPr>
        <w:t xml:space="preserve">Территория Беленихинского сельского поселения расположена на северо-западе Белгородской области в границах Прохоровского района. </w:t>
      </w:r>
    </w:p>
    <w:p w:rsidR="00AA36C7" w:rsidRPr="00AA36C7" w:rsidRDefault="00790FC6" w:rsidP="00AA36C7">
      <w:pPr>
        <w:suppressLineNumbers/>
        <w:suppressAutoHyphens/>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pacing w:val="-2"/>
          <w:sz w:val="24"/>
          <w:szCs w:val="24"/>
          <w:lang w:eastAsia="ar-SA"/>
        </w:rPr>
        <w:t>Беленихинское</w:t>
      </w:r>
      <w:r w:rsidR="00AA36C7" w:rsidRPr="00AA36C7">
        <w:rPr>
          <w:rFonts w:ascii="Times New Roman" w:eastAsia="Times New Roman" w:hAnsi="Times New Roman"/>
          <w:spacing w:val="-2"/>
          <w:sz w:val="24"/>
          <w:szCs w:val="24"/>
          <w:lang w:eastAsia="ar-SA"/>
        </w:rPr>
        <w:t xml:space="preserve"> сельское поселение граничит с Береговским, Плотавским и Прелестненским сельскими поселениями Прохоровского района и Яковлевским районом Белгородской области</w:t>
      </w:r>
      <w:r w:rsidR="00AA36C7" w:rsidRPr="00AA36C7">
        <w:rPr>
          <w:rFonts w:ascii="Times New Roman" w:eastAsia="Times New Roman" w:hAnsi="Times New Roman"/>
          <w:sz w:val="24"/>
          <w:szCs w:val="24"/>
          <w:lang w:eastAsia="ar-SA"/>
        </w:rPr>
        <w:t xml:space="preserve">. </w:t>
      </w:r>
    </w:p>
    <w:p w:rsidR="00AA36C7" w:rsidRPr="00AA36C7" w:rsidRDefault="00AA36C7" w:rsidP="00AA36C7">
      <w:pPr>
        <w:suppressLineNumbers/>
        <w:suppressAutoHyphens/>
        <w:spacing w:after="0" w:line="240" w:lineRule="auto"/>
        <w:ind w:firstLine="709"/>
        <w:jc w:val="both"/>
        <w:rPr>
          <w:rFonts w:ascii="Times New Roman" w:eastAsia="Times New Roman" w:hAnsi="Times New Roman"/>
          <w:sz w:val="24"/>
          <w:szCs w:val="24"/>
          <w:lang w:eastAsia="ar-SA"/>
        </w:rPr>
      </w:pPr>
      <w:r w:rsidRPr="00AA36C7">
        <w:rPr>
          <w:rFonts w:ascii="Times New Roman" w:eastAsia="Times New Roman" w:hAnsi="Times New Roman"/>
          <w:sz w:val="24"/>
          <w:szCs w:val="24"/>
          <w:lang w:eastAsia="ar-SA"/>
        </w:rPr>
        <w:t xml:space="preserve">Удаленность от областного центра г. Белгорода 62 км, от районного центра п. Прохоровка 15 км. </w:t>
      </w:r>
    </w:p>
    <w:p w:rsidR="00AA36C7" w:rsidRPr="00AA36C7" w:rsidRDefault="00AA36C7" w:rsidP="00AA36C7">
      <w:pPr>
        <w:widowControl w:val="0"/>
        <w:suppressAutoHyphens/>
        <w:autoSpaceDE w:val="0"/>
        <w:spacing w:after="0" w:line="240" w:lineRule="auto"/>
        <w:ind w:firstLine="709"/>
        <w:jc w:val="both"/>
        <w:rPr>
          <w:rFonts w:ascii="Times New Roman" w:eastAsia="Times New Roman" w:hAnsi="Times New Roman"/>
          <w:sz w:val="24"/>
          <w:szCs w:val="24"/>
          <w:lang w:eastAsia="ar-SA"/>
        </w:rPr>
      </w:pPr>
      <w:r w:rsidRPr="00AA36C7">
        <w:rPr>
          <w:rFonts w:ascii="Times New Roman" w:eastAsia="Times New Roman" w:hAnsi="Times New Roman"/>
          <w:sz w:val="24"/>
          <w:szCs w:val="24"/>
          <w:lang w:eastAsia="ar-SA"/>
        </w:rPr>
        <w:t xml:space="preserve">Территория поселения расположена в холмистой местности. </w:t>
      </w:r>
    </w:p>
    <w:p w:rsidR="00AA36C7" w:rsidRPr="00AA36C7" w:rsidRDefault="00AA36C7" w:rsidP="00AA36C7">
      <w:pPr>
        <w:widowControl w:val="0"/>
        <w:suppressAutoHyphens/>
        <w:autoSpaceDE w:val="0"/>
        <w:spacing w:after="0" w:line="240" w:lineRule="auto"/>
        <w:ind w:firstLine="709"/>
        <w:jc w:val="both"/>
        <w:rPr>
          <w:rFonts w:ascii="Times New Roman" w:eastAsia="Times New Roman" w:hAnsi="Times New Roman"/>
          <w:sz w:val="24"/>
          <w:szCs w:val="24"/>
          <w:lang w:eastAsia="ar-SA"/>
        </w:rPr>
      </w:pPr>
      <w:r w:rsidRPr="00AA36C7">
        <w:rPr>
          <w:rFonts w:ascii="Times New Roman" w:eastAsia="Times New Roman" w:hAnsi="Times New Roman"/>
          <w:sz w:val="24"/>
          <w:szCs w:val="24"/>
          <w:lang w:eastAsia="ar-SA"/>
        </w:rPr>
        <w:t>Рельеф изрезан логами, оврагами, балками на склонах которых произрастают дубравы.</w:t>
      </w:r>
    </w:p>
    <w:p w:rsidR="00AA36C7" w:rsidRPr="00AA36C7" w:rsidRDefault="00AA36C7" w:rsidP="00AA36C7">
      <w:pPr>
        <w:widowControl w:val="0"/>
        <w:suppressAutoHyphens/>
        <w:autoSpaceDE w:val="0"/>
        <w:spacing w:after="0" w:line="240" w:lineRule="auto"/>
        <w:ind w:firstLine="709"/>
        <w:jc w:val="both"/>
        <w:rPr>
          <w:rFonts w:ascii="Times New Roman" w:eastAsia="Times New Roman" w:hAnsi="Times New Roman"/>
          <w:sz w:val="24"/>
          <w:szCs w:val="24"/>
          <w:lang w:eastAsia="ar-SA"/>
        </w:rPr>
      </w:pPr>
      <w:r w:rsidRPr="00AA36C7">
        <w:rPr>
          <w:rFonts w:ascii="Times New Roman" w:eastAsia="Times New Roman" w:hAnsi="Times New Roman"/>
          <w:sz w:val="24"/>
          <w:szCs w:val="24"/>
          <w:lang w:eastAsia="ar-SA"/>
        </w:rPr>
        <w:t xml:space="preserve">Почвы состоят из выщелочных и оподзоленных черноземов, есть запасы песка, глины. </w:t>
      </w:r>
    </w:p>
    <w:p w:rsidR="00AA36C7" w:rsidRPr="00AA36C7" w:rsidRDefault="00AA36C7" w:rsidP="00AA36C7">
      <w:pPr>
        <w:suppressAutoHyphens/>
        <w:spacing w:after="0" w:line="240" w:lineRule="auto"/>
        <w:ind w:firstLine="709"/>
        <w:jc w:val="both"/>
        <w:rPr>
          <w:rFonts w:ascii="Times New Roman" w:eastAsia="Times New Roman" w:hAnsi="Times New Roman"/>
          <w:sz w:val="24"/>
          <w:szCs w:val="24"/>
          <w:lang w:eastAsia="ar-SA"/>
        </w:rPr>
      </w:pPr>
      <w:r w:rsidRPr="00AA36C7">
        <w:rPr>
          <w:rFonts w:ascii="Times New Roman" w:eastAsia="Times New Roman" w:hAnsi="Times New Roman"/>
          <w:sz w:val="24"/>
          <w:szCs w:val="24"/>
          <w:lang w:eastAsia="ar-SA"/>
        </w:rPr>
        <w:t>Климат умеренно континентальный. Его особенности: большая годовая амплитуда температур, сравнительно мягкая зима с частыми оттепелями и снегопадами, солнечное продолжительное лето, умеренное и не вполне устойчивое увлажнение с преобладанием летних осадков над зимними.</w:t>
      </w:r>
    </w:p>
    <w:p w:rsidR="00AA36C7" w:rsidRPr="00AA36C7" w:rsidRDefault="00AA36C7" w:rsidP="00AA36C7">
      <w:pPr>
        <w:suppressLineNumbers/>
        <w:suppressAutoHyphens/>
        <w:spacing w:after="0" w:line="240" w:lineRule="auto"/>
        <w:ind w:firstLine="709"/>
        <w:jc w:val="both"/>
        <w:rPr>
          <w:rFonts w:ascii="Times New Roman" w:eastAsia="Times New Roman" w:hAnsi="Times New Roman"/>
          <w:color w:val="000000"/>
          <w:sz w:val="24"/>
          <w:szCs w:val="24"/>
          <w:lang w:eastAsia="ar-SA"/>
        </w:rPr>
      </w:pPr>
      <w:r w:rsidRPr="00AA36C7">
        <w:rPr>
          <w:rFonts w:ascii="Times New Roman" w:eastAsia="Times New Roman" w:hAnsi="Times New Roman"/>
          <w:sz w:val="24"/>
          <w:szCs w:val="24"/>
          <w:lang w:eastAsia="ar-SA"/>
        </w:rPr>
        <w:t xml:space="preserve">Площадь поселения — 8883,7 га из них: земли населенных пунктов— 859,9га, земли сельскохозяйственного назначения – 6657 га, земли лесного фонда – 1084 га. </w:t>
      </w:r>
    </w:p>
    <w:p w:rsidR="00AA36C7" w:rsidRPr="00AA36C7" w:rsidRDefault="00AA36C7" w:rsidP="00AA36C7">
      <w:pPr>
        <w:suppressAutoHyphens/>
        <w:spacing w:after="0" w:line="240" w:lineRule="auto"/>
        <w:ind w:firstLine="709"/>
        <w:jc w:val="both"/>
        <w:rPr>
          <w:rFonts w:ascii="Times New Roman" w:eastAsia="Times New Roman" w:hAnsi="Times New Roman"/>
          <w:sz w:val="24"/>
          <w:szCs w:val="24"/>
          <w:lang w:eastAsia="ar-SA"/>
        </w:rPr>
      </w:pPr>
      <w:r w:rsidRPr="00AA36C7">
        <w:rPr>
          <w:rFonts w:ascii="Times New Roman" w:eastAsia="Times New Roman" w:hAnsi="Times New Roman"/>
          <w:color w:val="000000"/>
          <w:sz w:val="24"/>
          <w:szCs w:val="24"/>
          <w:lang w:eastAsia="ar-SA"/>
        </w:rPr>
        <w:t>Беленихинское</w:t>
      </w:r>
      <w:r w:rsidRPr="00AA36C7">
        <w:rPr>
          <w:rFonts w:ascii="Times New Roman" w:eastAsia="Times New Roman" w:hAnsi="Times New Roman"/>
          <w:sz w:val="24"/>
          <w:szCs w:val="24"/>
          <w:lang w:eastAsia="ar-SA"/>
        </w:rPr>
        <w:t xml:space="preserve"> сельское поселение образовано в 2000 году. В состав Беленихинского сельского поселения входят восемь населенных пункт</w:t>
      </w:r>
      <w:r>
        <w:rPr>
          <w:rFonts w:ascii="Times New Roman" w:eastAsia="Times New Roman" w:hAnsi="Times New Roman"/>
          <w:sz w:val="24"/>
          <w:szCs w:val="24"/>
          <w:lang w:eastAsia="ar-SA"/>
        </w:rPr>
        <w:t>ов</w:t>
      </w:r>
      <w:r w:rsidRPr="00AA36C7">
        <w:rPr>
          <w:rFonts w:ascii="Times New Roman" w:eastAsia="Times New Roman" w:hAnsi="Times New Roman"/>
          <w:sz w:val="24"/>
          <w:szCs w:val="24"/>
          <w:lang w:eastAsia="ar-SA"/>
        </w:rPr>
        <w:t>: с. Беленихино,</w:t>
      </w:r>
      <w:r>
        <w:rPr>
          <w:rFonts w:ascii="Times New Roman" w:eastAsia="Times New Roman" w:hAnsi="Times New Roman"/>
          <w:sz w:val="24"/>
          <w:szCs w:val="24"/>
          <w:lang w:eastAsia="ar-SA"/>
        </w:rPr>
        <w:t xml:space="preserve"> </w:t>
      </w:r>
      <w:r w:rsidRPr="00AA36C7">
        <w:rPr>
          <w:rFonts w:ascii="Times New Roman" w:eastAsia="Times New Roman" w:hAnsi="Times New Roman"/>
          <w:sz w:val="24"/>
          <w:szCs w:val="24"/>
          <w:lang w:eastAsia="ar-SA"/>
        </w:rPr>
        <w:t>с.Ивановка,</w:t>
      </w:r>
      <w:r w:rsidR="00CF4ABE">
        <w:rPr>
          <w:rFonts w:ascii="Times New Roman" w:eastAsia="Times New Roman" w:hAnsi="Times New Roman"/>
          <w:sz w:val="24"/>
          <w:szCs w:val="24"/>
          <w:lang w:eastAsia="ar-SA"/>
        </w:rPr>
        <w:t xml:space="preserve"> </w:t>
      </w:r>
      <w:r w:rsidRPr="00AA36C7">
        <w:rPr>
          <w:rFonts w:ascii="Times New Roman" w:eastAsia="Times New Roman" w:hAnsi="Times New Roman"/>
          <w:sz w:val="24"/>
          <w:szCs w:val="24"/>
          <w:lang w:eastAsia="ar-SA"/>
        </w:rPr>
        <w:t>с.Тетеревино,с.Лески,х.Виноградовка,х.ЯснаяПоляна,х.Калинин,х.</w:t>
      </w:r>
      <w:r w:rsidR="00790FC6">
        <w:rPr>
          <w:rFonts w:ascii="Times New Roman" w:eastAsia="Times New Roman" w:hAnsi="Times New Roman"/>
          <w:sz w:val="24"/>
          <w:szCs w:val="24"/>
          <w:lang w:eastAsia="ar-SA"/>
        </w:rPr>
        <w:t xml:space="preserve">Озеровский. </w:t>
      </w:r>
      <w:r w:rsidR="00790FC6" w:rsidRPr="00225483">
        <w:rPr>
          <w:rFonts w:ascii="Times New Roman" w:hAnsi="Times New Roman" w:cs="Times New Roman"/>
          <w:sz w:val="24"/>
          <w:szCs w:val="24"/>
        </w:rPr>
        <w:t xml:space="preserve">Общая численность населения – </w:t>
      </w:r>
      <w:r w:rsidR="00790FC6" w:rsidRPr="00225483">
        <w:rPr>
          <w:rFonts w:ascii="Times New Roman" w:hAnsi="Times New Roman" w:cs="Times New Roman"/>
          <w:sz w:val="24"/>
          <w:szCs w:val="24"/>
          <w:shd w:val="clear" w:color="auto" w:fill="FFFFFF"/>
        </w:rPr>
        <w:t xml:space="preserve">1837 </w:t>
      </w:r>
      <w:r w:rsidR="00CF4ABE">
        <w:rPr>
          <w:rFonts w:ascii="Times New Roman" w:hAnsi="Times New Roman" w:cs="Times New Roman"/>
          <w:sz w:val="24"/>
          <w:szCs w:val="24"/>
        </w:rPr>
        <w:t>человек</w:t>
      </w:r>
      <w:r w:rsidRPr="00AA36C7">
        <w:rPr>
          <w:rFonts w:ascii="Times New Roman" w:eastAsia="Times New Roman" w:hAnsi="Times New Roman"/>
          <w:sz w:val="24"/>
          <w:szCs w:val="24"/>
          <w:lang w:eastAsia="ar-SA"/>
        </w:rPr>
        <w:t>.</w:t>
      </w:r>
      <w:r w:rsidRPr="00AA36C7">
        <w:rPr>
          <w:rFonts w:ascii="Times New Roman" w:eastAsia="Times New Roman" w:hAnsi="Times New Roman"/>
          <w:color w:val="FF0000"/>
          <w:sz w:val="24"/>
          <w:szCs w:val="24"/>
          <w:lang w:eastAsia="ar-SA"/>
        </w:rPr>
        <w:t xml:space="preserve"> </w:t>
      </w:r>
      <w:r w:rsidRPr="00AA36C7">
        <w:rPr>
          <w:rFonts w:ascii="Times New Roman" w:eastAsia="Times New Roman" w:hAnsi="Times New Roman"/>
          <w:sz w:val="24"/>
          <w:szCs w:val="24"/>
          <w:lang w:eastAsia="ar-SA"/>
        </w:rPr>
        <w:t>Административный центр – село Беленихино.</w:t>
      </w:r>
      <w:r w:rsidRPr="00AA36C7">
        <w:rPr>
          <w:rFonts w:ascii="Times New Roman" w:eastAsia="Times New Roman" w:hAnsi="Times New Roman"/>
          <w:b/>
          <w:sz w:val="24"/>
          <w:szCs w:val="24"/>
          <w:lang w:eastAsia="ar-SA"/>
        </w:rPr>
        <w:t xml:space="preserve">    </w:t>
      </w:r>
    </w:p>
    <w:p w:rsidR="00AA36C7" w:rsidRPr="00AA36C7" w:rsidRDefault="00AA36C7" w:rsidP="00AA36C7">
      <w:pPr>
        <w:suppressAutoHyphens/>
        <w:spacing w:after="0" w:line="240" w:lineRule="auto"/>
        <w:ind w:firstLine="709"/>
        <w:jc w:val="both"/>
        <w:rPr>
          <w:rFonts w:ascii="Times New Roman" w:eastAsia="Times New Roman" w:hAnsi="Times New Roman"/>
          <w:b/>
          <w:bCs/>
          <w:sz w:val="24"/>
          <w:szCs w:val="24"/>
          <w:lang w:eastAsia="ar-SA"/>
        </w:rPr>
      </w:pPr>
      <w:r w:rsidRPr="00AA36C7">
        <w:rPr>
          <w:rFonts w:ascii="Times New Roman" w:eastAsia="Times New Roman" w:hAnsi="Times New Roman"/>
          <w:sz w:val="24"/>
          <w:szCs w:val="24"/>
          <w:lang w:eastAsia="ar-SA"/>
        </w:rPr>
        <w:t>Общ</w:t>
      </w:r>
      <w:r>
        <w:rPr>
          <w:rFonts w:ascii="Times New Roman" w:eastAsia="Times New Roman" w:hAnsi="Times New Roman"/>
          <w:sz w:val="24"/>
          <w:szCs w:val="24"/>
          <w:lang w:eastAsia="ar-SA"/>
        </w:rPr>
        <w:t>ая протяженность автомобильных</w:t>
      </w:r>
      <w:r w:rsidRPr="00AA36C7">
        <w:rPr>
          <w:rFonts w:ascii="Times New Roman" w:eastAsia="Times New Roman" w:hAnsi="Times New Roman"/>
          <w:sz w:val="24"/>
          <w:szCs w:val="24"/>
          <w:lang w:eastAsia="ar-SA"/>
        </w:rPr>
        <w:t xml:space="preserve"> дорог – 21,8 км из них с твердым покрытием 11,69 км.   </w:t>
      </w:r>
    </w:p>
    <w:p w:rsidR="00B6460A" w:rsidRPr="00EC794A" w:rsidRDefault="00B6460A" w:rsidP="00487BC3">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B028C4" w:rsidRPr="00EC794A">
        <w:rPr>
          <w:noProof/>
          <w:color w:val="000000"/>
          <w:sz w:val="24"/>
          <w:szCs w:val="24"/>
        </w:rPr>
        <w:t xml:space="preserve"> </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790FC6">
        <w:rPr>
          <w:noProof/>
          <w:color w:val="000000"/>
          <w:sz w:val="24"/>
          <w:szCs w:val="24"/>
        </w:rPr>
        <w:t>Беленихинском 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790FC6">
        <w:rPr>
          <w:noProof/>
          <w:color w:val="000000"/>
          <w:sz w:val="24"/>
          <w:szCs w:val="24"/>
        </w:rPr>
        <w:t>8</w:t>
      </w:r>
      <w:r w:rsidRPr="00EC794A">
        <w:rPr>
          <w:noProof/>
          <w:color w:val="000000"/>
          <w:sz w:val="24"/>
          <w:szCs w:val="24"/>
        </w:rPr>
        <w:t xml:space="preserve"> населенных пунктов, размещенных </w:t>
      </w:r>
      <w:r w:rsidR="00190D83" w:rsidRPr="00EC794A">
        <w:rPr>
          <w:noProof/>
          <w:color w:val="000000"/>
          <w:sz w:val="24"/>
          <w:szCs w:val="24"/>
        </w:rPr>
        <w:t>на территории поселения, только</w:t>
      </w:r>
      <w:r w:rsidR="000C67C1" w:rsidRPr="00EC794A">
        <w:rPr>
          <w:noProof/>
          <w:color w:val="000000"/>
          <w:sz w:val="24"/>
          <w:szCs w:val="24"/>
        </w:rPr>
        <w:t xml:space="preserve"> </w:t>
      </w:r>
      <w:r w:rsidR="00CD1D95">
        <w:rPr>
          <w:noProof/>
          <w:color w:val="000000"/>
          <w:sz w:val="24"/>
          <w:szCs w:val="24"/>
        </w:rPr>
        <w:t>2</w:t>
      </w:r>
      <w:r w:rsidR="00790FC6">
        <w:rPr>
          <w:noProof/>
          <w:color w:val="000000"/>
          <w:sz w:val="24"/>
          <w:szCs w:val="24"/>
        </w:rPr>
        <w:t xml:space="preserve"> поселения</w:t>
      </w:r>
      <w:r w:rsidR="001A19C7">
        <w:rPr>
          <w:noProof/>
          <w:color w:val="000000"/>
          <w:sz w:val="24"/>
          <w:szCs w:val="24"/>
        </w:rPr>
        <w:t xml:space="preserve"> </w:t>
      </w:r>
      <w:r w:rsidRPr="00EC794A">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6B14B4">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размещены и эксплуатируются </w:t>
      </w:r>
      <w:r w:rsidR="00790FC6">
        <w:rPr>
          <w:noProof/>
          <w:color w:val="000000"/>
          <w:sz w:val="24"/>
          <w:szCs w:val="24"/>
        </w:rPr>
        <w:t>3</w:t>
      </w:r>
      <w:r w:rsidRPr="00EC794A">
        <w:rPr>
          <w:noProof/>
          <w:color w:val="000000"/>
          <w:sz w:val="24"/>
          <w:szCs w:val="24"/>
        </w:rPr>
        <w:t xml:space="preserve"> котельных</w:t>
      </w:r>
      <w:r w:rsidR="00DA01F9">
        <w:rPr>
          <w:noProof/>
          <w:color w:val="000000"/>
          <w:sz w:val="24"/>
          <w:szCs w:val="24"/>
        </w:rPr>
        <w:t>,</w:t>
      </w:r>
      <w:r w:rsidRPr="00EC794A">
        <w:rPr>
          <w:noProof/>
          <w:color w:val="000000"/>
          <w:sz w:val="24"/>
          <w:szCs w:val="24"/>
        </w:rPr>
        <w:t xml:space="preserve"> подведомственных </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790FC6" w:rsidRPr="00790FC6" w:rsidRDefault="00790FC6" w:rsidP="00790FC6">
      <w:pPr>
        <w:suppressAutoHyphens/>
        <w:spacing w:after="0" w:line="240" w:lineRule="auto"/>
        <w:ind w:firstLine="567"/>
        <w:jc w:val="center"/>
        <w:rPr>
          <w:rFonts w:ascii="Times New Roman" w:eastAsia="Times New Roman" w:hAnsi="Times New Roman" w:cs="Times New Roman"/>
          <w:b/>
          <w:sz w:val="24"/>
          <w:szCs w:val="24"/>
          <w:lang w:eastAsia="zh-CN"/>
        </w:rPr>
      </w:pPr>
      <w:r w:rsidRPr="00790FC6">
        <w:rPr>
          <w:rFonts w:ascii="Times New Roman" w:eastAsia="Times New Roman" w:hAnsi="Times New Roman" w:cs="Times New Roman"/>
          <w:b/>
          <w:sz w:val="24"/>
          <w:szCs w:val="24"/>
          <w:lang w:eastAsia="zh-CN"/>
        </w:rPr>
        <w:t>Сводные показатели прироста спроса на присоединенную договорную тепловую мощность по Беленихинскому сельскому поселению на период до 20</w:t>
      </w:r>
      <w:r>
        <w:rPr>
          <w:rFonts w:ascii="Times New Roman" w:eastAsia="Times New Roman" w:hAnsi="Times New Roman" w:cs="Times New Roman"/>
          <w:b/>
          <w:sz w:val="24"/>
          <w:szCs w:val="24"/>
          <w:lang w:eastAsia="zh-CN"/>
        </w:rPr>
        <w:t>26</w:t>
      </w:r>
      <w:r w:rsidRPr="00790FC6">
        <w:rPr>
          <w:rFonts w:ascii="Times New Roman" w:eastAsia="Times New Roman" w:hAnsi="Times New Roman" w:cs="Times New Roman"/>
          <w:b/>
          <w:sz w:val="24"/>
          <w:szCs w:val="24"/>
          <w:lang w:eastAsia="zh-CN"/>
        </w:rPr>
        <w:t xml:space="preserve">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3015"/>
        <w:gridCol w:w="2408"/>
        <w:gridCol w:w="901"/>
        <w:gridCol w:w="903"/>
        <w:gridCol w:w="1503"/>
        <w:gridCol w:w="1211"/>
      </w:tblGrid>
      <w:tr w:rsidR="00790FC6" w:rsidRPr="00790FC6" w:rsidTr="00CF4ABE">
        <w:trPr>
          <w:trHeight w:val="20"/>
          <w:jc w:val="center"/>
        </w:trPr>
        <w:tc>
          <w:tcPr>
            <w:tcW w:w="1517"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b/>
                <w:sz w:val="18"/>
                <w:szCs w:val="18"/>
                <w:lang w:eastAsia="zh-CN"/>
              </w:rPr>
            </w:pPr>
            <w:r w:rsidRPr="00790FC6">
              <w:rPr>
                <w:rFonts w:ascii="Times New Roman" w:eastAsia="Times New Roman" w:hAnsi="Times New Roman" w:cs="Times New Roman"/>
                <w:b/>
                <w:sz w:val="18"/>
                <w:szCs w:val="18"/>
                <w:lang w:eastAsia="zh-CN"/>
              </w:rPr>
              <w:t>Наименование и адрес теплоисточника</w:t>
            </w:r>
          </w:p>
        </w:tc>
        <w:tc>
          <w:tcPr>
            <w:tcW w:w="1211"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b/>
                <w:sz w:val="18"/>
                <w:szCs w:val="18"/>
                <w:lang w:eastAsia="zh-CN"/>
              </w:rPr>
            </w:pPr>
            <w:r w:rsidRPr="00790FC6">
              <w:rPr>
                <w:rFonts w:ascii="Times New Roman" w:eastAsia="Times New Roman" w:hAnsi="Times New Roman" w:cs="Times New Roman"/>
                <w:b/>
                <w:sz w:val="18"/>
                <w:szCs w:val="18"/>
                <w:lang w:eastAsia="zh-CN"/>
              </w:rPr>
              <w:t>Вид</w:t>
            </w:r>
          </w:p>
          <w:p w:rsidR="00790FC6" w:rsidRPr="00790FC6" w:rsidRDefault="00790FC6" w:rsidP="00790FC6">
            <w:pPr>
              <w:suppressAutoHyphens/>
              <w:spacing w:after="0" w:line="240" w:lineRule="auto"/>
              <w:jc w:val="center"/>
              <w:rPr>
                <w:rFonts w:ascii="Times New Roman" w:eastAsia="Times New Roman" w:hAnsi="Times New Roman" w:cs="Times New Roman"/>
                <w:b/>
                <w:sz w:val="18"/>
                <w:szCs w:val="18"/>
                <w:lang w:eastAsia="zh-CN"/>
              </w:rPr>
            </w:pPr>
            <w:r w:rsidRPr="00790FC6">
              <w:rPr>
                <w:rFonts w:ascii="Times New Roman" w:eastAsia="Times New Roman" w:hAnsi="Times New Roman" w:cs="Times New Roman"/>
                <w:b/>
                <w:sz w:val="18"/>
                <w:szCs w:val="18"/>
                <w:lang w:eastAsia="zh-CN"/>
              </w:rPr>
              <w:t>теплопотребления</w:t>
            </w:r>
          </w:p>
        </w:tc>
        <w:tc>
          <w:tcPr>
            <w:tcW w:w="453"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b/>
                <w:sz w:val="18"/>
                <w:szCs w:val="18"/>
                <w:lang w:eastAsia="zh-CN"/>
              </w:rPr>
            </w:pPr>
            <w:r w:rsidRPr="00790FC6">
              <w:rPr>
                <w:rFonts w:ascii="Times New Roman" w:eastAsia="Times New Roman" w:hAnsi="Times New Roman" w:cs="Times New Roman"/>
                <w:b/>
                <w:sz w:val="18"/>
                <w:szCs w:val="18"/>
                <w:lang w:eastAsia="zh-CN"/>
              </w:rPr>
              <w:t>2020</w:t>
            </w:r>
          </w:p>
        </w:tc>
        <w:tc>
          <w:tcPr>
            <w:tcW w:w="454"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b/>
                <w:sz w:val="18"/>
                <w:szCs w:val="18"/>
                <w:lang w:eastAsia="zh-CN"/>
              </w:rPr>
            </w:pPr>
            <w:r w:rsidRPr="00790FC6">
              <w:rPr>
                <w:rFonts w:ascii="Times New Roman" w:eastAsia="Times New Roman" w:hAnsi="Times New Roman" w:cs="Times New Roman"/>
                <w:b/>
                <w:sz w:val="18"/>
                <w:szCs w:val="18"/>
                <w:lang w:eastAsia="zh-CN"/>
              </w:rPr>
              <w:t>2021</w:t>
            </w:r>
          </w:p>
        </w:tc>
        <w:tc>
          <w:tcPr>
            <w:tcW w:w="756"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b/>
                <w:sz w:val="18"/>
                <w:szCs w:val="18"/>
                <w:lang w:eastAsia="zh-CN"/>
              </w:rPr>
            </w:pPr>
            <w:r w:rsidRPr="00790FC6">
              <w:rPr>
                <w:rFonts w:ascii="Times New Roman" w:eastAsia="Times New Roman" w:hAnsi="Times New Roman" w:cs="Times New Roman"/>
                <w:b/>
                <w:sz w:val="18"/>
                <w:szCs w:val="18"/>
                <w:lang w:eastAsia="zh-CN"/>
              </w:rPr>
              <w:t>2022</w:t>
            </w:r>
            <w:r w:rsidRPr="00790FC6">
              <w:rPr>
                <w:rFonts w:ascii="Times New Roman" w:eastAsia="Times New Roman" w:hAnsi="Times New Roman" w:cs="Times New Roman"/>
                <w:b/>
                <w:sz w:val="18"/>
                <w:szCs w:val="18"/>
                <w:lang w:eastAsia="zh-CN"/>
              </w:rPr>
              <w:softHyphen/>
              <w:t>2025</w:t>
            </w:r>
          </w:p>
        </w:tc>
        <w:tc>
          <w:tcPr>
            <w:tcW w:w="609"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b/>
                <w:sz w:val="18"/>
                <w:szCs w:val="18"/>
                <w:lang w:eastAsia="zh-CN"/>
              </w:rPr>
            </w:pPr>
            <w:r w:rsidRPr="00790FC6">
              <w:rPr>
                <w:rFonts w:ascii="Times New Roman" w:eastAsia="Times New Roman" w:hAnsi="Times New Roman" w:cs="Times New Roman"/>
                <w:b/>
                <w:sz w:val="18"/>
                <w:szCs w:val="18"/>
                <w:lang w:eastAsia="zh-CN"/>
              </w:rPr>
              <w:t>2026</w:t>
            </w:r>
          </w:p>
        </w:tc>
      </w:tr>
      <w:tr w:rsidR="00790FC6" w:rsidRPr="00790FC6" w:rsidTr="00CF4ABE">
        <w:trPr>
          <w:trHeight w:val="20"/>
          <w:jc w:val="center"/>
        </w:trPr>
        <w:tc>
          <w:tcPr>
            <w:tcW w:w="1517" w:type="pct"/>
            <w:vMerge w:val="restar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Котельная с. Беленихино шк.</w:t>
            </w:r>
          </w:p>
        </w:tc>
        <w:tc>
          <w:tcPr>
            <w:tcW w:w="1211"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Отопление</w:t>
            </w:r>
          </w:p>
        </w:tc>
        <w:tc>
          <w:tcPr>
            <w:tcW w:w="453"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0,303</w:t>
            </w:r>
          </w:p>
        </w:tc>
        <w:tc>
          <w:tcPr>
            <w:tcW w:w="454"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0,303</w:t>
            </w:r>
          </w:p>
        </w:tc>
        <w:tc>
          <w:tcPr>
            <w:tcW w:w="756"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0,303</w:t>
            </w:r>
          </w:p>
        </w:tc>
        <w:tc>
          <w:tcPr>
            <w:tcW w:w="609"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0,303</w:t>
            </w:r>
          </w:p>
        </w:tc>
      </w:tr>
      <w:tr w:rsidR="00790FC6" w:rsidRPr="00790FC6" w:rsidTr="00CF4ABE">
        <w:trPr>
          <w:trHeight w:val="20"/>
          <w:jc w:val="center"/>
        </w:trPr>
        <w:tc>
          <w:tcPr>
            <w:tcW w:w="1517" w:type="pct"/>
            <w:vMerge/>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p>
        </w:tc>
        <w:tc>
          <w:tcPr>
            <w:tcW w:w="1211"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ГВС</w:t>
            </w:r>
          </w:p>
        </w:tc>
        <w:tc>
          <w:tcPr>
            <w:tcW w:w="453"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w:t>
            </w:r>
          </w:p>
        </w:tc>
        <w:tc>
          <w:tcPr>
            <w:tcW w:w="454"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w:t>
            </w:r>
          </w:p>
        </w:tc>
        <w:tc>
          <w:tcPr>
            <w:tcW w:w="756"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w:t>
            </w:r>
          </w:p>
        </w:tc>
        <w:tc>
          <w:tcPr>
            <w:tcW w:w="609"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w:t>
            </w:r>
          </w:p>
        </w:tc>
      </w:tr>
      <w:tr w:rsidR="00790FC6" w:rsidRPr="00790FC6" w:rsidTr="00CF4ABE">
        <w:trPr>
          <w:trHeight w:val="20"/>
          <w:jc w:val="center"/>
        </w:trPr>
        <w:tc>
          <w:tcPr>
            <w:tcW w:w="1517" w:type="pct"/>
            <w:vMerge/>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p>
        </w:tc>
        <w:tc>
          <w:tcPr>
            <w:tcW w:w="1211"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Вентиляция</w:t>
            </w:r>
          </w:p>
        </w:tc>
        <w:tc>
          <w:tcPr>
            <w:tcW w:w="453"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w:t>
            </w:r>
          </w:p>
        </w:tc>
        <w:tc>
          <w:tcPr>
            <w:tcW w:w="454"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w:t>
            </w:r>
          </w:p>
        </w:tc>
        <w:tc>
          <w:tcPr>
            <w:tcW w:w="756"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w:t>
            </w:r>
          </w:p>
        </w:tc>
        <w:tc>
          <w:tcPr>
            <w:tcW w:w="609"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w:t>
            </w:r>
          </w:p>
        </w:tc>
      </w:tr>
      <w:tr w:rsidR="00790FC6" w:rsidRPr="00790FC6" w:rsidTr="00CF4ABE">
        <w:trPr>
          <w:trHeight w:val="20"/>
          <w:jc w:val="center"/>
        </w:trPr>
        <w:tc>
          <w:tcPr>
            <w:tcW w:w="1517" w:type="pct"/>
            <w:vMerge w:val="restar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vertAlign w:val="superscript"/>
                <w:lang w:eastAsia="zh-CN"/>
              </w:rPr>
            </w:pPr>
            <w:r w:rsidRPr="00790FC6">
              <w:rPr>
                <w:rFonts w:ascii="Times New Roman" w:eastAsia="Times New Roman" w:hAnsi="Times New Roman" w:cs="Times New Roman"/>
                <w:sz w:val="18"/>
                <w:szCs w:val="18"/>
                <w:lang w:eastAsia="zh-CN"/>
              </w:rPr>
              <w:t>Котельная с. Беленихино дет.сад</w:t>
            </w:r>
          </w:p>
        </w:tc>
        <w:tc>
          <w:tcPr>
            <w:tcW w:w="1211"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Отопление</w:t>
            </w:r>
          </w:p>
        </w:tc>
        <w:tc>
          <w:tcPr>
            <w:tcW w:w="453"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0,04</w:t>
            </w:r>
          </w:p>
        </w:tc>
        <w:tc>
          <w:tcPr>
            <w:tcW w:w="454"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0,04</w:t>
            </w:r>
          </w:p>
        </w:tc>
        <w:tc>
          <w:tcPr>
            <w:tcW w:w="756"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0,04</w:t>
            </w:r>
          </w:p>
        </w:tc>
        <w:tc>
          <w:tcPr>
            <w:tcW w:w="609"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0,04</w:t>
            </w:r>
          </w:p>
        </w:tc>
      </w:tr>
      <w:tr w:rsidR="00790FC6" w:rsidRPr="00790FC6" w:rsidTr="00CF4ABE">
        <w:trPr>
          <w:trHeight w:val="20"/>
          <w:jc w:val="center"/>
        </w:trPr>
        <w:tc>
          <w:tcPr>
            <w:tcW w:w="1517" w:type="pct"/>
            <w:vMerge/>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p>
        </w:tc>
        <w:tc>
          <w:tcPr>
            <w:tcW w:w="1211"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ГВС</w:t>
            </w:r>
          </w:p>
        </w:tc>
        <w:tc>
          <w:tcPr>
            <w:tcW w:w="453"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bCs/>
                <w:sz w:val="18"/>
                <w:szCs w:val="18"/>
                <w:lang w:eastAsia="zh-CN"/>
              </w:rPr>
            </w:pPr>
            <w:r w:rsidRPr="00790FC6">
              <w:rPr>
                <w:rFonts w:ascii="Times New Roman" w:eastAsia="Times New Roman" w:hAnsi="Times New Roman" w:cs="Times New Roman"/>
                <w:sz w:val="18"/>
                <w:szCs w:val="18"/>
                <w:lang w:eastAsia="zh-CN"/>
              </w:rPr>
              <w:t>-</w:t>
            </w:r>
          </w:p>
        </w:tc>
        <w:tc>
          <w:tcPr>
            <w:tcW w:w="454"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bCs/>
                <w:sz w:val="18"/>
                <w:szCs w:val="18"/>
                <w:lang w:eastAsia="zh-CN"/>
              </w:rPr>
            </w:pPr>
            <w:r w:rsidRPr="00790FC6">
              <w:rPr>
                <w:rFonts w:ascii="Times New Roman" w:eastAsia="Times New Roman" w:hAnsi="Times New Roman" w:cs="Times New Roman"/>
                <w:sz w:val="18"/>
                <w:szCs w:val="18"/>
                <w:lang w:eastAsia="zh-CN"/>
              </w:rPr>
              <w:t>-</w:t>
            </w:r>
          </w:p>
        </w:tc>
        <w:tc>
          <w:tcPr>
            <w:tcW w:w="756"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bCs/>
                <w:sz w:val="18"/>
                <w:szCs w:val="18"/>
                <w:lang w:eastAsia="zh-CN"/>
              </w:rPr>
            </w:pPr>
            <w:r w:rsidRPr="00790FC6">
              <w:rPr>
                <w:rFonts w:ascii="Times New Roman" w:eastAsia="Times New Roman" w:hAnsi="Times New Roman" w:cs="Times New Roman"/>
                <w:sz w:val="18"/>
                <w:szCs w:val="18"/>
                <w:lang w:eastAsia="zh-CN"/>
              </w:rPr>
              <w:t>-</w:t>
            </w:r>
          </w:p>
        </w:tc>
        <w:tc>
          <w:tcPr>
            <w:tcW w:w="609"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bCs/>
                <w:sz w:val="18"/>
                <w:szCs w:val="18"/>
                <w:lang w:eastAsia="zh-CN"/>
              </w:rPr>
            </w:pPr>
            <w:r w:rsidRPr="00790FC6">
              <w:rPr>
                <w:rFonts w:ascii="Times New Roman" w:eastAsia="Times New Roman" w:hAnsi="Times New Roman" w:cs="Times New Roman"/>
                <w:sz w:val="18"/>
                <w:szCs w:val="18"/>
                <w:lang w:eastAsia="zh-CN"/>
              </w:rPr>
              <w:t>-</w:t>
            </w:r>
          </w:p>
        </w:tc>
      </w:tr>
      <w:tr w:rsidR="00790FC6" w:rsidRPr="00790FC6" w:rsidTr="00CF4ABE">
        <w:trPr>
          <w:trHeight w:val="20"/>
          <w:jc w:val="center"/>
        </w:trPr>
        <w:tc>
          <w:tcPr>
            <w:tcW w:w="1517" w:type="pct"/>
            <w:vMerge/>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p>
        </w:tc>
        <w:tc>
          <w:tcPr>
            <w:tcW w:w="1211"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Вентиляция</w:t>
            </w:r>
          </w:p>
        </w:tc>
        <w:tc>
          <w:tcPr>
            <w:tcW w:w="453"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w:t>
            </w:r>
          </w:p>
        </w:tc>
        <w:tc>
          <w:tcPr>
            <w:tcW w:w="454"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w:t>
            </w:r>
          </w:p>
        </w:tc>
        <w:tc>
          <w:tcPr>
            <w:tcW w:w="756"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w:t>
            </w:r>
          </w:p>
        </w:tc>
        <w:tc>
          <w:tcPr>
            <w:tcW w:w="609"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w:t>
            </w:r>
          </w:p>
        </w:tc>
      </w:tr>
      <w:tr w:rsidR="00790FC6" w:rsidRPr="00790FC6" w:rsidTr="00CF4ABE">
        <w:trPr>
          <w:trHeight w:val="20"/>
          <w:jc w:val="center"/>
        </w:trPr>
        <w:tc>
          <w:tcPr>
            <w:tcW w:w="1517" w:type="pct"/>
            <w:vMerge w:val="restar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Котельная с.Тетеревино</w:t>
            </w:r>
          </w:p>
        </w:tc>
        <w:tc>
          <w:tcPr>
            <w:tcW w:w="1211"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Отопление</w:t>
            </w:r>
          </w:p>
        </w:tc>
        <w:tc>
          <w:tcPr>
            <w:tcW w:w="453"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0,04</w:t>
            </w:r>
          </w:p>
        </w:tc>
        <w:tc>
          <w:tcPr>
            <w:tcW w:w="454"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0,04</w:t>
            </w:r>
          </w:p>
        </w:tc>
        <w:tc>
          <w:tcPr>
            <w:tcW w:w="756"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0,04</w:t>
            </w:r>
          </w:p>
        </w:tc>
        <w:tc>
          <w:tcPr>
            <w:tcW w:w="609"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0,04</w:t>
            </w:r>
          </w:p>
        </w:tc>
      </w:tr>
      <w:tr w:rsidR="00790FC6" w:rsidRPr="00790FC6" w:rsidTr="00CF4ABE">
        <w:trPr>
          <w:trHeight w:val="20"/>
          <w:jc w:val="center"/>
        </w:trPr>
        <w:tc>
          <w:tcPr>
            <w:tcW w:w="1517" w:type="pct"/>
            <w:vMerge/>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p>
        </w:tc>
        <w:tc>
          <w:tcPr>
            <w:tcW w:w="1211"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ГВС</w:t>
            </w:r>
          </w:p>
        </w:tc>
        <w:tc>
          <w:tcPr>
            <w:tcW w:w="453"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bCs/>
                <w:sz w:val="18"/>
                <w:szCs w:val="18"/>
                <w:lang w:eastAsia="zh-CN"/>
              </w:rPr>
            </w:pPr>
            <w:r w:rsidRPr="00790FC6">
              <w:rPr>
                <w:rFonts w:ascii="Times New Roman" w:eastAsia="Times New Roman" w:hAnsi="Times New Roman" w:cs="Times New Roman"/>
                <w:sz w:val="18"/>
                <w:szCs w:val="18"/>
                <w:lang w:eastAsia="zh-CN"/>
              </w:rPr>
              <w:t>-</w:t>
            </w:r>
          </w:p>
        </w:tc>
        <w:tc>
          <w:tcPr>
            <w:tcW w:w="454"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bCs/>
                <w:sz w:val="18"/>
                <w:szCs w:val="18"/>
                <w:lang w:eastAsia="zh-CN"/>
              </w:rPr>
            </w:pPr>
            <w:r w:rsidRPr="00790FC6">
              <w:rPr>
                <w:rFonts w:ascii="Times New Roman" w:eastAsia="Times New Roman" w:hAnsi="Times New Roman" w:cs="Times New Roman"/>
                <w:sz w:val="18"/>
                <w:szCs w:val="18"/>
                <w:lang w:eastAsia="zh-CN"/>
              </w:rPr>
              <w:t>-</w:t>
            </w:r>
          </w:p>
        </w:tc>
        <w:tc>
          <w:tcPr>
            <w:tcW w:w="756"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bCs/>
                <w:sz w:val="18"/>
                <w:szCs w:val="18"/>
                <w:lang w:eastAsia="zh-CN"/>
              </w:rPr>
            </w:pPr>
            <w:r w:rsidRPr="00790FC6">
              <w:rPr>
                <w:rFonts w:ascii="Times New Roman" w:eastAsia="Times New Roman" w:hAnsi="Times New Roman" w:cs="Times New Roman"/>
                <w:sz w:val="18"/>
                <w:szCs w:val="18"/>
                <w:lang w:eastAsia="zh-CN"/>
              </w:rPr>
              <w:t>-</w:t>
            </w:r>
          </w:p>
        </w:tc>
        <w:tc>
          <w:tcPr>
            <w:tcW w:w="609"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bCs/>
                <w:sz w:val="18"/>
                <w:szCs w:val="18"/>
                <w:lang w:eastAsia="zh-CN"/>
              </w:rPr>
            </w:pPr>
            <w:r w:rsidRPr="00790FC6">
              <w:rPr>
                <w:rFonts w:ascii="Times New Roman" w:eastAsia="Times New Roman" w:hAnsi="Times New Roman" w:cs="Times New Roman"/>
                <w:sz w:val="18"/>
                <w:szCs w:val="18"/>
                <w:lang w:eastAsia="zh-CN"/>
              </w:rPr>
              <w:t>-</w:t>
            </w:r>
          </w:p>
        </w:tc>
      </w:tr>
      <w:tr w:rsidR="00790FC6" w:rsidRPr="00790FC6" w:rsidTr="00CF4ABE">
        <w:trPr>
          <w:trHeight w:val="20"/>
          <w:jc w:val="center"/>
        </w:trPr>
        <w:tc>
          <w:tcPr>
            <w:tcW w:w="1517" w:type="pct"/>
            <w:vMerge/>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p>
        </w:tc>
        <w:tc>
          <w:tcPr>
            <w:tcW w:w="1211"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Вентиляция</w:t>
            </w:r>
          </w:p>
        </w:tc>
        <w:tc>
          <w:tcPr>
            <w:tcW w:w="453"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w:t>
            </w:r>
          </w:p>
        </w:tc>
        <w:tc>
          <w:tcPr>
            <w:tcW w:w="454"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w:t>
            </w:r>
          </w:p>
        </w:tc>
        <w:tc>
          <w:tcPr>
            <w:tcW w:w="756"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w:t>
            </w:r>
          </w:p>
        </w:tc>
        <w:tc>
          <w:tcPr>
            <w:tcW w:w="609" w:type="pct"/>
            <w:shd w:val="clear" w:color="auto" w:fill="FFFFFF"/>
            <w:vAlign w:val="center"/>
          </w:tcPr>
          <w:p w:rsidR="00790FC6" w:rsidRPr="00790FC6" w:rsidRDefault="00790FC6" w:rsidP="00790FC6">
            <w:pPr>
              <w:suppressAutoHyphens/>
              <w:spacing w:after="0" w:line="240" w:lineRule="auto"/>
              <w:jc w:val="center"/>
              <w:rPr>
                <w:rFonts w:ascii="Times New Roman" w:eastAsia="Times New Roman" w:hAnsi="Times New Roman" w:cs="Times New Roman"/>
                <w:sz w:val="18"/>
                <w:szCs w:val="18"/>
                <w:lang w:eastAsia="zh-CN"/>
              </w:rPr>
            </w:pPr>
            <w:r w:rsidRPr="00790FC6">
              <w:rPr>
                <w:rFonts w:ascii="Times New Roman" w:eastAsia="Times New Roman" w:hAnsi="Times New Roman" w:cs="Times New Roman"/>
                <w:sz w:val="18"/>
                <w:szCs w:val="18"/>
                <w:lang w:eastAsia="zh-CN"/>
              </w:rPr>
              <w:t>-</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606B17">
        <w:rPr>
          <w:rFonts w:ascii="Times New Roman" w:hAnsi="Times New Roman" w:cs="Times New Roman"/>
          <w:noProof/>
          <w:sz w:val="24"/>
          <w:szCs w:val="24"/>
        </w:rPr>
        <w:t>Беленихинского сельского поселения</w:t>
      </w:r>
    </w:p>
    <w:p w:rsidR="005D56C0" w:rsidRPr="00EC794A" w:rsidRDefault="005D56C0" w:rsidP="00487BC3">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P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r w:rsidRPr="00606B17">
        <w:rPr>
          <w:rFonts w:ascii="Times New Roman" w:eastAsia="Times New Roman" w:hAnsi="Times New Roman" w:cs="Times New Roman"/>
          <w:b/>
          <w:sz w:val="24"/>
          <w:szCs w:val="24"/>
          <w:lang w:eastAsia="zh-CN"/>
        </w:rPr>
        <w:t>Беленихинского 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83"/>
        <w:gridCol w:w="2080"/>
        <w:gridCol w:w="2797"/>
        <w:gridCol w:w="1944"/>
        <w:gridCol w:w="2537"/>
      </w:tblGrid>
      <w:tr w:rsidR="00606B17" w:rsidRPr="00606B17" w:rsidTr="00CF4ABE">
        <w:trPr>
          <w:trHeight w:val="20"/>
        </w:trPr>
        <w:tc>
          <w:tcPr>
            <w:tcW w:w="293" w:type="pct"/>
            <w:shd w:val="clear" w:color="auto" w:fill="FFFFFF"/>
            <w:vAlign w:val="center"/>
          </w:tcPr>
          <w:p w:rsidR="00606B17" w:rsidRPr="00606B17" w:rsidRDefault="00606B17" w:rsidP="00606B17">
            <w:pPr>
              <w:widowControl w:val="0"/>
              <w:spacing w:after="0" w:line="240" w:lineRule="auto"/>
              <w:jc w:val="center"/>
              <w:rPr>
                <w:rFonts w:ascii="Times New Roman" w:eastAsia="Times New Roman" w:hAnsi="Times New Roman" w:cs="Times New Roman"/>
                <w:color w:val="000000"/>
                <w:sz w:val="18"/>
                <w:szCs w:val="18"/>
                <w:lang w:eastAsia="ru-RU"/>
              </w:rPr>
            </w:pPr>
            <w:r w:rsidRPr="00606B17">
              <w:rPr>
                <w:rFonts w:ascii="Times New Roman" w:eastAsia="Times New Roman" w:hAnsi="Times New Roman" w:cs="Times New Roman"/>
                <w:b/>
                <w:color w:val="000000"/>
                <w:sz w:val="18"/>
                <w:szCs w:val="18"/>
                <w:lang w:eastAsia="ru-RU"/>
              </w:rPr>
              <w:t>№</w:t>
            </w:r>
          </w:p>
        </w:tc>
        <w:tc>
          <w:tcPr>
            <w:tcW w:w="1046" w:type="pct"/>
            <w:shd w:val="clear" w:color="auto" w:fill="FFFFFF"/>
            <w:vAlign w:val="center"/>
          </w:tcPr>
          <w:p w:rsidR="00606B17" w:rsidRPr="00606B17" w:rsidRDefault="00606B17" w:rsidP="00606B17">
            <w:pPr>
              <w:widowControl w:val="0"/>
              <w:spacing w:after="0" w:line="240" w:lineRule="auto"/>
              <w:jc w:val="center"/>
              <w:rPr>
                <w:rFonts w:ascii="Times New Roman" w:eastAsia="Times New Roman" w:hAnsi="Times New Roman" w:cs="Times New Roman"/>
                <w:color w:val="000000"/>
                <w:sz w:val="18"/>
                <w:szCs w:val="18"/>
                <w:lang w:eastAsia="ru-RU"/>
              </w:rPr>
            </w:pPr>
            <w:r w:rsidRPr="00606B17">
              <w:rPr>
                <w:rFonts w:ascii="Times New Roman" w:eastAsia="Times New Roman" w:hAnsi="Times New Roman" w:cs="Times New Roman"/>
                <w:b/>
                <w:color w:val="000000"/>
                <w:sz w:val="18"/>
                <w:szCs w:val="18"/>
                <w:lang w:eastAsia="ru-RU"/>
              </w:rPr>
              <w:t>Источник тепловой энергии</w:t>
            </w:r>
          </w:p>
        </w:tc>
        <w:tc>
          <w:tcPr>
            <w:tcW w:w="1407" w:type="pct"/>
            <w:shd w:val="clear" w:color="auto" w:fill="FFFFFF"/>
            <w:vAlign w:val="center"/>
          </w:tcPr>
          <w:p w:rsidR="00606B17" w:rsidRPr="00606B17" w:rsidRDefault="00606B17" w:rsidP="00606B17">
            <w:pPr>
              <w:widowControl w:val="0"/>
              <w:spacing w:after="0" w:line="240" w:lineRule="auto"/>
              <w:jc w:val="center"/>
              <w:rPr>
                <w:rFonts w:ascii="Times New Roman" w:eastAsia="Times New Roman" w:hAnsi="Times New Roman" w:cs="Times New Roman"/>
                <w:color w:val="000000"/>
                <w:sz w:val="18"/>
                <w:szCs w:val="18"/>
                <w:lang w:eastAsia="ru-RU"/>
              </w:rPr>
            </w:pPr>
            <w:r w:rsidRPr="00606B17">
              <w:rPr>
                <w:rFonts w:ascii="Times New Roman" w:eastAsia="Times New Roman" w:hAnsi="Times New Roman" w:cs="Times New Roman"/>
                <w:b/>
                <w:color w:val="000000"/>
                <w:sz w:val="18"/>
                <w:szCs w:val="18"/>
                <w:lang w:eastAsia="ru-RU"/>
              </w:rPr>
              <w:t>Балансовая принадлежность</w:t>
            </w:r>
          </w:p>
        </w:tc>
        <w:tc>
          <w:tcPr>
            <w:tcW w:w="978" w:type="pct"/>
            <w:shd w:val="clear" w:color="auto" w:fill="FFFFFF"/>
            <w:vAlign w:val="center"/>
          </w:tcPr>
          <w:p w:rsidR="00606B17" w:rsidRPr="00606B17" w:rsidRDefault="00606B17" w:rsidP="00606B17">
            <w:pPr>
              <w:widowControl w:val="0"/>
              <w:spacing w:after="0" w:line="240" w:lineRule="auto"/>
              <w:jc w:val="center"/>
              <w:rPr>
                <w:rFonts w:ascii="Times New Roman" w:eastAsia="Times New Roman" w:hAnsi="Times New Roman" w:cs="Times New Roman"/>
                <w:color w:val="000000"/>
                <w:sz w:val="18"/>
                <w:szCs w:val="18"/>
                <w:lang w:eastAsia="ru-RU"/>
              </w:rPr>
            </w:pPr>
            <w:r w:rsidRPr="00606B17">
              <w:rPr>
                <w:rFonts w:ascii="Times New Roman" w:eastAsia="Times New Roman" w:hAnsi="Times New Roman" w:cs="Times New Roman"/>
                <w:b/>
                <w:color w:val="000000"/>
                <w:sz w:val="18"/>
                <w:szCs w:val="18"/>
                <w:lang w:eastAsia="ru-RU"/>
              </w:rPr>
              <w:t>Зона действия источника тепловой энергии</w:t>
            </w:r>
          </w:p>
        </w:tc>
        <w:tc>
          <w:tcPr>
            <w:tcW w:w="1276" w:type="pct"/>
            <w:shd w:val="clear" w:color="auto" w:fill="FFFFFF"/>
            <w:vAlign w:val="center"/>
          </w:tcPr>
          <w:p w:rsidR="00606B17" w:rsidRPr="00606B17" w:rsidRDefault="00606B17" w:rsidP="00606B17">
            <w:pPr>
              <w:widowControl w:val="0"/>
              <w:spacing w:after="0" w:line="240" w:lineRule="auto"/>
              <w:jc w:val="center"/>
              <w:rPr>
                <w:rFonts w:ascii="Times New Roman" w:eastAsia="Times New Roman" w:hAnsi="Times New Roman" w:cs="Times New Roman"/>
                <w:color w:val="000000"/>
                <w:sz w:val="18"/>
                <w:szCs w:val="18"/>
                <w:lang w:eastAsia="ru-RU"/>
              </w:rPr>
            </w:pPr>
            <w:r w:rsidRPr="00606B17">
              <w:rPr>
                <w:rFonts w:ascii="Times New Roman" w:eastAsia="Times New Roman" w:hAnsi="Times New Roman" w:cs="Times New Roman"/>
                <w:b/>
                <w:color w:val="000000"/>
                <w:sz w:val="18"/>
                <w:szCs w:val="18"/>
                <w:lang w:eastAsia="ru-RU"/>
              </w:rPr>
              <w:t>Подключенная тепловая нагрузка, Гкал/час</w:t>
            </w:r>
          </w:p>
        </w:tc>
      </w:tr>
      <w:tr w:rsidR="00606B17" w:rsidRPr="00606B17" w:rsidTr="00CF4ABE">
        <w:trPr>
          <w:trHeight w:val="20"/>
        </w:trPr>
        <w:tc>
          <w:tcPr>
            <w:tcW w:w="293" w:type="pct"/>
            <w:shd w:val="clear" w:color="auto" w:fill="FFFFFF"/>
            <w:vAlign w:val="center"/>
          </w:tcPr>
          <w:p w:rsidR="00606B17" w:rsidRPr="00606B17" w:rsidRDefault="00606B17" w:rsidP="00606B17">
            <w:pPr>
              <w:widowControl w:val="0"/>
              <w:spacing w:after="0" w:line="240" w:lineRule="auto"/>
              <w:jc w:val="center"/>
              <w:rPr>
                <w:rFonts w:ascii="Times New Roman" w:eastAsia="Times New Roman" w:hAnsi="Times New Roman" w:cs="Times New Roman"/>
                <w:b/>
                <w:color w:val="000000"/>
                <w:sz w:val="18"/>
                <w:szCs w:val="18"/>
                <w:lang w:eastAsia="ru-RU"/>
              </w:rPr>
            </w:pPr>
            <w:r w:rsidRPr="00606B17">
              <w:rPr>
                <w:rFonts w:ascii="Times New Roman" w:eastAsia="Times New Roman" w:hAnsi="Times New Roman" w:cs="Times New Roman"/>
                <w:color w:val="000000"/>
                <w:sz w:val="18"/>
                <w:szCs w:val="18"/>
                <w:lang w:eastAsia="ru-RU"/>
              </w:rPr>
              <w:t>1</w:t>
            </w:r>
          </w:p>
        </w:tc>
        <w:tc>
          <w:tcPr>
            <w:tcW w:w="1046" w:type="pct"/>
            <w:shd w:val="clear" w:color="auto" w:fill="FFFFFF"/>
            <w:vAlign w:val="center"/>
          </w:tcPr>
          <w:p w:rsidR="00606B17" w:rsidRPr="00606B17" w:rsidRDefault="00606B17" w:rsidP="00606B17">
            <w:pPr>
              <w:suppressAutoHyphens/>
              <w:spacing w:after="0" w:line="240" w:lineRule="auto"/>
              <w:jc w:val="center"/>
              <w:rPr>
                <w:rFonts w:ascii="Times New Roman" w:eastAsia="Times New Roman" w:hAnsi="Times New Roman" w:cs="Times New Roman"/>
                <w:bCs/>
                <w:color w:val="000000"/>
                <w:sz w:val="18"/>
                <w:szCs w:val="18"/>
                <w:lang w:eastAsia="ru-RU"/>
              </w:rPr>
            </w:pPr>
            <w:r w:rsidRPr="00606B17">
              <w:rPr>
                <w:rFonts w:ascii="Times New Roman" w:eastAsia="Times New Roman" w:hAnsi="Times New Roman" w:cs="Times New Roman"/>
                <w:bCs/>
                <w:color w:val="000000"/>
                <w:sz w:val="18"/>
                <w:szCs w:val="18"/>
                <w:lang w:eastAsia="ru-RU"/>
              </w:rPr>
              <w:t>Котельная с. Беленихино шк.</w:t>
            </w:r>
          </w:p>
        </w:tc>
        <w:tc>
          <w:tcPr>
            <w:tcW w:w="1407" w:type="pct"/>
            <w:shd w:val="clear" w:color="auto" w:fill="FFFFFF"/>
            <w:vAlign w:val="center"/>
          </w:tcPr>
          <w:p w:rsidR="00606B17" w:rsidRPr="00606B17" w:rsidRDefault="00606B17" w:rsidP="00606B17">
            <w:pPr>
              <w:widowControl w:val="0"/>
              <w:spacing w:after="0" w:line="240" w:lineRule="auto"/>
              <w:jc w:val="center"/>
              <w:rPr>
                <w:rFonts w:ascii="Times New Roman" w:eastAsia="Times New Roman" w:hAnsi="Times New Roman" w:cs="Times New Roman"/>
                <w:b/>
                <w:color w:val="000000"/>
                <w:sz w:val="18"/>
                <w:szCs w:val="18"/>
                <w:lang w:eastAsia="ru-RU"/>
              </w:rPr>
            </w:pPr>
            <w:r w:rsidRPr="00606B17">
              <w:rPr>
                <w:rFonts w:ascii="Times New Roman" w:eastAsia="Times New Roman" w:hAnsi="Times New Roman" w:cs="Times New Roman"/>
                <w:color w:val="000000"/>
                <w:sz w:val="18"/>
                <w:szCs w:val="18"/>
                <w:lang w:eastAsia="ru-RU"/>
              </w:rPr>
              <w:t>АО «Теплоэнергетик Прохоровского района»</w:t>
            </w:r>
          </w:p>
        </w:tc>
        <w:tc>
          <w:tcPr>
            <w:tcW w:w="978" w:type="pct"/>
            <w:shd w:val="clear" w:color="auto" w:fill="FFFFFF"/>
            <w:vAlign w:val="center"/>
          </w:tcPr>
          <w:p w:rsidR="00606B17" w:rsidRPr="00606B17" w:rsidRDefault="00606B17" w:rsidP="00606B17">
            <w:pPr>
              <w:widowControl w:val="0"/>
              <w:spacing w:after="0" w:line="240" w:lineRule="auto"/>
              <w:jc w:val="center"/>
              <w:rPr>
                <w:rFonts w:ascii="Times New Roman" w:eastAsia="Times New Roman" w:hAnsi="Times New Roman" w:cs="Times New Roman"/>
                <w:b/>
                <w:color w:val="000000"/>
                <w:sz w:val="18"/>
                <w:szCs w:val="18"/>
                <w:lang w:eastAsia="ru-RU"/>
              </w:rPr>
            </w:pPr>
            <w:r w:rsidRPr="00606B17">
              <w:rPr>
                <w:rFonts w:ascii="Times New Roman" w:eastAsia="Times New Roman" w:hAnsi="Times New Roman" w:cs="Times New Roman"/>
                <w:color w:val="000000"/>
                <w:sz w:val="18"/>
                <w:szCs w:val="18"/>
                <w:lang w:eastAsia="ru-RU"/>
              </w:rPr>
              <w:t>с. Беленихино, школа</w:t>
            </w:r>
          </w:p>
        </w:tc>
        <w:tc>
          <w:tcPr>
            <w:tcW w:w="1276" w:type="pct"/>
            <w:shd w:val="clear" w:color="auto" w:fill="FFFFFF"/>
            <w:vAlign w:val="center"/>
          </w:tcPr>
          <w:p w:rsidR="00606B17" w:rsidRPr="00606B17" w:rsidRDefault="00606B17" w:rsidP="00606B17">
            <w:pPr>
              <w:widowControl w:val="0"/>
              <w:shd w:val="clear" w:color="auto" w:fill="FFFFFF"/>
              <w:spacing w:after="0" w:line="240" w:lineRule="auto"/>
              <w:jc w:val="center"/>
              <w:rPr>
                <w:rFonts w:ascii="Times New Roman" w:eastAsia="Times New Roman" w:hAnsi="Times New Roman" w:cs="Times New Roman"/>
                <w:bCs/>
                <w:color w:val="000000"/>
                <w:sz w:val="18"/>
                <w:szCs w:val="18"/>
                <w:lang w:eastAsia="ru-RU"/>
              </w:rPr>
            </w:pPr>
            <w:r w:rsidRPr="00606B17">
              <w:rPr>
                <w:rFonts w:ascii="Times New Roman" w:eastAsia="Times New Roman" w:hAnsi="Times New Roman" w:cs="Times New Roman"/>
                <w:bCs/>
                <w:color w:val="000000"/>
                <w:sz w:val="18"/>
                <w:szCs w:val="18"/>
                <w:lang w:eastAsia="ru-RU"/>
              </w:rPr>
              <w:t>0,303</w:t>
            </w:r>
          </w:p>
        </w:tc>
      </w:tr>
      <w:tr w:rsidR="00606B17" w:rsidRPr="00606B17" w:rsidTr="00CF4ABE">
        <w:trPr>
          <w:trHeight w:val="20"/>
        </w:trPr>
        <w:tc>
          <w:tcPr>
            <w:tcW w:w="293" w:type="pct"/>
            <w:shd w:val="clear" w:color="auto" w:fill="FFFFFF"/>
            <w:vAlign w:val="center"/>
          </w:tcPr>
          <w:p w:rsidR="00606B17" w:rsidRPr="00606B17" w:rsidRDefault="00606B17" w:rsidP="00606B17">
            <w:pPr>
              <w:widowControl w:val="0"/>
              <w:spacing w:after="0" w:line="240" w:lineRule="auto"/>
              <w:jc w:val="center"/>
              <w:rPr>
                <w:rFonts w:ascii="Times New Roman" w:eastAsia="Times New Roman" w:hAnsi="Times New Roman" w:cs="Times New Roman"/>
                <w:b/>
                <w:color w:val="000000"/>
                <w:sz w:val="18"/>
                <w:szCs w:val="18"/>
                <w:lang w:eastAsia="ru-RU"/>
              </w:rPr>
            </w:pPr>
            <w:r w:rsidRPr="00606B17">
              <w:rPr>
                <w:rFonts w:ascii="Times New Roman" w:eastAsia="Times New Roman" w:hAnsi="Times New Roman" w:cs="Times New Roman"/>
                <w:color w:val="000000"/>
                <w:sz w:val="18"/>
                <w:szCs w:val="18"/>
                <w:lang w:eastAsia="ru-RU"/>
              </w:rPr>
              <w:t>2</w:t>
            </w:r>
          </w:p>
        </w:tc>
        <w:tc>
          <w:tcPr>
            <w:tcW w:w="1046" w:type="pct"/>
            <w:shd w:val="clear" w:color="auto" w:fill="FFFFFF"/>
            <w:vAlign w:val="center"/>
          </w:tcPr>
          <w:p w:rsidR="00606B17" w:rsidRPr="00606B17" w:rsidRDefault="00606B17" w:rsidP="00606B17">
            <w:pPr>
              <w:suppressAutoHyphens/>
              <w:spacing w:after="0" w:line="240" w:lineRule="auto"/>
              <w:jc w:val="center"/>
              <w:rPr>
                <w:rFonts w:ascii="Times New Roman" w:eastAsia="Times New Roman" w:hAnsi="Times New Roman" w:cs="Times New Roman"/>
                <w:bCs/>
                <w:color w:val="000000"/>
                <w:sz w:val="18"/>
                <w:szCs w:val="18"/>
                <w:lang w:eastAsia="ru-RU"/>
              </w:rPr>
            </w:pPr>
            <w:r w:rsidRPr="00606B17">
              <w:rPr>
                <w:rFonts w:ascii="Times New Roman" w:eastAsia="Times New Roman" w:hAnsi="Times New Roman" w:cs="Times New Roman"/>
                <w:bCs/>
                <w:color w:val="000000"/>
                <w:sz w:val="18"/>
                <w:szCs w:val="18"/>
                <w:lang w:eastAsia="ru-RU"/>
              </w:rPr>
              <w:t>Котельная с. Беленихино дет.сад</w:t>
            </w:r>
          </w:p>
        </w:tc>
        <w:tc>
          <w:tcPr>
            <w:tcW w:w="1407" w:type="pct"/>
            <w:shd w:val="clear" w:color="auto" w:fill="FFFFFF"/>
            <w:vAlign w:val="center"/>
          </w:tcPr>
          <w:p w:rsidR="00606B17" w:rsidRPr="00606B17" w:rsidRDefault="00606B17" w:rsidP="00606B17">
            <w:pPr>
              <w:widowControl w:val="0"/>
              <w:spacing w:after="0" w:line="240" w:lineRule="auto"/>
              <w:jc w:val="center"/>
              <w:rPr>
                <w:rFonts w:ascii="Times New Roman" w:eastAsia="Times New Roman" w:hAnsi="Times New Roman" w:cs="Times New Roman"/>
                <w:b/>
                <w:color w:val="000000"/>
                <w:sz w:val="18"/>
                <w:szCs w:val="18"/>
                <w:lang w:eastAsia="ru-RU"/>
              </w:rPr>
            </w:pPr>
            <w:r w:rsidRPr="00606B17">
              <w:rPr>
                <w:rFonts w:ascii="Times New Roman" w:eastAsia="Times New Roman" w:hAnsi="Times New Roman" w:cs="Times New Roman"/>
                <w:color w:val="000000"/>
                <w:sz w:val="18"/>
                <w:szCs w:val="18"/>
                <w:lang w:eastAsia="ru-RU"/>
              </w:rPr>
              <w:t>АО «Теплоэнергетик Прохоровского района»</w:t>
            </w:r>
          </w:p>
        </w:tc>
        <w:tc>
          <w:tcPr>
            <w:tcW w:w="978" w:type="pct"/>
            <w:shd w:val="clear" w:color="auto" w:fill="FFFFFF"/>
            <w:vAlign w:val="center"/>
          </w:tcPr>
          <w:p w:rsidR="00606B17" w:rsidRPr="00606B17" w:rsidRDefault="00606B17" w:rsidP="00606B17">
            <w:pPr>
              <w:widowControl w:val="0"/>
              <w:spacing w:after="0" w:line="240" w:lineRule="auto"/>
              <w:jc w:val="center"/>
              <w:rPr>
                <w:rFonts w:ascii="Times New Roman" w:eastAsia="Times New Roman" w:hAnsi="Times New Roman" w:cs="Times New Roman"/>
                <w:b/>
                <w:color w:val="000000"/>
                <w:sz w:val="18"/>
                <w:szCs w:val="18"/>
                <w:lang w:eastAsia="ru-RU"/>
              </w:rPr>
            </w:pPr>
            <w:r w:rsidRPr="00606B17">
              <w:rPr>
                <w:rFonts w:ascii="Times New Roman" w:eastAsia="Times New Roman" w:hAnsi="Times New Roman" w:cs="Times New Roman"/>
                <w:color w:val="000000"/>
                <w:sz w:val="18"/>
                <w:szCs w:val="18"/>
                <w:lang w:eastAsia="ru-RU"/>
              </w:rPr>
              <w:t>с. Беленихино, дет. сад</w:t>
            </w:r>
          </w:p>
        </w:tc>
        <w:tc>
          <w:tcPr>
            <w:tcW w:w="1276" w:type="pct"/>
            <w:shd w:val="clear" w:color="auto" w:fill="FFFFFF"/>
            <w:vAlign w:val="center"/>
          </w:tcPr>
          <w:p w:rsidR="00606B17" w:rsidRPr="00606B17" w:rsidRDefault="00606B17" w:rsidP="00606B17">
            <w:pPr>
              <w:widowControl w:val="0"/>
              <w:shd w:val="clear" w:color="auto" w:fill="FFFFFF"/>
              <w:spacing w:after="0" w:line="240" w:lineRule="auto"/>
              <w:jc w:val="center"/>
              <w:rPr>
                <w:rFonts w:ascii="Times New Roman" w:eastAsia="Times New Roman" w:hAnsi="Times New Roman" w:cs="Times New Roman"/>
                <w:bCs/>
                <w:color w:val="000000"/>
                <w:sz w:val="18"/>
                <w:szCs w:val="18"/>
                <w:lang w:eastAsia="ru-RU"/>
              </w:rPr>
            </w:pPr>
            <w:r w:rsidRPr="00606B17">
              <w:rPr>
                <w:rFonts w:ascii="Times New Roman" w:eastAsia="Times New Roman" w:hAnsi="Times New Roman" w:cs="Times New Roman"/>
                <w:bCs/>
                <w:color w:val="000000"/>
                <w:sz w:val="18"/>
                <w:szCs w:val="18"/>
                <w:lang w:eastAsia="ru-RU"/>
              </w:rPr>
              <w:t>0,04</w:t>
            </w:r>
          </w:p>
        </w:tc>
      </w:tr>
      <w:tr w:rsidR="00606B17" w:rsidRPr="00606B17" w:rsidTr="00CF4ABE">
        <w:trPr>
          <w:trHeight w:val="20"/>
        </w:trPr>
        <w:tc>
          <w:tcPr>
            <w:tcW w:w="293" w:type="pct"/>
            <w:shd w:val="clear" w:color="auto" w:fill="FFFFFF"/>
            <w:vAlign w:val="center"/>
          </w:tcPr>
          <w:p w:rsidR="00606B17" w:rsidRPr="00606B17" w:rsidRDefault="00606B17" w:rsidP="00606B17">
            <w:pPr>
              <w:widowControl w:val="0"/>
              <w:spacing w:after="0" w:line="240" w:lineRule="auto"/>
              <w:jc w:val="center"/>
              <w:rPr>
                <w:rFonts w:ascii="Times New Roman" w:eastAsia="Times New Roman" w:hAnsi="Times New Roman" w:cs="Times New Roman"/>
                <w:color w:val="000000"/>
                <w:sz w:val="18"/>
                <w:szCs w:val="18"/>
                <w:lang w:eastAsia="ru-RU"/>
              </w:rPr>
            </w:pPr>
            <w:r w:rsidRPr="00606B17">
              <w:rPr>
                <w:rFonts w:ascii="Times New Roman" w:eastAsia="Times New Roman" w:hAnsi="Times New Roman" w:cs="Times New Roman"/>
                <w:color w:val="000000"/>
                <w:sz w:val="18"/>
                <w:szCs w:val="18"/>
                <w:lang w:eastAsia="ru-RU"/>
              </w:rPr>
              <w:t>3</w:t>
            </w:r>
          </w:p>
        </w:tc>
        <w:tc>
          <w:tcPr>
            <w:tcW w:w="1046" w:type="pct"/>
            <w:shd w:val="clear" w:color="auto" w:fill="FFFFFF"/>
            <w:vAlign w:val="center"/>
          </w:tcPr>
          <w:p w:rsidR="00606B17" w:rsidRPr="00606B17" w:rsidRDefault="00606B17" w:rsidP="00606B17">
            <w:pPr>
              <w:suppressAutoHyphens/>
              <w:spacing w:after="0" w:line="240" w:lineRule="auto"/>
              <w:jc w:val="center"/>
              <w:rPr>
                <w:rFonts w:ascii="Times New Roman" w:eastAsia="Times New Roman" w:hAnsi="Times New Roman" w:cs="Times New Roman"/>
                <w:bCs/>
                <w:color w:val="000000"/>
                <w:sz w:val="18"/>
                <w:szCs w:val="18"/>
                <w:lang w:eastAsia="ru-RU"/>
              </w:rPr>
            </w:pPr>
            <w:r w:rsidRPr="00606B17">
              <w:rPr>
                <w:rFonts w:ascii="Times New Roman" w:eastAsia="Times New Roman" w:hAnsi="Times New Roman" w:cs="Times New Roman"/>
                <w:sz w:val="18"/>
                <w:szCs w:val="18"/>
                <w:lang w:eastAsia="zh-CN"/>
              </w:rPr>
              <w:t>Котельная с.Тетеревино д/с</w:t>
            </w:r>
          </w:p>
        </w:tc>
        <w:tc>
          <w:tcPr>
            <w:tcW w:w="1407" w:type="pct"/>
            <w:shd w:val="clear" w:color="auto" w:fill="FFFFFF"/>
            <w:vAlign w:val="center"/>
          </w:tcPr>
          <w:p w:rsidR="00606B17" w:rsidRPr="00606B17" w:rsidRDefault="00606B17" w:rsidP="00606B17">
            <w:pPr>
              <w:widowControl w:val="0"/>
              <w:spacing w:after="0" w:line="240" w:lineRule="auto"/>
              <w:jc w:val="center"/>
              <w:rPr>
                <w:rFonts w:ascii="Times New Roman" w:eastAsia="Times New Roman" w:hAnsi="Times New Roman" w:cs="Times New Roman"/>
                <w:color w:val="000000"/>
                <w:sz w:val="18"/>
                <w:szCs w:val="18"/>
                <w:lang w:eastAsia="ru-RU"/>
              </w:rPr>
            </w:pPr>
            <w:r w:rsidRPr="00606B17">
              <w:rPr>
                <w:rFonts w:ascii="Times New Roman" w:eastAsia="Times New Roman" w:hAnsi="Times New Roman" w:cs="Times New Roman"/>
                <w:color w:val="000000"/>
                <w:sz w:val="18"/>
                <w:szCs w:val="18"/>
                <w:lang w:eastAsia="ru-RU"/>
              </w:rPr>
              <w:t>АО «Теплоэнергетик Прохоровского района»</w:t>
            </w:r>
          </w:p>
        </w:tc>
        <w:tc>
          <w:tcPr>
            <w:tcW w:w="978" w:type="pct"/>
            <w:shd w:val="clear" w:color="auto" w:fill="FFFFFF"/>
            <w:vAlign w:val="center"/>
          </w:tcPr>
          <w:p w:rsidR="00606B17" w:rsidRPr="00606B17" w:rsidRDefault="00606B17" w:rsidP="00606B17">
            <w:pPr>
              <w:widowControl w:val="0"/>
              <w:spacing w:after="0" w:line="240" w:lineRule="auto"/>
              <w:jc w:val="center"/>
              <w:rPr>
                <w:rFonts w:ascii="Times New Roman" w:eastAsia="Times New Roman" w:hAnsi="Times New Roman" w:cs="Times New Roman"/>
                <w:color w:val="000000"/>
                <w:sz w:val="18"/>
                <w:szCs w:val="18"/>
                <w:lang w:eastAsia="ru-RU"/>
              </w:rPr>
            </w:pPr>
            <w:r w:rsidRPr="00606B17">
              <w:rPr>
                <w:rFonts w:ascii="Times New Roman" w:eastAsia="Times New Roman" w:hAnsi="Times New Roman" w:cs="Times New Roman"/>
                <w:color w:val="000000"/>
                <w:sz w:val="18"/>
                <w:szCs w:val="18"/>
                <w:lang w:eastAsia="ru-RU"/>
              </w:rPr>
              <w:t>С. Тетеревино, д/с</w:t>
            </w:r>
          </w:p>
        </w:tc>
        <w:tc>
          <w:tcPr>
            <w:tcW w:w="1276" w:type="pct"/>
            <w:shd w:val="clear" w:color="auto" w:fill="FFFFFF"/>
            <w:vAlign w:val="center"/>
          </w:tcPr>
          <w:p w:rsidR="00606B17" w:rsidRPr="00606B17" w:rsidRDefault="00606B17" w:rsidP="00606B17">
            <w:pPr>
              <w:widowControl w:val="0"/>
              <w:shd w:val="clear" w:color="auto" w:fill="FFFFFF"/>
              <w:spacing w:after="0" w:line="240" w:lineRule="auto"/>
              <w:jc w:val="center"/>
              <w:rPr>
                <w:rFonts w:ascii="Times New Roman" w:eastAsia="Times New Roman" w:hAnsi="Times New Roman" w:cs="Times New Roman"/>
                <w:bCs/>
                <w:color w:val="000000"/>
                <w:sz w:val="18"/>
                <w:szCs w:val="18"/>
                <w:lang w:eastAsia="ru-RU"/>
              </w:rPr>
            </w:pPr>
            <w:r w:rsidRPr="00606B17">
              <w:rPr>
                <w:rFonts w:ascii="Times New Roman" w:eastAsia="Times New Roman" w:hAnsi="Times New Roman" w:cs="Times New Roman"/>
                <w:bCs/>
                <w:color w:val="000000"/>
                <w:sz w:val="18"/>
                <w:szCs w:val="18"/>
                <w:lang w:eastAsia="ru-RU"/>
              </w:rPr>
              <w:t>0,04</w:t>
            </w:r>
          </w:p>
        </w:tc>
      </w:tr>
    </w:tbl>
    <w:p w:rsidR="00E9716E" w:rsidRPr="00E9716E" w:rsidRDefault="00E9716E" w:rsidP="00E9716E">
      <w:pPr>
        <w:pStyle w:val="a1"/>
        <w:ind w:firstLine="567"/>
        <w:jc w:val="both"/>
        <w:rPr>
          <w:rStyle w:val="afff"/>
          <w:color w:val="000000"/>
          <w:lang w:val="ru-RU"/>
        </w:rPr>
      </w:pPr>
      <w:r w:rsidRPr="00E9716E">
        <w:rPr>
          <w:rStyle w:val="afff"/>
          <w:color w:val="000000"/>
          <w:lang w:val="ru-RU"/>
        </w:rPr>
        <w:t>В общем теплопотреблении Беленихинского сельского поселения основным видом теплопотребления является отопление, а основным теплоносителем горячая вода. Согласно генеральному плану Беленихинского сельского поселения многоквартирной средне этажной застройки не планируется, соответственно подключения к централизованной системе теплоснабжения не будет, прирост спроса на теплоноситель отсутствует.</w:t>
      </w:r>
    </w:p>
    <w:p w:rsidR="00E9716E" w:rsidRPr="00E9716E" w:rsidRDefault="00E9716E" w:rsidP="00E9716E">
      <w:pPr>
        <w:pStyle w:val="a1"/>
        <w:ind w:firstLine="567"/>
        <w:jc w:val="both"/>
        <w:rPr>
          <w:rStyle w:val="afff"/>
          <w:color w:val="000000"/>
          <w:lang w:val="ru-RU"/>
        </w:rPr>
      </w:pPr>
      <w:bookmarkStart w:id="11" w:name="_Toc26525893"/>
      <w:bookmarkStart w:id="12" w:name="_Toc35325717"/>
      <w:r w:rsidRPr="00E9716E">
        <w:rPr>
          <w:rStyle w:val="afff"/>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f"/>
          <w:color w:val="000000"/>
          <w:lang w:val="ru-RU"/>
        </w:rPr>
      </w:pPr>
      <w:r w:rsidRPr="00E9716E">
        <w:rPr>
          <w:rStyle w:val="afff"/>
          <w:color w:val="000000"/>
          <w:lang w:val="ru-RU"/>
        </w:rPr>
        <w:t>Зоны действия индивидуального теплоснабжения в Беленихинском 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E9716E" w:rsidRPr="00E9716E" w:rsidRDefault="00E9716E" w:rsidP="00E9716E">
      <w:pPr>
        <w:widowControl w:val="0"/>
        <w:spacing w:after="0" w:line="240" w:lineRule="auto"/>
        <w:ind w:firstLine="709"/>
        <w:jc w:val="both"/>
        <w:rPr>
          <w:rFonts w:ascii="Times New Roman" w:eastAsia="Calibri" w:hAnsi="Times New Roman" w:cs="Times New Roman"/>
          <w:sz w:val="24"/>
          <w:szCs w:val="24"/>
        </w:rPr>
      </w:pPr>
      <w:r w:rsidRPr="00E9716E">
        <w:rPr>
          <w:rFonts w:ascii="Times New Roman" w:eastAsia="Calibri" w:hAnsi="Times New Roman" w:cs="Times New Roman"/>
          <w:sz w:val="24"/>
          <w:szCs w:val="24"/>
        </w:rPr>
        <w:t>Система водоснабжения Беленихинского сельского поселения состоит из 3 технологических зон, которые включают в себя скважины, водонапорные башни, водопроводную систему и потребителей.</w:t>
      </w:r>
    </w:p>
    <w:p w:rsidR="00E9716E" w:rsidRPr="00E9716E" w:rsidRDefault="00E9716E" w:rsidP="00E9716E">
      <w:pPr>
        <w:widowControl w:val="0"/>
        <w:spacing w:after="0" w:line="240" w:lineRule="auto"/>
        <w:ind w:firstLine="709"/>
        <w:jc w:val="both"/>
        <w:rPr>
          <w:rFonts w:ascii="Times New Roman" w:eastAsia="Calibri" w:hAnsi="Times New Roman" w:cs="Times New Roman"/>
          <w:sz w:val="24"/>
          <w:szCs w:val="24"/>
        </w:rPr>
      </w:pPr>
      <w:r w:rsidRPr="00E9716E">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E9716E" w:rsidRPr="00E9716E" w:rsidRDefault="00E9716E" w:rsidP="00E9716E">
      <w:pPr>
        <w:widowControl w:val="0"/>
        <w:spacing w:after="0" w:line="240" w:lineRule="auto"/>
        <w:ind w:firstLine="709"/>
        <w:jc w:val="both"/>
        <w:rPr>
          <w:rFonts w:ascii="Times New Roman" w:eastAsia="Calibri" w:hAnsi="Times New Roman" w:cs="Times New Roman"/>
          <w:sz w:val="24"/>
          <w:szCs w:val="24"/>
        </w:rPr>
      </w:pPr>
      <w:r w:rsidRPr="00E9716E">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21,572 км.</w:t>
      </w:r>
    </w:p>
    <w:p w:rsidR="00E9716E" w:rsidRPr="00E9716E" w:rsidRDefault="00E9716E" w:rsidP="00E9716E">
      <w:pPr>
        <w:widowControl w:val="0"/>
        <w:spacing w:after="0" w:line="240" w:lineRule="auto"/>
        <w:ind w:firstLine="709"/>
        <w:jc w:val="both"/>
        <w:rPr>
          <w:rFonts w:ascii="Times New Roman" w:eastAsia="Calibri" w:hAnsi="Times New Roman" w:cs="Times New Roman"/>
          <w:sz w:val="24"/>
          <w:szCs w:val="24"/>
        </w:rPr>
      </w:pPr>
      <w:r w:rsidRPr="00E9716E">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E9716E" w:rsidRPr="00E9716E" w:rsidRDefault="00E9716E" w:rsidP="00E9716E">
      <w:pPr>
        <w:widowControl w:val="0"/>
        <w:spacing w:after="0" w:line="240" w:lineRule="auto"/>
        <w:ind w:firstLine="709"/>
        <w:jc w:val="both"/>
        <w:rPr>
          <w:rFonts w:ascii="Times New Roman" w:eastAsia="Calibri" w:hAnsi="Times New Roman" w:cs="Times New Roman"/>
          <w:sz w:val="24"/>
          <w:szCs w:val="24"/>
        </w:rPr>
      </w:pPr>
      <w:r w:rsidRPr="00E9716E">
        <w:rPr>
          <w:rFonts w:ascii="Times New Roman" w:eastAsia="Calibri" w:hAnsi="Times New Roman" w:cs="Times New Roman"/>
          <w:sz w:val="24"/>
          <w:szCs w:val="24"/>
        </w:rPr>
        <w:t>В системе водоснабжения Беленихинского сельского поселения централизованные станции второго подъема отсутствуют. Функции насосных станций первого подъема осуществляют скважинные насосы.</w:t>
      </w:r>
    </w:p>
    <w:p w:rsidR="00C25D04" w:rsidRPr="00C25D04" w:rsidRDefault="00C25D04" w:rsidP="00C25D04">
      <w:pPr>
        <w:widowControl w:val="0"/>
        <w:spacing w:after="0" w:line="240" w:lineRule="auto"/>
        <w:ind w:firstLine="567"/>
        <w:jc w:val="both"/>
        <w:rPr>
          <w:rFonts w:ascii="Times New Roman" w:eastAsia="Calibri" w:hAnsi="Times New Roman" w:cs="Times New Roman"/>
          <w:sz w:val="24"/>
          <w:szCs w:val="24"/>
        </w:rPr>
      </w:pPr>
      <w:r w:rsidRPr="00C25D04">
        <w:rPr>
          <w:rFonts w:ascii="Times New Roman" w:eastAsia="Calibri" w:hAnsi="Times New Roman" w:cs="Times New Roman"/>
          <w:sz w:val="24"/>
          <w:szCs w:val="24"/>
        </w:rPr>
        <w:t xml:space="preserve">Информация о скважинах в Беленихинском сельском поселении представлена в таблице </w:t>
      </w:r>
      <w:r>
        <w:rPr>
          <w:rFonts w:ascii="Times New Roman" w:eastAsia="Calibri" w:hAnsi="Times New Roman" w:cs="Times New Roman"/>
          <w:sz w:val="24"/>
          <w:szCs w:val="24"/>
        </w:rPr>
        <w:t>3</w:t>
      </w:r>
      <w:r w:rsidRPr="00C25D04">
        <w:rPr>
          <w:rFonts w:ascii="Times New Roman" w:eastAsia="Calibri" w:hAnsi="Times New Roman" w:cs="Times New Roman"/>
          <w:sz w:val="24"/>
          <w:szCs w:val="24"/>
        </w:rPr>
        <w:t>.</w:t>
      </w:r>
    </w:p>
    <w:p w:rsidR="00C25D04" w:rsidRPr="00C25D04" w:rsidRDefault="00C25D04" w:rsidP="00DA01F9">
      <w:pPr>
        <w:pageBreakBefore/>
        <w:widowControl w:val="0"/>
        <w:spacing w:after="0" w:line="240" w:lineRule="auto"/>
        <w:ind w:firstLine="567"/>
        <w:jc w:val="right"/>
        <w:rPr>
          <w:rFonts w:ascii="Times New Roman" w:eastAsia="Calibri" w:hAnsi="Times New Roman" w:cs="Times New Roman"/>
          <w:sz w:val="24"/>
          <w:szCs w:val="24"/>
        </w:rPr>
      </w:pPr>
      <w:r w:rsidRPr="00C25D04">
        <w:rPr>
          <w:rFonts w:ascii="Times New Roman" w:eastAsia="Calibri" w:hAnsi="Times New Roman" w:cs="Times New Roman"/>
          <w:sz w:val="24"/>
          <w:szCs w:val="24"/>
        </w:rPr>
        <w:lastRenderedPageBreak/>
        <w:t xml:space="preserve">Таблица </w:t>
      </w:r>
      <w:r>
        <w:rPr>
          <w:rFonts w:ascii="Times New Roman" w:eastAsia="Calibri" w:hAnsi="Times New Roman" w:cs="Times New Roman"/>
          <w:sz w:val="24"/>
          <w:szCs w:val="24"/>
        </w:rPr>
        <w:t>3</w:t>
      </w:r>
      <w:r w:rsidRPr="00C25D04">
        <w:rPr>
          <w:rFonts w:ascii="Times New Roman" w:eastAsia="Calibri" w:hAnsi="Times New Roman" w:cs="Times New Roman"/>
          <w:sz w:val="24"/>
          <w:szCs w:val="24"/>
        </w:rPr>
        <w:t>.</w:t>
      </w:r>
    </w:p>
    <w:tbl>
      <w:tblPr>
        <w:tblW w:w="481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5579"/>
        <w:gridCol w:w="1953"/>
        <w:gridCol w:w="1344"/>
      </w:tblGrid>
      <w:tr w:rsidR="00C25D04" w:rsidRPr="00C25D04" w:rsidTr="00CF4ABE">
        <w:trPr>
          <w:trHeight w:val="453"/>
        </w:trPr>
        <w:tc>
          <w:tcPr>
            <w:tcW w:w="450"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b/>
                <w:sz w:val="18"/>
                <w:szCs w:val="18"/>
                <w:lang w:val="en-US"/>
              </w:rPr>
            </w:pPr>
            <w:r w:rsidRPr="00C25D04">
              <w:rPr>
                <w:rFonts w:ascii="Times New Roman" w:eastAsia="Calibri" w:hAnsi="Times New Roman" w:cs="Times New Roman"/>
                <w:b/>
                <w:sz w:val="18"/>
                <w:szCs w:val="18"/>
                <w:lang w:val="en-US"/>
              </w:rPr>
              <w:t>№ п/п</w:t>
            </w:r>
          </w:p>
        </w:tc>
        <w:tc>
          <w:tcPr>
            <w:tcW w:w="2860"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b/>
                <w:sz w:val="18"/>
                <w:szCs w:val="18"/>
              </w:rPr>
            </w:pPr>
            <w:r w:rsidRPr="00C25D04">
              <w:rPr>
                <w:rFonts w:ascii="Times New Roman" w:eastAsia="Calibri" w:hAnsi="Times New Roman" w:cs="Times New Roman"/>
                <w:b/>
                <w:sz w:val="18"/>
                <w:szCs w:val="18"/>
              </w:rPr>
              <w:t>Адрес скважины и положение ее в рельефе</w:t>
            </w:r>
          </w:p>
        </w:tc>
        <w:tc>
          <w:tcPr>
            <w:tcW w:w="1001"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b/>
                <w:sz w:val="18"/>
                <w:szCs w:val="18"/>
                <w:lang w:val="en-US"/>
              </w:rPr>
            </w:pPr>
            <w:r w:rsidRPr="00C25D04">
              <w:rPr>
                <w:rFonts w:ascii="Times New Roman" w:eastAsia="Calibri" w:hAnsi="Times New Roman" w:cs="Times New Roman"/>
                <w:b/>
                <w:sz w:val="18"/>
                <w:szCs w:val="18"/>
                <w:lang w:val="en-US"/>
              </w:rPr>
              <w:t>Глубина скважины</w:t>
            </w:r>
          </w:p>
        </w:tc>
        <w:tc>
          <w:tcPr>
            <w:tcW w:w="690"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b/>
                <w:sz w:val="18"/>
                <w:szCs w:val="18"/>
                <w:lang w:val="en-US"/>
              </w:rPr>
            </w:pPr>
            <w:r w:rsidRPr="00C25D04">
              <w:rPr>
                <w:rFonts w:ascii="Times New Roman" w:eastAsia="Calibri" w:hAnsi="Times New Roman" w:cs="Times New Roman"/>
                <w:b/>
                <w:sz w:val="18"/>
                <w:szCs w:val="18"/>
                <w:lang w:val="en-US"/>
              </w:rPr>
              <w:t>Год бурения</w:t>
            </w:r>
          </w:p>
        </w:tc>
      </w:tr>
      <w:tr w:rsidR="00C25D04" w:rsidRPr="00C25D04" w:rsidTr="00CF4ABE">
        <w:trPr>
          <w:trHeight w:val="416"/>
        </w:trPr>
        <w:tc>
          <w:tcPr>
            <w:tcW w:w="450"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1</w:t>
            </w:r>
          </w:p>
        </w:tc>
        <w:tc>
          <w:tcPr>
            <w:tcW w:w="2860"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color w:val="000000"/>
                <w:sz w:val="18"/>
                <w:szCs w:val="18"/>
                <w:lang w:val="en-US"/>
              </w:rPr>
            </w:pPr>
            <w:r w:rsidRPr="00C25D04">
              <w:rPr>
                <w:rFonts w:ascii="Times New Roman" w:eastAsia="Calibri" w:hAnsi="Times New Roman" w:cs="Times New Roman"/>
                <w:color w:val="000000"/>
                <w:sz w:val="18"/>
                <w:szCs w:val="18"/>
                <w:lang w:val="en-US"/>
              </w:rPr>
              <w:t>Прохоровский район, с.</w:t>
            </w:r>
            <w:r w:rsidRPr="00C25D04">
              <w:rPr>
                <w:rFonts w:ascii="Times New Roman" w:eastAsia="Calibri" w:hAnsi="Times New Roman" w:cs="Times New Roman"/>
                <w:color w:val="000000"/>
                <w:sz w:val="18"/>
                <w:szCs w:val="18"/>
              </w:rPr>
              <w:t xml:space="preserve"> </w:t>
            </w:r>
            <w:r w:rsidRPr="00C25D04">
              <w:rPr>
                <w:rFonts w:ascii="Times New Roman" w:eastAsia="Calibri" w:hAnsi="Times New Roman" w:cs="Times New Roman"/>
                <w:color w:val="000000"/>
                <w:sz w:val="18"/>
                <w:szCs w:val="18"/>
                <w:lang w:val="en-US"/>
              </w:rPr>
              <w:t xml:space="preserve">Ивановка </w:t>
            </w:r>
          </w:p>
        </w:tc>
        <w:tc>
          <w:tcPr>
            <w:tcW w:w="1001"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lang w:val="en-US"/>
              </w:rPr>
            </w:pPr>
            <w:r w:rsidRPr="00C25D04">
              <w:rPr>
                <w:rFonts w:ascii="Times New Roman" w:eastAsia="Calibri" w:hAnsi="Times New Roman" w:cs="Times New Roman"/>
                <w:sz w:val="18"/>
                <w:szCs w:val="18"/>
                <w:lang w:val="en-US"/>
              </w:rPr>
              <w:t>110</w:t>
            </w:r>
          </w:p>
        </w:tc>
        <w:tc>
          <w:tcPr>
            <w:tcW w:w="690"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lang w:val="en-US"/>
              </w:rPr>
            </w:pPr>
            <w:r w:rsidRPr="00C25D04">
              <w:rPr>
                <w:rFonts w:ascii="Times New Roman" w:eastAsia="Calibri" w:hAnsi="Times New Roman" w:cs="Times New Roman"/>
                <w:sz w:val="18"/>
                <w:szCs w:val="18"/>
                <w:lang w:val="en-US"/>
              </w:rPr>
              <w:t>1956</w:t>
            </w:r>
          </w:p>
        </w:tc>
      </w:tr>
      <w:tr w:rsidR="00C25D04" w:rsidRPr="00C25D04" w:rsidTr="00CF4ABE">
        <w:trPr>
          <w:trHeight w:val="416"/>
        </w:trPr>
        <w:tc>
          <w:tcPr>
            <w:tcW w:w="450"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2</w:t>
            </w:r>
          </w:p>
        </w:tc>
        <w:tc>
          <w:tcPr>
            <w:tcW w:w="2860" w:type="pct"/>
            <w:shd w:val="clear" w:color="auto" w:fill="auto"/>
          </w:tcPr>
          <w:p w:rsidR="00C25D04" w:rsidRPr="00C25D04" w:rsidRDefault="00C25D04" w:rsidP="00C25D04">
            <w:pPr>
              <w:widowControl w:val="0"/>
              <w:spacing w:after="0" w:line="240" w:lineRule="auto"/>
              <w:rPr>
                <w:rFonts w:ascii="Times New Roman" w:eastAsia="Calibri" w:hAnsi="Times New Roman" w:cs="Times New Roman"/>
                <w:sz w:val="18"/>
                <w:szCs w:val="18"/>
                <w:lang w:val="en-US"/>
              </w:rPr>
            </w:pPr>
            <w:r w:rsidRPr="00C25D04">
              <w:rPr>
                <w:rFonts w:ascii="Times New Roman" w:eastAsia="Calibri" w:hAnsi="Times New Roman" w:cs="Times New Roman"/>
                <w:color w:val="000000"/>
                <w:sz w:val="18"/>
                <w:szCs w:val="18"/>
                <w:lang w:val="en-US"/>
              </w:rPr>
              <w:t>Прохоровский район, с.</w:t>
            </w:r>
            <w:r w:rsidRPr="00C25D04">
              <w:rPr>
                <w:rFonts w:ascii="Times New Roman" w:eastAsia="Calibri" w:hAnsi="Times New Roman" w:cs="Times New Roman"/>
                <w:color w:val="000000"/>
                <w:sz w:val="18"/>
                <w:szCs w:val="18"/>
              </w:rPr>
              <w:t xml:space="preserve"> </w:t>
            </w:r>
            <w:r w:rsidRPr="00C25D04">
              <w:rPr>
                <w:rFonts w:ascii="Times New Roman" w:eastAsia="Calibri" w:hAnsi="Times New Roman" w:cs="Times New Roman"/>
                <w:color w:val="000000"/>
                <w:sz w:val="18"/>
                <w:szCs w:val="18"/>
                <w:lang w:val="en-US"/>
              </w:rPr>
              <w:t>Ивановка</w:t>
            </w:r>
          </w:p>
        </w:tc>
        <w:tc>
          <w:tcPr>
            <w:tcW w:w="1001"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lang w:val="en-US"/>
              </w:rPr>
            </w:pPr>
            <w:r w:rsidRPr="00C25D04">
              <w:rPr>
                <w:rFonts w:ascii="Times New Roman" w:eastAsia="Calibri" w:hAnsi="Times New Roman" w:cs="Times New Roman"/>
                <w:sz w:val="18"/>
                <w:szCs w:val="18"/>
                <w:lang w:val="en-US"/>
              </w:rPr>
              <w:t>110</w:t>
            </w:r>
          </w:p>
        </w:tc>
        <w:tc>
          <w:tcPr>
            <w:tcW w:w="690"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lang w:val="en-US"/>
              </w:rPr>
            </w:pPr>
            <w:r w:rsidRPr="00C25D04">
              <w:rPr>
                <w:rFonts w:ascii="Times New Roman" w:eastAsia="Calibri" w:hAnsi="Times New Roman" w:cs="Times New Roman"/>
                <w:sz w:val="18"/>
                <w:szCs w:val="18"/>
                <w:lang w:val="en-US"/>
              </w:rPr>
              <w:t>1956</w:t>
            </w:r>
          </w:p>
        </w:tc>
      </w:tr>
      <w:tr w:rsidR="00C25D04" w:rsidRPr="00C25D04" w:rsidTr="00CF4ABE">
        <w:trPr>
          <w:trHeight w:val="439"/>
        </w:trPr>
        <w:tc>
          <w:tcPr>
            <w:tcW w:w="450"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3</w:t>
            </w:r>
          </w:p>
        </w:tc>
        <w:tc>
          <w:tcPr>
            <w:tcW w:w="2860" w:type="pct"/>
            <w:shd w:val="clear" w:color="auto" w:fill="auto"/>
          </w:tcPr>
          <w:p w:rsidR="00C25D04" w:rsidRPr="00C25D04" w:rsidRDefault="00C25D04" w:rsidP="00C25D04">
            <w:pPr>
              <w:widowControl w:val="0"/>
              <w:spacing w:after="0" w:line="240" w:lineRule="auto"/>
              <w:rPr>
                <w:rFonts w:ascii="Times New Roman" w:eastAsia="Calibri" w:hAnsi="Times New Roman" w:cs="Times New Roman"/>
                <w:sz w:val="18"/>
                <w:szCs w:val="18"/>
                <w:lang w:val="en-US"/>
              </w:rPr>
            </w:pPr>
            <w:r w:rsidRPr="00C25D04">
              <w:rPr>
                <w:rFonts w:ascii="Times New Roman" w:eastAsia="Calibri" w:hAnsi="Times New Roman" w:cs="Times New Roman"/>
                <w:color w:val="000000"/>
                <w:sz w:val="18"/>
                <w:szCs w:val="18"/>
                <w:lang w:val="en-US"/>
              </w:rPr>
              <w:t>Прохоровский район, с.</w:t>
            </w:r>
            <w:r w:rsidRPr="00C25D04">
              <w:rPr>
                <w:rFonts w:ascii="Times New Roman" w:eastAsia="Calibri" w:hAnsi="Times New Roman" w:cs="Times New Roman"/>
                <w:color w:val="000000"/>
                <w:sz w:val="18"/>
                <w:szCs w:val="18"/>
              </w:rPr>
              <w:t xml:space="preserve"> </w:t>
            </w:r>
            <w:r w:rsidRPr="00C25D04">
              <w:rPr>
                <w:rFonts w:ascii="Times New Roman" w:eastAsia="Calibri" w:hAnsi="Times New Roman" w:cs="Times New Roman"/>
                <w:color w:val="000000"/>
                <w:sz w:val="18"/>
                <w:szCs w:val="18"/>
                <w:lang w:val="en-US"/>
              </w:rPr>
              <w:t>Тетеревино</w:t>
            </w:r>
          </w:p>
        </w:tc>
        <w:tc>
          <w:tcPr>
            <w:tcW w:w="1001"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lang w:val="en-US"/>
              </w:rPr>
            </w:pPr>
            <w:r w:rsidRPr="00C25D04">
              <w:rPr>
                <w:rFonts w:ascii="Times New Roman" w:eastAsia="Calibri" w:hAnsi="Times New Roman" w:cs="Times New Roman"/>
                <w:sz w:val="18"/>
                <w:szCs w:val="18"/>
                <w:lang w:val="en-US"/>
              </w:rPr>
              <w:t>270</w:t>
            </w:r>
          </w:p>
        </w:tc>
        <w:tc>
          <w:tcPr>
            <w:tcW w:w="690"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lang w:val="en-US"/>
              </w:rPr>
            </w:pPr>
            <w:r w:rsidRPr="00C25D04">
              <w:rPr>
                <w:rFonts w:ascii="Times New Roman" w:eastAsia="Calibri" w:hAnsi="Times New Roman" w:cs="Times New Roman"/>
                <w:sz w:val="18"/>
                <w:szCs w:val="18"/>
                <w:lang w:val="en-US"/>
              </w:rPr>
              <w:t>1987</w:t>
            </w:r>
          </w:p>
        </w:tc>
      </w:tr>
    </w:tbl>
    <w:p w:rsidR="00C25D04" w:rsidRPr="00C25D04" w:rsidRDefault="00C25D04" w:rsidP="00C25D04">
      <w:pPr>
        <w:widowControl w:val="0"/>
        <w:spacing w:after="0" w:line="240" w:lineRule="auto"/>
        <w:ind w:firstLine="709"/>
        <w:jc w:val="both"/>
        <w:rPr>
          <w:rFonts w:ascii="Times New Roman" w:eastAsia="Calibri" w:hAnsi="Times New Roman" w:cs="Times New Roman"/>
          <w:sz w:val="24"/>
          <w:szCs w:val="24"/>
        </w:rPr>
      </w:pPr>
      <w:r w:rsidRPr="00C25D04">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C25D04">
        <w:rPr>
          <w:rFonts w:ascii="Times New Roman" w:eastAsia="Calibri" w:hAnsi="Times New Roman" w:cs="Times New Roman"/>
          <w:sz w:val="24"/>
          <w:szCs w:val="24"/>
        </w:rPr>
        <w:t>.</w:t>
      </w:r>
    </w:p>
    <w:p w:rsidR="00C25D04" w:rsidRPr="00C25D04" w:rsidRDefault="00C25D04" w:rsidP="00C25D04">
      <w:pPr>
        <w:widowControl w:val="0"/>
        <w:spacing w:after="0" w:line="240" w:lineRule="auto"/>
        <w:ind w:firstLine="709"/>
        <w:jc w:val="right"/>
        <w:rPr>
          <w:rFonts w:ascii="Times New Roman" w:eastAsia="Calibri" w:hAnsi="Times New Roman" w:cs="Times New Roman"/>
          <w:sz w:val="24"/>
          <w:szCs w:val="24"/>
        </w:rPr>
      </w:pPr>
      <w:r w:rsidRPr="00C25D04">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p>
    <w:tbl>
      <w:tblPr>
        <w:tblW w:w="4816" w:type="pct"/>
        <w:tblInd w:w="250" w:type="dxa"/>
        <w:tblLayout w:type="fixed"/>
        <w:tblLook w:val="04A0" w:firstRow="1" w:lastRow="0" w:firstColumn="1" w:lastColumn="0" w:noHBand="0" w:noVBand="1"/>
      </w:tblPr>
      <w:tblGrid>
        <w:gridCol w:w="565"/>
        <w:gridCol w:w="1841"/>
        <w:gridCol w:w="1793"/>
        <w:gridCol w:w="1215"/>
        <w:gridCol w:w="765"/>
        <w:gridCol w:w="1478"/>
        <w:gridCol w:w="2107"/>
      </w:tblGrid>
      <w:tr w:rsidR="00C25D04" w:rsidRPr="00C25D04" w:rsidTr="00CF4ABE">
        <w:trPr>
          <w:trHeight w:val="932"/>
          <w:tblHeader/>
        </w:trPr>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5D04" w:rsidRPr="00C25D04" w:rsidRDefault="00C25D04" w:rsidP="00C25D04">
            <w:pPr>
              <w:widowControl w:val="0"/>
              <w:spacing w:after="0" w:line="240" w:lineRule="auto"/>
              <w:jc w:val="center"/>
              <w:rPr>
                <w:rFonts w:ascii="Times New Roman" w:eastAsia="Calibri" w:hAnsi="Times New Roman" w:cs="Times New Roman"/>
                <w:b/>
                <w:sz w:val="18"/>
                <w:szCs w:val="18"/>
                <w:lang w:val="en-US"/>
              </w:rPr>
            </w:pPr>
            <w:r w:rsidRPr="00C25D04">
              <w:rPr>
                <w:rFonts w:ascii="Times New Roman" w:eastAsia="Calibri" w:hAnsi="Times New Roman" w:cs="Times New Roman"/>
                <w:b/>
                <w:sz w:val="18"/>
                <w:szCs w:val="18"/>
                <w:lang w:val="en-US"/>
              </w:rPr>
              <w:t>№ п/п</w:t>
            </w:r>
          </w:p>
        </w:tc>
        <w:tc>
          <w:tcPr>
            <w:tcW w:w="943" w:type="pct"/>
            <w:tcBorders>
              <w:top w:val="single" w:sz="4" w:space="0" w:color="auto"/>
              <w:left w:val="nil"/>
              <w:bottom w:val="single" w:sz="4" w:space="0" w:color="auto"/>
              <w:right w:val="single" w:sz="4" w:space="0" w:color="auto"/>
            </w:tcBorders>
            <w:shd w:val="clear" w:color="auto" w:fill="auto"/>
            <w:vAlign w:val="center"/>
            <w:hideMark/>
          </w:tcPr>
          <w:p w:rsidR="00C25D04" w:rsidRPr="00C25D04" w:rsidRDefault="00C25D04" w:rsidP="00C25D04">
            <w:pPr>
              <w:widowControl w:val="0"/>
              <w:spacing w:after="0" w:line="240" w:lineRule="auto"/>
              <w:jc w:val="center"/>
              <w:rPr>
                <w:rFonts w:ascii="Times New Roman" w:eastAsia="Calibri" w:hAnsi="Times New Roman" w:cs="Times New Roman"/>
                <w:b/>
                <w:sz w:val="18"/>
                <w:szCs w:val="18"/>
                <w:lang w:val="en-US"/>
              </w:rPr>
            </w:pPr>
            <w:r w:rsidRPr="00C25D04">
              <w:rPr>
                <w:rFonts w:ascii="Times New Roman" w:eastAsia="Calibri" w:hAnsi="Times New Roman" w:cs="Times New Roman"/>
                <w:b/>
                <w:sz w:val="18"/>
                <w:szCs w:val="18"/>
                <w:lang w:val="en-US"/>
              </w:rPr>
              <w:t>Наименование оборудования</w:t>
            </w:r>
          </w:p>
        </w:tc>
        <w:tc>
          <w:tcPr>
            <w:tcW w:w="918" w:type="pct"/>
            <w:tcBorders>
              <w:top w:val="single" w:sz="4" w:space="0" w:color="auto"/>
              <w:left w:val="nil"/>
              <w:bottom w:val="single" w:sz="4" w:space="0" w:color="auto"/>
              <w:right w:val="single" w:sz="4" w:space="0" w:color="auto"/>
            </w:tcBorders>
            <w:shd w:val="clear" w:color="auto" w:fill="auto"/>
            <w:vAlign w:val="center"/>
            <w:hideMark/>
          </w:tcPr>
          <w:p w:rsidR="00C25D04" w:rsidRPr="00C25D04" w:rsidRDefault="00C25D04" w:rsidP="00C25D04">
            <w:pPr>
              <w:widowControl w:val="0"/>
              <w:spacing w:after="0" w:line="240" w:lineRule="auto"/>
              <w:jc w:val="center"/>
              <w:rPr>
                <w:rFonts w:ascii="Times New Roman" w:eastAsia="Calibri" w:hAnsi="Times New Roman" w:cs="Times New Roman"/>
                <w:b/>
                <w:sz w:val="18"/>
                <w:szCs w:val="18"/>
                <w:lang w:val="en-US"/>
              </w:rPr>
            </w:pPr>
            <w:r w:rsidRPr="00C25D04">
              <w:rPr>
                <w:rFonts w:ascii="Times New Roman" w:eastAsia="Calibri" w:hAnsi="Times New Roman" w:cs="Times New Roman"/>
                <w:b/>
                <w:sz w:val="18"/>
                <w:szCs w:val="18"/>
                <w:lang w:val="en-US"/>
              </w:rPr>
              <w:t>Год ввода в эксплуатацию</w:t>
            </w:r>
          </w:p>
        </w:tc>
        <w:tc>
          <w:tcPr>
            <w:tcW w:w="622" w:type="pct"/>
            <w:tcBorders>
              <w:top w:val="single" w:sz="4" w:space="0" w:color="auto"/>
              <w:left w:val="nil"/>
              <w:bottom w:val="single" w:sz="4" w:space="0" w:color="auto"/>
              <w:right w:val="single" w:sz="4" w:space="0" w:color="auto"/>
            </w:tcBorders>
            <w:shd w:val="clear" w:color="auto" w:fill="auto"/>
            <w:vAlign w:val="center"/>
            <w:hideMark/>
          </w:tcPr>
          <w:p w:rsidR="00C25D04" w:rsidRPr="00C25D04" w:rsidRDefault="00C25D04" w:rsidP="00C25D04">
            <w:pPr>
              <w:widowControl w:val="0"/>
              <w:spacing w:after="0" w:line="240" w:lineRule="auto"/>
              <w:jc w:val="center"/>
              <w:rPr>
                <w:rFonts w:ascii="Times New Roman" w:eastAsia="Calibri" w:hAnsi="Times New Roman" w:cs="Times New Roman"/>
                <w:b/>
                <w:sz w:val="18"/>
                <w:szCs w:val="18"/>
              </w:rPr>
            </w:pPr>
            <w:r w:rsidRPr="00C25D04">
              <w:rPr>
                <w:rFonts w:ascii="Times New Roman" w:eastAsia="Calibri" w:hAnsi="Times New Roman" w:cs="Times New Roman"/>
                <w:b/>
                <w:sz w:val="18"/>
                <w:szCs w:val="18"/>
                <w:lang w:val="en-US"/>
              </w:rPr>
              <w:t>Q</w:t>
            </w:r>
            <w:r w:rsidRPr="00C25D04">
              <w:rPr>
                <w:rFonts w:ascii="Times New Roman" w:eastAsia="Calibri" w:hAnsi="Times New Roman" w:cs="Times New Roman"/>
                <w:b/>
                <w:sz w:val="18"/>
                <w:szCs w:val="18"/>
              </w:rPr>
              <w:t>, по паспорту м3/час</w:t>
            </w:r>
          </w:p>
        </w:tc>
        <w:tc>
          <w:tcPr>
            <w:tcW w:w="392" w:type="pct"/>
            <w:tcBorders>
              <w:top w:val="single" w:sz="4" w:space="0" w:color="auto"/>
              <w:left w:val="nil"/>
              <w:bottom w:val="single" w:sz="4" w:space="0" w:color="auto"/>
              <w:right w:val="single" w:sz="4" w:space="0" w:color="auto"/>
            </w:tcBorders>
            <w:shd w:val="clear" w:color="auto" w:fill="auto"/>
            <w:vAlign w:val="center"/>
            <w:hideMark/>
          </w:tcPr>
          <w:p w:rsidR="00C25D04" w:rsidRPr="00C25D04" w:rsidRDefault="00C25D04" w:rsidP="00C25D04">
            <w:pPr>
              <w:widowControl w:val="0"/>
              <w:spacing w:after="0" w:line="240" w:lineRule="auto"/>
              <w:jc w:val="center"/>
              <w:rPr>
                <w:rFonts w:ascii="Times New Roman" w:eastAsia="Calibri" w:hAnsi="Times New Roman" w:cs="Times New Roman"/>
                <w:b/>
                <w:sz w:val="18"/>
                <w:szCs w:val="18"/>
                <w:lang w:val="en-US"/>
              </w:rPr>
            </w:pPr>
            <w:r w:rsidRPr="00C25D04">
              <w:rPr>
                <w:rFonts w:ascii="Times New Roman" w:eastAsia="Calibri" w:hAnsi="Times New Roman" w:cs="Times New Roman"/>
                <w:b/>
                <w:sz w:val="18"/>
                <w:szCs w:val="18"/>
                <w:lang w:val="en-US"/>
              </w:rPr>
              <w:t>H, м</w:t>
            </w:r>
          </w:p>
        </w:tc>
        <w:tc>
          <w:tcPr>
            <w:tcW w:w="757" w:type="pct"/>
            <w:tcBorders>
              <w:top w:val="single" w:sz="4" w:space="0" w:color="auto"/>
              <w:left w:val="nil"/>
              <w:bottom w:val="single" w:sz="4" w:space="0" w:color="auto"/>
              <w:right w:val="single" w:sz="4" w:space="0" w:color="auto"/>
            </w:tcBorders>
            <w:shd w:val="clear" w:color="auto" w:fill="auto"/>
            <w:vAlign w:val="center"/>
            <w:hideMark/>
          </w:tcPr>
          <w:p w:rsidR="00C25D04" w:rsidRPr="00C25D04" w:rsidRDefault="00C25D04" w:rsidP="00C25D04">
            <w:pPr>
              <w:widowControl w:val="0"/>
              <w:spacing w:after="0" w:line="240" w:lineRule="auto"/>
              <w:jc w:val="center"/>
              <w:rPr>
                <w:rFonts w:ascii="Times New Roman" w:eastAsia="Calibri" w:hAnsi="Times New Roman" w:cs="Times New Roman"/>
                <w:b/>
                <w:sz w:val="18"/>
                <w:szCs w:val="18"/>
                <w:lang w:val="en-US"/>
              </w:rPr>
            </w:pPr>
            <w:r w:rsidRPr="00C25D04">
              <w:rPr>
                <w:rFonts w:ascii="Times New Roman" w:eastAsia="Calibri" w:hAnsi="Times New Roman" w:cs="Times New Roman"/>
                <w:b/>
                <w:sz w:val="18"/>
                <w:szCs w:val="18"/>
                <w:lang w:val="en-US"/>
              </w:rPr>
              <w:t>Марка электродвигателя</w:t>
            </w:r>
          </w:p>
        </w:tc>
        <w:tc>
          <w:tcPr>
            <w:tcW w:w="1079" w:type="pct"/>
            <w:tcBorders>
              <w:top w:val="single" w:sz="4" w:space="0" w:color="auto"/>
              <w:left w:val="nil"/>
              <w:bottom w:val="single" w:sz="4" w:space="0" w:color="auto"/>
              <w:right w:val="single" w:sz="4" w:space="0" w:color="auto"/>
            </w:tcBorders>
            <w:shd w:val="clear" w:color="auto" w:fill="auto"/>
            <w:vAlign w:val="center"/>
          </w:tcPr>
          <w:p w:rsidR="00C25D04" w:rsidRPr="00C25D04" w:rsidRDefault="00C25D04" w:rsidP="00C25D04">
            <w:pPr>
              <w:widowControl w:val="0"/>
              <w:spacing w:after="0" w:line="240" w:lineRule="auto"/>
              <w:jc w:val="center"/>
              <w:rPr>
                <w:rFonts w:ascii="Times New Roman" w:eastAsia="Calibri" w:hAnsi="Times New Roman" w:cs="Times New Roman"/>
                <w:b/>
                <w:sz w:val="18"/>
                <w:szCs w:val="18"/>
                <w:lang w:val="en-US"/>
              </w:rPr>
            </w:pPr>
            <w:r w:rsidRPr="00C25D04">
              <w:rPr>
                <w:rFonts w:ascii="Times New Roman" w:eastAsia="Calibri" w:hAnsi="Times New Roman" w:cs="Times New Roman"/>
                <w:b/>
                <w:sz w:val="18"/>
                <w:szCs w:val="18"/>
                <w:lang w:val="en-US"/>
              </w:rPr>
              <w:t>Степень физического износа оборудования</w:t>
            </w:r>
          </w:p>
        </w:tc>
      </w:tr>
      <w:tr w:rsidR="00C25D04" w:rsidRPr="00C25D04" w:rsidTr="00CF4ABE">
        <w:trPr>
          <w:trHeight w:val="26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C25D04" w:rsidRPr="00C25D04" w:rsidRDefault="00C25D04" w:rsidP="00C25D04">
            <w:pPr>
              <w:widowControl w:val="0"/>
              <w:spacing w:after="0" w:line="240" w:lineRule="auto"/>
              <w:jc w:val="center"/>
              <w:rPr>
                <w:rFonts w:ascii="Times New Roman" w:eastAsia="Calibri" w:hAnsi="Times New Roman" w:cs="Times New Roman"/>
                <w:sz w:val="18"/>
                <w:szCs w:val="18"/>
              </w:rPr>
            </w:pPr>
            <w:r w:rsidRPr="00C25D04">
              <w:rPr>
                <w:rFonts w:ascii="Times New Roman" w:eastAsia="Calibri" w:hAnsi="Times New Roman" w:cs="Times New Roman"/>
                <w:sz w:val="18"/>
                <w:szCs w:val="18"/>
              </w:rPr>
              <w:t>х. Ивановка</w:t>
            </w:r>
          </w:p>
        </w:tc>
      </w:tr>
      <w:tr w:rsidR="00C25D04" w:rsidRPr="00C25D04" w:rsidTr="00CF4ABE">
        <w:trPr>
          <w:trHeight w:val="267"/>
        </w:trPr>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lang w:val="en-US"/>
              </w:rPr>
              <w:t>1</w:t>
            </w:r>
          </w:p>
        </w:tc>
        <w:tc>
          <w:tcPr>
            <w:tcW w:w="943" w:type="pct"/>
            <w:tcBorders>
              <w:top w:val="single" w:sz="4" w:space="0" w:color="auto"/>
              <w:left w:val="nil"/>
              <w:bottom w:val="single" w:sz="4" w:space="0" w:color="auto"/>
              <w:right w:val="single" w:sz="4" w:space="0" w:color="auto"/>
            </w:tcBorders>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lang w:val="en-US"/>
              </w:rPr>
            </w:pPr>
            <w:r w:rsidRPr="00C25D04">
              <w:rPr>
                <w:rFonts w:ascii="Times New Roman" w:eastAsia="Calibri" w:hAnsi="Times New Roman" w:cs="Times New Roman"/>
                <w:sz w:val="18"/>
                <w:szCs w:val="18"/>
                <w:lang w:val="en-US"/>
              </w:rPr>
              <w:t>ЭЦВ 8-25-110</w:t>
            </w:r>
          </w:p>
        </w:tc>
        <w:tc>
          <w:tcPr>
            <w:tcW w:w="918" w:type="pct"/>
            <w:tcBorders>
              <w:top w:val="single" w:sz="4" w:space="0" w:color="auto"/>
              <w:left w:val="nil"/>
              <w:bottom w:val="single" w:sz="4" w:space="0" w:color="auto"/>
              <w:right w:val="single" w:sz="4" w:space="0" w:color="auto"/>
            </w:tcBorders>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1989</w:t>
            </w:r>
          </w:p>
        </w:tc>
        <w:tc>
          <w:tcPr>
            <w:tcW w:w="622" w:type="pct"/>
            <w:tcBorders>
              <w:top w:val="single" w:sz="4" w:space="0" w:color="auto"/>
              <w:left w:val="nil"/>
              <w:bottom w:val="single" w:sz="4" w:space="0" w:color="auto"/>
              <w:right w:val="single" w:sz="4" w:space="0" w:color="auto"/>
            </w:tcBorders>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lang w:val="en-US"/>
              </w:rPr>
            </w:pPr>
            <w:r w:rsidRPr="00C25D04">
              <w:rPr>
                <w:rFonts w:ascii="Times New Roman" w:eastAsia="Calibri" w:hAnsi="Times New Roman" w:cs="Times New Roman"/>
                <w:sz w:val="18"/>
                <w:szCs w:val="18"/>
                <w:lang w:val="en-US"/>
              </w:rPr>
              <w:t>25</w:t>
            </w:r>
          </w:p>
        </w:tc>
        <w:tc>
          <w:tcPr>
            <w:tcW w:w="392" w:type="pct"/>
            <w:tcBorders>
              <w:top w:val="single" w:sz="4" w:space="0" w:color="auto"/>
              <w:left w:val="nil"/>
              <w:bottom w:val="single" w:sz="4" w:space="0" w:color="auto"/>
              <w:right w:val="single" w:sz="4" w:space="0" w:color="auto"/>
            </w:tcBorders>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150</w:t>
            </w:r>
          </w:p>
        </w:tc>
        <w:tc>
          <w:tcPr>
            <w:tcW w:w="757" w:type="pct"/>
            <w:tcBorders>
              <w:top w:val="single" w:sz="4" w:space="0" w:color="auto"/>
              <w:left w:val="nil"/>
              <w:bottom w:val="single" w:sz="4" w:space="0" w:color="auto"/>
              <w:right w:val="single" w:sz="4" w:space="0" w:color="auto"/>
            </w:tcBorders>
            <w:shd w:val="clear" w:color="auto" w:fill="auto"/>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lang w:val="en-US"/>
              </w:rPr>
              <w:t>ПЭДВ-1</w:t>
            </w:r>
            <w:r w:rsidRPr="00C25D04">
              <w:rPr>
                <w:rFonts w:ascii="Times New Roman" w:eastAsia="Calibri" w:hAnsi="Times New Roman" w:cs="Times New Roman"/>
                <w:sz w:val="18"/>
                <w:szCs w:val="18"/>
              </w:rPr>
              <w:t>6</w:t>
            </w:r>
          </w:p>
        </w:tc>
        <w:tc>
          <w:tcPr>
            <w:tcW w:w="1079" w:type="pct"/>
            <w:tcBorders>
              <w:top w:val="single" w:sz="4" w:space="0" w:color="auto"/>
              <w:left w:val="nil"/>
              <w:bottom w:val="single" w:sz="4" w:space="0" w:color="auto"/>
              <w:right w:val="single" w:sz="4" w:space="0" w:color="auto"/>
            </w:tcBorders>
            <w:shd w:val="clear" w:color="auto" w:fill="auto"/>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100%</w:t>
            </w:r>
          </w:p>
        </w:tc>
      </w:tr>
      <w:tr w:rsidR="00C25D04" w:rsidRPr="00C25D04" w:rsidTr="00CF4ABE">
        <w:trPr>
          <w:trHeight w:val="291"/>
        </w:trPr>
        <w:tc>
          <w:tcPr>
            <w:tcW w:w="289" w:type="pct"/>
            <w:tcBorders>
              <w:top w:val="nil"/>
              <w:left w:val="single" w:sz="4" w:space="0" w:color="auto"/>
              <w:bottom w:val="single" w:sz="4" w:space="0" w:color="auto"/>
              <w:right w:val="single" w:sz="4" w:space="0" w:color="auto"/>
            </w:tcBorders>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lang w:val="en-US"/>
              </w:rPr>
            </w:pPr>
            <w:r w:rsidRPr="00C25D04">
              <w:rPr>
                <w:rFonts w:ascii="Times New Roman" w:eastAsia="Calibri" w:hAnsi="Times New Roman" w:cs="Times New Roman"/>
                <w:sz w:val="18"/>
                <w:szCs w:val="18"/>
                <w:lang w:val="en-US"/>
              </w:rPr>
              <w:t>1</w:t>
            </w:r>
          </w:p>
        </w:tc>
        <w:tc>
          <w:tcPr>
            <w:tcW w:w="943" w:type="pct"/>
            <w:tcBorders>
              <w:top w:val="nil"/>
              <w:left w:val="nil"/>
              <w:bottom w:val="single" w:sz="4" w:space="0" w:color="auto"/>
              <w:right w:val="single" w:sz="4" w:space="0" w:color="auto"/>
            </w:tcBorders>
            <w:shd w:val="clear" w:color="auto" w:fill="auto"/>
            <w:noWrap/>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lang w:val="en-US"/>
              </w:rPr>
            </w:pPr>
            <w:r w:rsidRPr="00C25D04">
              <w:rPr>
                <w:rFonts w:ascii="Times New Roman" w:eastAsia="Calibri" w:hAnsi="Times New Roman" w:cs="Times New Roman"/>
                <w:sz w:val="18"/>
                <w:szCs w:val="18"/>
                <w:lang w:val="en-US"/>
              </w:rPr>
              <w:t>ЭЦВ 8-25-110</w:t>
            </w:r>
          </w:p>
        </w:tc>
        <w:tc>
          <w:tcPr>
            <w:tcW w:w="918" w:type="pct"/>
            <w:tcBorders>
              <w:top w:val="nil"/>
              <w:left w:val="nil"/>
              <w:bottom w:val="single" w:sz="4" w:space="0" w:color="auto"/>
              <w:right w:val="single" w:sz="4" w:space="0" w:color="auto"/>
            </w:tcBorders>
            <w:shd w:val="clear" w:color="auto" w:fill="auto"/>
            <w:noWrap/>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1989</w:t>
            </w:r>
          </w:p>
        </w:tc>
        <w:tc>
          <w:tcPr>
            <w:tcW w:w="622" w:type="pct"/>
            <w:tcBorders>
              <w:top w:val="nil"/>
              <w:left w:val="nil"/>
              <w:bottom w:val="single" w:sz="4" w:space="0" w:color="auto"/>
              <w:right w:val="single" w:sz="4" w:space="0" w:color="auto"/>
            </w:tcBorders>
            <w:shd w:val="clear" w:color="auto" w:fill="auto"/>
            <w:noWrap/>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lang w:val="en-US"/>
              </w:rPr>
            </w:pPr>
            <w:r w:rsidRPr="00C25D04">
              <w:rPr>
                <w:rFonts w:ascii="Times New Roman" w:eastAsia="Calibri" w:hAnsi="Times New Roman" w:cs="Times New Roman"/>
                <w:sz w:val="18"/>
                <w:szCs w:val="18"/>
                <w:lang w:val="en-US"/>
              </w:rPr>
              <w:t>25</w:t>
            </w:r>
          </w:p>
        </w:tc>
        <w:tc>
          <w:tcPr>
            <w:tcW w:w="392" w:type="pct"/>
            <w:tcBorders>
              <w:top w:val="nil"/>
              <w:left w:val="nil"/>
              <w:bottom w:val="single" w:sz="4" w:space="0" w:color="auto"/>
              <w:right w:val="single" w:sz="4" w:space="0" w:color="auto"/>
            </w:tcBorders>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150</w:t>
            </w:r>
          </w:p>
        </w:tc>
        <w:tc>
          <w:tcPr>
            <w:tcW w:w="757" w:type="pct"/>
            <w:tcBorders>
              <w:top w:val="nil"/>
              <w:left w:val="nil"/>
              <w:bottom w:val="single" w:sz="4" w:space="0" w:color="auto"/>
              <w:right w:val="single" w:sz="4" w:space="0" w:color="auto"/>
            </w:tcBorders>
            <w:shd w:val="clear" w:color="auto" w:fill="auto"/>
            <w:noWrap/>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lang w:val="en-US"/>
              </w:rPr>
              <w:t>ПЭДВ-1</w:t>
            </w:r>
            <w:r w:rsidRPr="00C25D04">
              <w:rPr>
                <w:rFonts w:ascii="Times New Roman" w:eastAsia="Calibri" w:hAnsi="Times New Roman" w:cs="Times New Roman"/>
                <w:sz w:val="18"/>
                <w:szCs w:val="18"/>
              </w:rPr>
              <w:t>6</w:t>
            </w:r>
          </w:p>
        </w:tc>
        <w:tc>
          <w:tcPr>
            <w:tcW w:w="1079" w:type="pct"/>
            <w:tcBorders>
              <w:top w:val="nil"/>
              <w:left w:val="nil"/>
              <w:bottom w:val="single" w:sz="4" w:space="0" w:color="auto"/>
              <w:right w:val="single" w:sz="4" w:space="0" w:color="auto"/>
            </w:tcBorders>
            <w:shd w:val="clear" w:color="auto" w:fill="auto"/>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100%</w:t>
            </w:r>
          </w:p>
        </w:tc>
      </w:tr>
      <w:tr w:rsidR="00C25D04" w:rsidRPr="00C25D04" w:rsidTr="00CF4ABE">
        <w:trPr>
          <w:trHeight w:val="291"/>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C25D04" w:rsidRPr="00C25D04" w:rsidRDefault="00C25D04" w:rsidP="00C25D04">
            <w:pPr>
              <w:widowControl w:val="0"/>
              <w:spacing w:after="0" w:line="240" w:lineRule="auto"/>
              <w:jc w:val="center"/>
              <w:rPr>
                <w:rFonts w:ascii="Times New Roman" w:eastAsia="Calibri" w:hAnsi="Times New Roman" w:cs="Times New Roman"/>
                <w:sz w:val="18"/>
                <w:szCs w:val="18"/>
              </w:rPr>
            </w:pPr>
            <w:r w:rsidRPr="00C25D04">
              <w:rPr>
                <w:rFonts w:ascii="Times New Roman" w:eastAsia="Calibri" w:hAnsi="Times New Roman" w:cs="Times New Roman"/>
                <w:sz w:val="18"/>
                <w:szCs w:val="18"/>
              </w:rPr>
              <w:t>с. Тетеревино</w:t>
            </w:r>
          </w:p>
        </w:tc>
      </w:tr>
      <w:tr w:rsidR="00C25D04" w:rsidRPr="00C25D04" w:rsidTr="00CF4ABE">
        <w:trPr>
          <w:trHeight w:val="291"/>
        </w:trPr>
        <w:tc>
          <w:tcPr>
            <w:tcW w:w="289" w:type="pct"/>
            <w:tcBorders>
              <w:top w:val="nil"/>
              <w:left w:val="single" w:sz="4" w:space="0" w:color="auto"/>
              <w:bottom w:val="single" w:sz="4" w:space="0" w:color="auto"/>
              <w:right w:val="single" w:sz="4" w:space="0" w:color="auto"/>
            </w:tcBorders>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lang w:val="en-US"/>
              </w:rPr>
            </w:pPr>
            <w:r w:rsidRPr="00C25D04">
              <w:rPr>
                <w:rFonts w:ascii="Times New Roman" w:eastAsia="Calibri" w:hAnsi="Times New Roman" w:cs="Times New Roman"/>
                <w:sz w:val="18"/>
                <w:szCs w:val="18"/>
                <w:lang w:val="en-US"/>
              </w:rPr>
              <w:t>1</w:t>
            </w:r>
          </w:p>
        </w:tc>
        <w:tc>
          <w:tcPr>
            <w:tcW w:w="943" w:type="pct"/>
            <w:tcBorders>
              <w:top w:val="nil"/>
              <w:left w:val="nil"/>
              <w:bottom w:val="single" w:sz="4" w:space="0" w:color="auto"/>
              <w:right w:val="single" w:sz="4" w:space="0" w:color="auto"/>
            </w:tcBorders>
            <w:shd w:val="clear" w:color="auto" w:fill="auto"/>
            <w:noWrap/>
            <w:vAlign w:val="center"/>
          </w:tcPr>
          <w:p w:rsidR="00C25D04" w:rsidRPr="00C25D04" w:rsidRDefault="00C25D04" w:rsidP="00C25D04">
            <w:pPr>
              <w:widowControl w:val="0"/>
              <w:spacing w:after="0" w:line="240" w:lineRule="auto"/>
              <w:rPr>
                <w:rFonts w:ascii="Times New Roman" w:eastAsia="Calibri" w:hAnsi="Times New Roman" w:cs="Times New Roman"/>
                <w:color w:val="000000"/>
                <w:sz w:val="18"/>
                <w:szCs w:val="18"/>
                <w:lang w:val="en-US"/>
              </w:rPr>
            </w:pPr>
            <w:r w:rsidRPr="00C25D04">
              <w:rPr>
                <w:rFonts w:ascii="Times New Roman" w:eastAsia="Calibri" w:hAnsi="Times New Roman" w:cs="Times New Roman"/>
                <w:color w:val="000000"/>
                <w:sz w:val="18"/>
                <w:szCs w:val="18"/>
                <w:lang w:val="en-US"/>
              </w:rPr>
              <w:t>ЭЦВ 6-10-1</w:t>
            </w:r>
            <w:r w:rsidRPr="00C25D04">
              <w:rPr>
                <w:rFonts w:ascii="Times New Roman" w:eastAsia="Calibri" w:hAnsi="Times New Roman" w:cs="Times New Roman"/>
                <w:color w:val="000000"/>
                <w:sz w:val="18"/>
                <w:szCs w:val="18"/>
              </w:rPr>
              <w:t>4</w:t>
            </w:r>
            <w:r w:rsidRPr="00C25D04">
              <w:rPr>
                <w:rFonts w:ascii="Times New Roman" w:eastAsia="Calibri" w:hAnsi="Times New Roman" w:cs="Times New Roman"/>
                <w:color w:val="000000"/>
                <w:sz w:val="18"/>
                <w:szCs w:val="18"/>
                <w:lang w:val="en-US"/>
              </w:rPr>
              <w:t>0</w:t>
            </w:r>
          </w:p>
        </w:tc>
        <w:tc>
          <w:tcPr>
            <w:tcW w:w="918" w:type="pct"/>
            <w:tcBorders>
              <w:top w:val="nil"/>
              <w:left w:val="nil"/>
              <w:bottom w:val="single" w:sz="4" w:space="0" w:color="auto"/>
              <w:right w:val="single" w:sz="4" w:space="0" w:color="auto"/>
            </w:tcBorders>
            <w:shd w:val="clear" w:color="auto" w:fill="auto"/>
            <w:noWrap/>
            <w:vAlign w:val="center"/>
          </w:tcPr>
          <w:p w:rsidR="00C25D04" w:rsidRPr="00C25D04" w:rsidRDefault="00C25D04" w:rsidP="00C25D04">
            <w:pPr>
              <w:widowControl w:val="0"/>
              <w:spacing w:after="0" w:line="240" w:lineRule="auto"/>
              <w:rPr>
                <w:rFonts w:ascii="Times New Roman" w:eastAsia="Calibri" w:hAnsi="Times New Roman" w:cs="Times New Roman"/>
                <w:color w:val="000000"/>
                <w:sz w:val="18"/>
                <w:szCs w:val="18"/>
              </w:rPr>
            </w:pPr>
            <w:r w:rsidRPr="00C25D04">
              <w:rPr>
                <w:rFonts w:ascii="Times New Roman" w:eastAsia="Calibri" w:hAnsi="Times New Roman" w:cs="Times New Roman"/>
                <w:color w:val="000000"/>
                <w:sz w:val="18"/>
                <w:szCs w:val="18"/>
              </w:rPr>
              <w:t>1987</w:t>
            </w:r>
          </w:p>
        </w:tc>
        <w:tc>
          <w:tcPr>
            <w:tcW w:w="622" w:type="pct"/>
            <w:tcBorders>
              <w:top w:val="nil"/>
              <w:left w:val="nil"/>
              <w:bottom w:val="single" w:sz="4" w:space="0" w:color="auto"/>
              <w:right w:val="single" w:sz="4" w:space="0" w:color="auto"/>
            </w:tcBorders>
            <w:shd w:val="clear" w:color="auto" w:fill="auto"/>
            <w:noWrap/>
            <w:vAlign w:val="center"/>
          </w:tcPr>
          <w:p w:rsidR="00C25D04" w:rsidRPr="00C25D04" w:rsidRDefault="00C25D04" w:rsidP="00C25D04">
            <w:pPr>
              <w:widowControl w:val="0"/>
              <w:spacing w:after="0" w:line="240" w:lineRule="auto"/>
              <w:rPr>
                <w:rFonts w:ascii="Times New Roman" w:eastAsia="Calibri" w:hAnsi="Times New Roman" w:cs="Times New Roman"/>
                <w:color w:val="000000"/>
                <w:sz w:val="18"/>
                <w:szCs w:val="18"/>
                <w:lang w:val="en-US"/>
              </w:rPr>
            </w:pPr>
            <w:r w:rsidRPr="00C25D04">
              <w:rPr>
                <w:rFonts w:ascii="Times New Roman" w:eastAsia="Calibri" w:hAnsi="Times New Roman" w:cs="Times New Roman"/>
                <w:color w:val="000000"/>
                <w:sz w:val="18"/>
                <w:szCs w:val="18"/>
                <w:lang w:val="en-US"/>
              </w:rPr>
              <w:t>10</w:t>
            </w:r>
          </w:p>
        </w:tc>
        <w:tc>
          <w:tcPr>
            <w:tcW w:w="392" w:type="pct"/>
            <w:tcBorders>
              <w:top w:val="nil"/>
              <w:left w:val="nil"/>
              <w:bottom w:val="single" w:sz="4" w:space="0" w:color="auto"/>
              <w:right w:val="single" w:sz="4" w:space="0" w:color="auto"/>
            </w:tcBorders>
            <w:shd w:val="clear" w:color="auto" w:fill="auto"/>
            <w:noWrap/>
            <w:vAlign w:val="center"/>
          </w:tcPr>
          <w:p w:rsidR="00C25D04" w:rsidRPr="00C25D04" w:rsidRDefault="00C25D04" w:rsidP="00C25D04">
            <w:pPr>
              <w:widowControl w:val="0"/>
              <w:spacing w:after="0" w:line="240" w:lineRule="auto"/>
              <w:rPr>
                <w:rFonts w:ascii="Times New Roman" w:eastAsia="Calibri" w:hAnsi="Times New Roman" w:cs="Times New Roman"/>
                <w:color w:val="000000"/>
                <w:sz w:val="18"/>
                <w:szCs w:val="18"/>
              </w:rPr>
            </w:pPr>
            <w:r w:rsidRPr="00C25D04">
              <w:rPr>
                <w:rFonts w:ascii="Times New Roman" w:eastAsia="Calibri" w:hAnsi="Times New Roman" w:cs="Times New Roman"/>
                <w:color w:val="000000"/>
                <w:sz w:val="18"/>
                <w:szCs w:val="18"/>
              </w:rPr>
              <w:t>140</w:t>
            </w:r>
          </w:p>
        </w:tc>
        <w:tc>
          <w:tcPr>
            <w:tcW w:w="757" w:type="pct"/>
            <w:tcBorders>
              <w:top w:val="nil"/>
              <w:left w:val="nil"/>
              <w:bottom w:val="single" w:sz="4" w:space="0" w:color="auto"/>
              <w:right w:val="single" w:sz="4" w:space="0" w:color="auto"/>
            </w:tcBorders>
            <w:shd w:val="clear" w:color="auto" w:fill="auto"/>
            <w:noWrap/>
            <w:vAlign w:val="center"/>
          </w:tcPr>
          <w:p w:rsidR="00C25D04" w:rsidRPr="00C25D04" w:rsidRDefault="00C25D04" w:rsidP="00C25D04">
            <w:pPr>
              <w:widowControl w:val="0"/>
              <w:spacing w:after="0" w:line="240" w:lineRule="auto"/>
              <w:rPr>
                <w:rFonts w:ascii="Times New Roman" w:eastAsia="Calibri" w:hAnsi="Times New Roman" w:cs="Times New Roman"/>
                <w:color w:val="000000"/>
                <w:sz w:val="18"/>
                <w:szCs w:val="18"/>
              </w:rPr>
            </w:pPr>
            <w:r w:rsidRPr="00C25D04">
              <w:rPr>
                <w:rFonts w:ascii="Times New Roman" w:eastAsia="Calibri" w:hAnsi="Times New Roman" w:cs="Times New Roman"/>
                <w:color w:val="000000"/>
                <w:sz w:val="18"/>
                <w:szCs w:val="18"/>
                <w:lang w:val="en-US"/>
              </w:rPr>
              <w:t>ПЭДВ-</w:t>
            </w:r>
            <w:r w:rsidRPr="00C25D04">
              <w:rPr>
                <w:rFonts w:ascii="Times New Roman" w:eastAsia="Calibri" w:hAnsi="Times New Roman" w:cs="Times New Roman"/>
                <w:color w:val="000000"/>
                <w:sz w:val="18"/>
                <w:szCs w:val="18"/>
              </w:rPr>
              <w:t>6,3</w:t>
            </w:r>
          </w:p>
        </w:tc>
        <w:tc>
          <w:tcPr>
            <w:tcW w:w="1079" w:type="pct"/>
            <w:tcBorders>
              <w:top w:val="nil"/>
              <w:left w:val="nil"/>
              <w:bottom w:val="single" w:sz="4" w:space="0" w:color="auto"/>
              <w:right w:val="single" w:sz="4" w:space="0" w:color="auto"/>
            </w:tcBorders>
            <w:shd w:val="clear" w:color="auto" w:fill="auto"/>
          </w:tcPr>
          <w:p w:rsidR="00C25D04" w:rsidRPr="00C25D04" w:rsidRDefault="00C25D04" w:rsidP="00C25D04">
            <w:pPr>
              <w:widowControl w:val="0"/>
              <w:spacing w:after="0" w:line="240" w:lineRule="auto"/>
              <w:rPr>
                <w:rFonts w:ascii="Times New Roman" w:eastAsia="Calibri" w:hAnsi="Times New Roman" w:cs="Times New Roman"/>
                <w:color w:val="000000"/>
                <w:sz w:val="18"/>
                <w:szCs w:val="18"/>
              </w:rPr>
            </w:pPr>
            <w:r w:rsidRPr="00C25D04">
              <w:rPr>
                <w:rFonts w:ascii="Times New Roman" w:eastAsia="Calibri" w:hAnsi="Times New Roman" w:cs="Times New Roman"/>
                <w:color w:val="000000"/>
                <w:sz w:val="18"/>
                <w:szCs w:val="18"/>
              </w:rPr>
              <w:t>100%</w:t>
            </w:r>
          </w:p>
        </w:tc>
      </w:tr>
    </w:tbl>
    <w:p w:rsidR="00C25D04" w:rsidRPr="00C25D04" w:rsidRDefault="00C25D04" w:rsidP="00C25D04">
      <w:pPr>
        <w:widowControl w:val="0"/>
        <w:spacing w:after="0" w:line="240" w:lineRule="auto"/>
        <w:ind w:left="142" w:firstLine="425"/>
        <w:jc w:val="both"/>
        <w:rPr>
          <w:rFonts w:ascii="Times New Roman" w:eastAsia="Calibri" w:hAnsi="Times New Roman" w:cs="Times New Roman"/>
          <w:bCs/>
          <w:sz w:val="24"/>
          <w:szCs w:val="24"/>
          <w:highlight w:val="lightGray"/>
        </w:rPr>
      </w:pPr>
      <w:r w:rsidRPr="00C25D04">
        <w:rPr>
          <w:rFonts w:ascii="Times New Roman" w:eastAsia="Calibri" w:hAnsi="Times New Roman" w:cs="Times New Roman"/>
          <w:sz w:val="24"/>
          <w:szCs w:val="24"/>
        </w:rPr>
        <w:t xml:space="preserve">Вода в Беленихинском сельском поселении подается в разводящую сеть через водонапорные башни. Сведения о водонапорных башнях представлены в таблице </w:t>
      </w:r>
      <w:r>
        <w:rPr>
          <w:rFonts w:ascii="Times New Roman" w:eastAsia="Calibri" w:hAnsi="Times New Roman" w:cs="Times New Roman"/>
          <w:sz w:val="24"/>
          <w:szCs w:val="24"/>
        </w:rPr>
        <w:t>5</w:t>
      </w:r>
      <w:r w:rsidRPr="00C25D04">
        <w:rPr>
          <w:rFonts w:ascii="Times New Roman" w:eastAsia="Calibri" w:hAnsi="Times New Roman" w:cs="Times New Roman"/>
          <w:sz w:val="24"/>
          <w:szCs w:val="24"/>
        </w:rPr>
        <w:t>.</w:t>
      </w:r>
    </w:p>
    <w:p w:rsidR="00C25D04" w:rsidRPr="00C25D04" w:rsidRDefault="00C25D04" w:rsidP="00C25D04">
      <w:pPr>
        <w:spacing w:after="0" w:line="240" w:lineRule="auto"/>
        <w:ind w:firstLine="567"/>
        <w:jc w:val="right"/>
        <w:rPr>
          <w:rFonts w:ascii="Times New Roman" w:eastAsia="Times New Roman" w:hAnsi="Times New Roman" w:cs="Times New Roman"/>
          <w:sz w:val="24"/>
          <w:szCs w:val="24"/>
          <w:lang w:eastAsia="ar-SA"/>
        </w:rPr>
      </w:pPr>
      <w:r w:rsidRPr="00C25D04">
        <w:rPr>
          <w:rFonts w:ascii="Times New Roman" w:eastAsia="Times New Roman" w:hAnsi="Times New Roman" w:cs="Times New Roman"/>
          <w:sz w:val="24"/>
          <w:szCs w:val="24"/>
          <w:lang w:eastAsia="ar-SA"/>
        </w:rPr>
        <w:t xml:space="preserve">Таблица </w:t>
      </w:r>
      <w:r>
        <w:rPr>
          <w:rFonts w:ascii="Times New Roman" w:eastAsia="Times New Roman" w:hAnsi="Times New Roman" w:cs="Times New Roman"/>
          <w:sz w:val="24"/>
          <w:szCs w:val="24"/>
          <w:lang w:eastAsia="ar-SA"/>
        </w:rPr>
        <w:t>5</w:t>
      </w:r>
    </w:p>
    <w:tbl>
      <w:tblPr>
        <w:tblW w:w="481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3904"/>
        <w:gridCol w:w="2630"/>
        <w:gridCol w:w="2328"/>
      </w:tblGrid>
      <w:tr w:rsidR="00C25D04" w:rsidRPr="00C25D04" w:rsidTr="00CF4ABE">
        <w:trPr>
          <w:trHeight w:val="512"/>
        </w:trPr>
        <w:tc>
          <w:tcPr>
            <w:tcW w:w="462"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b/>
                <w:sz w:val="18"/>
                <w:szCs w:val="18"/>
              </w:rPr>
            </w:pPr>
            <w:r w:rsidRPr="00C25D04">
              <w:rPr>
                <w:rFonts w:ascii="Times New Roman" w:eastAsia="Calibri" w:hAnsi="Times New Roman" w:cs="Times New Roman"/>
                <w:b/>
                <w:sz w:val="18"/>
                <w:szCs w:val="18"/>
              </w:rPr>
              <w:t>№ п/п</w:t>
            </w:r>
          </w:p>
        </w:tc>
        <w:tc>
          <w:tcPr>
            <w:tcW w:w="1999"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b/>
                <w:sz w:val="18"/>
                <w:szCs w:val="18"/>
              </w:rPr>
            </w:pPr>
            <w:r w:rsidRPr="00C25D04">
              <w:rPr>
                <w:rFonts w:ascii="Times New Roman" w:eastAsia="Calibri" w:hAnsi="Times New Roman" w:cs="Times New Roman"/>
                <w:b/>
                <w:sz w:val="18"/>
                <w:szCs w:val="18"/>
              </w:rPr>
              <w:t>Наименование</w:t>
            </w:r>
          </w:p>
        </w:tc>
        <w:tc>
          <w:tcPr>
            <w:tcW w:w="1347"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b/>
                <w:sz w:val="18"/>
                <w:szCs w:val="18"/>
              </w:rPr>
            </w:pPr>
            <w:r w:rsidRPr="00C25D04">
              <w:rPr>
                <w:rFonts w:ascii="Times New Roman" w:eastAsia="Calibri" w:hAnsi="Times New Roman" w:cs="Times New Roman"/>
                <w:b/>
                <w:sz w:val="18"/>
                <w:szCs w:val="18"/>
              </w:rPr>
              <w:t>Адрес</w:t>
            </w:r>
          </w:p>
        </w:tc>
        <w:tc>
          <w:tcPr>
            <w:tcW w:w="1192"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b/>
                <w:sz w:val="18"/>
                <w:szCs w:val="18"/>
              </w:rPr>
            </w:pPr>
            <w:r w:rsidRPr="00C25D04">
              <w:rPr>
                <w:rFonts w:ascii="Times New Roman" w:eastAsia="Calibri" w:hAnsi="Times New Roman" w:cs="Times New Roman"/>
                <w:b/>
                <w:sz w:val="18"/>
                <w:szCs w:val="18"/>
              </w:rPr>
              <w:t>Объем, м</w:t>
            </w:r>
            <w:r w:rsidRPr="00C25D04">
              <w:rPr>
                <w:rFonts w:ascii="Times New Roman" w:eastAsia="Calibri" w:hAnsi="Times New Roman" w:cs="Times New Roman"/>
                <w:b/>
                <w:sz w:val="18"/>
                <w:szCs w:val="18"/>
                <w:vertAlign w:val="superscript"/>
              </w:rPr>
              <w:t>3</w:t>
            </w:r>
          </w:p>
        </w:tc>
      </w:tr>
      <w:tr w:rsidR="00C25D04" w:rsidRPr="00C25D04" w:rsidTr="00CF4ABE">
        <w:trPr>
          <w:trHeight w:val="411"/>
        </w:trPr>
        <w:tc>
          <w:tcPr>
            <w:tcW w:w="462"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1</w:t>
            </w:r>
          </w:p>
        </w:tc>
        <w:tc>
          <w:tcPr>
            <w:tcW w:w="1999"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Водонапорная башня №1</w:t>
            </w:r>
          </w:p>
        </w:tc>
        <w:tc>
          <w:tcPr>
            <w:tcW w:w="1347"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с. Ивановка</w:t>
            </w:r>
          </w:p>
        </w:tc>
        <w:tc>
          <w:tcPr>
            <w:tcW w:w="1192"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160</w:t>
            </w:r>
          </w:p>
          <w:p w:rsidR="00C25D04" w:rsidRPr="00C25D04" w:rsidRDefault="00C25D04" w:rsidP="00C25D04">
            <w:pPr>
              <w:widowControl w:val="0"/>
              <w:spacing w:after="0" w:line="240" w:lineRule="auto"/>
              <w:rPr>
                <w:rFonts w:ascii="Times New Roman" w:eastAsia="Calibri" w:hAnsi="Times New Roman" w:cs="Times New Roman"/>
                <w:sz w:val="18"/>
                <w:szCs w:val="18"/>
              </w:rPr>
            </w:pPr>
          </w:p>
        </w:tc>
      </w:tr>
      <w:tr w:rsidR="00C25D04" w:rsidRPr="00C25D04" w:rsidTr="00CF4ABE">
        <w:trPr>
          <w:trHeight w:val="428"/>
        </w:trPr>
        <w:tc>
          <w:tcPr>
            <w:tcW w:w="462"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2</w:t>
            </w:r>
          </w:p>
        </w:tc>
        <w:tc>
          <w:tcPr>
            <w:tcW w:w="1999"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Водонапорная башня №2</w:t>
            </w:r>
          </w:p>
        </w:tc>
        <w:tc>
          <w:tcPr>
            <w:tcW w:w="1347"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с. Ивановка</w:t>
            </w:r>
          </w:p>
        </w:tc>
        <w:tc>
          <w:tcPr>
            <w:tcW w:w="1192"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160</w:t>
            </w:r>
          </w:p>
        </w:tc>
      </w:tr>
      <w:tr w:rsidR="00C25D04" w:rsidRPr="00C25D04" w:rsidTr="00CF4ABE">
        <w:trPr>
          <w:trHeight w:val="428"/>
        </w:trPr>
        <w:tc>
          <w:tcPr>
            <w:tcW w:w="462"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3</w:t>
            </w:r>
          </w:p>
        </w:tc>
        <w:tc>
          <w:tcPr>
            <w:tcW w:w="1999"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Тетеревино</w:t>
            </w:r>
          </w:p>
        </w:tc>
        <w:tc>
          <w:tcPr>
            <w:tcW w:w="1347"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с. Тетеревино</w:t>
            </w:r>
          </w:p>
        </w:tc>
        <w:tc>
          <w:tcPr>
            <w:tcW w:w="1192" w:type="pct"/>
            <w:shd w:val="clear" w:color="auto" w:fill="auto"/>
            <w:vAlign w:val="center"/>
          </w:tcPr>
          <w:p w:rsidR="00C25D04" w:rsidRPr="00C25D04" w:rsidRDefault="00C25D04" w:rsidP="00C25D04">
            <w:pPr>
              <w:widowControl w:val="0"/>
              <w:spacing w:after="0" w:line="240" w:lineRule="auto"/>
              <w:rPr>
                <w:rFonts w:ascii="Times New Roman" w:eastAsia="Calibri" w:hAnsi="Times New Roman" w:cs="Times New Roman"/>
                <w:sz w:val="18"/>
                <w:szCs w:val="18"/>
              </w:rPr>
            </w:pPr>
            <w:r w:rsidRPr="00C25D04">
              <w:rPr>
                <w:rFonts w:ascii="Times New Roman" w:eastAsia="Calibri" w:hAnsi="Times New Roman" w:cs="Times New Roman"/>
                <w:sz w:val="18"/>
                <w:szCs w:val="18"/>
              </w:rPr>
              <w:t>25</w:t>
            </w:r>
          </w:p>
        </w:tc>
      </w:tr>
    </w:tbl>
    <w:p w:rsidR="00C25D04" w:rsidRPr="00C25D04" w:rsidRDefault="00C25D04" w:rsidP="00C25D04">
      <w:pPr>
        <w:widowControl w:val="0"/>
        <w:spacing w:after="0" w:line="240" w:lineRule="auto"/>
        <w:ind w:firstLine="567"/>
        <w:jc w:val="both"/>
        <w:rPr>
          <w:rFonts w:ascii="Times New Roman" w:eastAsia="Calibri" w:hAnsi="Times New Roman" w:cs="Times New Roman"/>
          <w:sz w:val="24"/>
          <w:szCs w:val="24"/>
          <w:lang w:eastAsia="ar-SA"/>
        </w:rPr>
      </w:pPr>
      <w:r w:rsidRPr="00C25D04">
        <w:rPr>
          <w:rFonts w:ascii="Times New Roman" w:eastAsia="Calibri" w:hAnsi="Times New Roman" w:cs="Times New Roman"/>
          <w:sz w:val="24"/>
          <w:szCs w:val="24"/>
          <w:lang w:eastAsia="ar-SA"/>
        </w:rPr>
        <w:t xml:space="preserve">Для оценки степени физического износа водозаборных скважин Беленихинского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C25D04" w:rsidRPr="00C25D04" w:rsidRDefault="00C25D04" w:rsidP="00C25D04">
      <w:pPr>
        <w:widowControl w:val="0"/>
        <w:spacing w:after="0" w:line="240" w:lineRule="auto"/>
        <w:ind w:firstLine="567"/>
        <w:jc w:val="both"/>
        <w:rPr>
          <w:rFonts w:ascii="Times New Roman" w:eastAsia="Calibri" w:hAnsi="Times New Roman" w:cs="Times New Roman"/>
          <w:sz w:val="24"/>
          <w:szCs w:val="24"/>
          <w:lang w:eastAsia="ar-SA"/>
        </w:rPr>
      </w:pPr>
      <w:r w:rsidRPr="00C25D04">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C25D04">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C25D04">
        <w:rPr>
          <w:rFonts w:ascii="Times New Roman" w:eastAsia="Calibri" w:hAnsi="Times New Roman" w:cs="Times New Roman"/>
          <w:sz w:val="24"/>
          <w:szCs w:val="24"/>
          <w:lang w:eastAsia="ar-SA"/>
        </w:rPr>
        <w:t xml:space="preserve"> «</w:t>
      </w:r>
      <w:r w:rsidRPr="00C25D04">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C25D04" w:rsidRPr="00C25D04" w:rsidRDefault="00C25D04" w:rsidP="00C25D04">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C25D04">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C25D04" w:rsidRPr="00C25D04" w:rsidRDefault="00C25D04" w:rsidP="00C25D04">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C25D04">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C25D04" w:rsidRPr="00C25D04" w:rsidRDefault="00C25D04" w:rsidP="00C25D04">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C25D04">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C25D04" w:rsidRPr="00C25D04" w:rsidRDefault="00C25D04" w:rsidP="00C25D04">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C25D04">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C25D04" w:rsidRPr="00C25D04" w:rsidRDefault="00C25D04" w:rsidP="00C25D04">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C25D04">
        <w:rPr>
          <w:rFonts w:ascii="Times New Roman" w:eastAsia="Calibri" w:hAnsi="Times New Roman" w:cs="Times New Roman"/>
          <w:sz w:val="24"/>
          <w:szCs w:val="24"/>
          <w:lang w:eastAsia="ar-SA"/>
        </w:rPr>
        <w:tab/>
        <w:t>- системы инженерного обеспечения.</w:t>
      </w:r>
    </w:p>
    <w:p w:rsidR="00C25D04" w:rsidRPr="00C25D04" w:rsidRDefault="00C25D04" w:rsidP="00C25D04">
      <w:pPr>
        <w:widowControl w:val="0"/>
        <w:spacing w:after="0" w:line="240" w:lineRule="auto"/>
        <w:ind w:firstLine="567"/>
        <w:jc w:val="both"/>
        <w:rPr>
          <w:rFonts w:ascii="Times New Roman" w:eastAsia="Calibri" w:hAnsi="Times New Roman" w:cs="Times New Roman"/>
          <w:sz w:val="24"/>
          <w:szCs w:val="24"/>
          <w:lang w:eastAsia="ar-SA"/>
        </w:rPr>
      </w:pPr>
      <w:r w:rsidRPr="00C25D04">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C25D04" w:rsidRPr="00C25D04" w:rsidRDefault="00C25D04" w:rsidP="00C25D04">
      <w:pPr>
        <w:widowControl w:val="0"/>
        <w:spacing w:after="0"/>
        <w:ind w:firstLine="567"/>
        <w:jc w:val="both"/>
        <w:rPr>
          <w:rFonts w:ascii="Times New Roman" w:eastAsia="Calibri" w:hAnsi="Times New Roman" w:cs="Times New Roman"/>
          <w:sz w:val="24"/>
          <w:szCs w:val="24"/>
        </w:rPr>
      </w:pPr>
      <w:r w:rsidRPr="00C25D04">
        <w:rPr>
          <w:rFonts w:ascii="Times New Roman" w:eastAsia="Calibri" w:hAnsi="Times New Roman" w:cs="Times New Roman"/>
          <w:sz w:val="24"/>
          <w:szCs w:val="24"/>
        </w:rPr>
        <w:t xml:space="preserve">Заключение о техническом состоянии водозаборных </w:t>
      </w:r>
      <w:r w:rsidRPr="00C25D04">
        <w:rPr>
          <w:rFonts w:ascii="Times New Roman" w:eastAsia="Calibri" w:hAnsi="Times New Roman" w:cs="Times New Roman"/>
          <w:sz w:val="24"/>
          <w:szCs w:val="24"/>
          <w:lang w:eastAsia="ar-SA"/>
        </w:rPr>
        <w:t>скважин Беленихинского сельского поселения</w:t>
      </w:r>
      <w:r w:rsidRPr="00C25D04">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6</w:t>
      </w:r>
      <w:r w:rsidRPr="00C25D04">
        <w:rPr>
          <w:rFonts w:ascii="Times New Roman" w:eastAsia="Calibri" w:hAnsi="Times New Roman" w:cs="Times New Roman"/>
          <w:sz w:val="24"/>
          <w:szCs w:val="24"/>
        </w:rPr>
        <w:t>.</w:t>
      </w:r>
    </w:p>
    <w:p w:rsidR="00C25D04" w:rsidRPr="00C25D04" w:rsidRDefault="00C25D04" w:rsidP="00DA01F9">
      <w:pPr>
        <w:keepNext/>
        <w:pageBreakBefore/>
        <w:widowControl w:val="0"/>
        <w:spacing w:after="0"/>
        <w:ind w:firstLine="567"/>
        <w:jc w:val="right"/>
        <w:rPr>
          <w:rFonts w:ascii="Times New Roman" w:eastAsia="Calibri" w:hAnsi="Times New Roman" w:cs="Times New Roman"/>
          <w:sz w:val="24"/>
          <w:szCs w:val="24"/>
        </w:rPr>
      </w:pPr>
      <w:r w:rsidRPr="00C25D04">
        <w:rPr>
          <w:rFonts w:ascii="Times New Roman" w:eastAsia="Calibri" w:hAnsi="Times New Roman" w:cs="Times New Roman"/>
          <w:sz w:val="24"/>
          <w:szCs w:val="24"/>
        </w:rPr>
        <w:lastRenderedPageBreak/>
        <w:t xml:space="preserve">Таблица </w:t>
      </w:r>
      <w:r>
        <w:rPr>
          <w:rFonts w:ascii="Times New Roman" w:eastAsia="Calibri" w:hAnsi="Times New Roman" w:cs="Times New Roman"/>
          <w:sz w:val="24"/>
          <w:szCs w:val="24"/>
        </w:rPr>
        <w:t>6</w:t>
      </w:r>
    </w:p>
    <w:tbl>
      <w:tblPr>
        <w:tblW w:w="4816" w:type="pct"/>
        <w:tblInd w:w="250" w:type="dxa"/>
        <w:tblLook w:val="04A0" w:firstRow="1" w:lastRow="0" w:firstColumn="1" w:lastColumn="0" w:noHBand="0" w:noVBand="1"/>
      </w:tblPr>
      <w:tblGrid>
        <w:gridCol w:w="742"/>
        <w:gridCol w:w="2904"/>
        <w:gridCol w:w="1451"/>
        <w:gridCol w:w="2613"/>
        <w:gridCol w:w="2054"/>
      </w:tblGrid>
      <w:tr w:rsidR="00C25D04" w:rsidRPr="00C25D04" w:rsidTr="00CF4ABE">
        <w:trPr>
          <w:trHeight w:val="586"/>
          <w:tblHeader/>
        </w:trPr>
        <w:tc>
          <w:tcPr>
            <w:tcW w:w="3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5D04" w:rsidRPr="00C25D04" w:rsidRDefault="00C25D04" w:rsidP="00C25D04">
            <w:pPr>
              <w:widowControl w:val="0"/>
              <w:spacing w:after="0" w:line="240" w:lineRule="auto"/>
              <w:jc w:val="center"/>
              <w:rPr>
                <w:rFonts w:ascii="Times New Roman" w:eastAsia="Calibri" w:hAnsi="Times New Roman" w:cs="Times New Roman"/>
                <w:b/>
                <w:sz w:val="18"/>
                <w:szCs w:val="18"/>
                <w:lang w:eastAsia="ru-RU"/>
              </w:rPr>
            </w:pPr>
            <w:r w:rsidRPr="00C25D04">
              <w:rPr>
                <w:rFonts w:ascii="Times New Roman" w:eastAsia="Calibri" w:hAnsi="Times New Roman" w:cs="Times New Roman"/>
                <w:b/>
                <w:sz w:val="18"/>
                <w:szCs w:val="18"/>
                <w:lang w:eastAsia="ru-RU"/>
              </w:rPr>
              <w:t>№ п/п</w:t>
            </w:r>
          </w:p>
        </w:tc>
        <w:tc>
          <w:tcPr>
            <w:tcW w:w="1487" w:type="pct"/>
            <w:tcBorders>
              <w:top w:val="single" w:sz="4" w:space="0" w:color="auto"/>
              <w:left w:val="nil"/>
              <w:bottom w:val="single" w:sz="4" w:space="0" w:color="auto"/>
              <w:right w:val="single" w:sz="4" w:space="0" w:color="auto"/>
            </w:tcBorders>
            <w:shd w:val="clear" w:color="auto" w:fill="auto"/>
            <w:vAlign w:val="center"/>
            <w:hideMark/>
          </w:tcPr>
          <w:p w:rsidR="00C25D04" w:rsidRPr="00C25D04" w:rsidRDefault="00C25D04" w:rsidP="00C25D04">
            <w:pPr>
              <w:widowControl w:val="0"/>
              <w:spacing w:after="0" w:line="240" w:lineRule="auto"/>
              <w:jc w:val="center"/>
              <w:rPr>
                <w:rFonts w:ascii="Times New Roman" w:eastAsia="Calibri" w:hAnsi="Times New Roman" w:cs="Times New Roman"/>
                <w:b/>
                <w:sz w:val="18"/>
                <w:szCs w:val="18"/>
                <w:lang w:eastAsia="ru-RU"/>
              </w:rPr>
            </w:pPr>
            <w:r w:rsidRPr="00C25D04">
              <w:rPr>
                <w:rFonts w:ascii="Times New Roman" w:eastAsia="Calibri" w:hAnsi="Times New Roman" w:cs="Times New Roman"/>
                <w:b/>
                <w:sz w:val="18"/>
                <w:szCs w:val="18"/>
                <w:lang w:eastAsia="ru-RU"/>
              </w:rPr>
              <w:t>Место установки</w:t>
            </w:r>
          </w:p>
        </w:tc>
        <w:tc>
          <w:tcPr>
            <w:tcW w:w="743" w:type="pct"/>
            <w:tcBorders>
              <w:top w:val="single" w:sz="4" w:space="0" w:color="auto"/>
              <w:left w:val="nil"/>
              <w:bottom w:val="nil"/>
              <w:right w:val="single" w:sz="4" w:space="0" w:color="auto"/>
            </w:tcBorders>
            <w:shd w:val="clear" w:color="auto" w:fill="auto"/>
            <w:vAlign w:val="center"/>
            <w:hideMark/>
          </w:tcPr>
          <w:p w:rsidR="00C25D04" w:rsidRPr="00C25D04" w:rsidRDefault="00C25D04" w:rsidP="00C25D04">
            <w:pPr>
              <w:widowControl w:val="0"/>
              <w:spacing w:after="0" w:line="240" w:lineRule="auto"/>
              <w:jc w:val="center"/>
              <w:rPr>
                <w:rFonts w:ascii="Times New Roman" w:eastAsia="Calibri" w:hAnsi="Times New Roman" w:cs="Times New Roman"/>
                <w:b/>
                <w:sz w:val="18"/>
                <w:szCs w:val="18"/>
                <w:lang w:val="en-US"/>
              </w:rPr>
            </w:pPr>
            <w:r w:rsidRPr="00C25D04">
              <w:rPr>
                <w:rFonts w:ascii="Times New Roman" w:eastAsia="Calibri" w:hAnsi="Times New Roman" w:cs="Times New Roman"/>
                <w:b/>
                <w:sz w:val="18"/>
                <w:szCs w:val="18"/>
                <w:lang w:val="en-US"/>
              </w:rPr>
              <w:t>Год бурения</w:t>
            </w:r>
          </w:p>
        </w:tc>
        <w:tc>
          <w:tcPr>
            <w:tcW w:w="1338" w:type="pct"/>
            <w:tcBorders>
              <w:top w:val="single" w:sz="4" w:space="0" w:color="auto"/>
              <w:left w:val="nil"/>
              <w:bottom w:val="nil"/>
              <w:right w:val="single" w:sz="4" w:space="0" w:color="auto"/>
            </w:tcBorders>
            <w:shd w:val="clear" w:color="auto" w:fill="auto"/>
            <w:vAlign w:val="center"/>
            <w:hideMark/>
          </w:tcPr>
          <w:p w:rsidR="00C25D04" w:rsidRPr="00C25D04" w:rsidRDefault="00C25D04" w:rsidP="00C25D04">
            <w:pPr>
              <w:widowControl w:val="0"/>
              <w:spacing w:after="0" w:line="240" w:lineRule="auto"/>
              <w:jc w:val="center"/>
              <w:rPr>
                <w:rFonts w:ascii="Times New Roman" w:eastAsia="Calibri" w:hAnsi="Times New Roman" w:cs="Times New Roman"/>
                <w:b/>
                <w:sz w:val="18"/>
                <w:szCs w:val="18"/>
                <w:lang w:eastAsia="ru-RU"/>
              </w:rPr>
            </w:pPr>
            <w:r w:rsidRPr="00C25D04">
              <w:rPr>
                <w:rFonts w:ascii="Times New Roman" w:eastAsia="Calibri" w:hAnsi="Times New Roman" w:cs="Times New Roman"/>
                <w:b/>
                <w:sz w:val="18"/>
                <w:szCs w:val="18"/>
                <w:lang w:eastAsia="ru-RU"/>
              </w:rPr>
              <w:t>Степень физического износа оборудования</w:t>
            </w:r>
          </w:p>
        </w:tc>
        <w:tc>
          <w:tcPr>
            <w:tcW w:w="1052" w:type="pct"/>
            <w:tcBorders>
              <w:top w:val="single" w:sz="4" w:space="0" w:color="auto"/>
              <w:left w:val="nil"/>
              <w:bottom w:val="nil"/>
              <w:right w:val="single" w:sz="4" w:space="0" w:color="auto"/>
            </w:tcBorders>
            <w:shd w:val="clear" w:color="auto" w:fill="auto"/>
            <w:vAlign w:val="center"/>
            <w:hideMark/>
          </w:tcPr>
          <w:p w:rsidR="00C25D04" w:rsidRPr="00C25D04" w:rsidRDefault="00C25D04" w:rsidP="00C25D04">
            <w:pPr>
              <w:widowControl w:val="0"/>
              <w:spacing w:after="0" w:line="240" w:lineRule="auto"/>
              <w:jc w:val="center"/>
              <w:rPr>
                <w:rFonts w:ascii="Times New Roman" w:eastAsia="Calibri" w:hAnsi="Times New Roman" w:cs="Times New Roman"/>
                <w:b/>
                <w:sz w:val="18"/>
                <w:szCs w:val="18"/>
                <w:lang w:eastAsia="ru-RU"/>
              </w:rPr>
            </w:pPr>
            <w:r w:rsidRPr="00C25D04">
              <w:rPr>
                <w:rFonts w:ascii="Times New Roman" w:eastAsia="Calibri" w:hAnsi="Times New Roman" w:cs="Times New Roman"/>
                <w:b/>
                <w:sz w:val="18"/>
                <w:szCs w:val="18"/>
                <w:lang w:eastAsia="ru-RU"/>
              </w:rPr>
              <w:t>Показатель технического состояния, %</w:t>
            </w:r>
          </w:p>
        </w:tc>
      </w:tr>
      <w:tr w:rsidR="00C25D04" w:rsidRPr="00C25D04" w:rsidTr="00CF4ABE">
        <w:trPr>
          <w:trHeight w:val="325"/>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C25D04" w:rsidRPr="00C25D04" w:rsidRDefault="00C25D04" w:rsidP="00C25D04">
            <w:pPr>
              <w:widowControl w:val="0"/>
              <w:spacing w:after="0" w:line="240" w:lineRule="auto"/>
              <w:jc w:val="center"/>
              <w:rPr>
                <w:rFonts w:ascii="Times New Roman" w:eastAsia="Calibri" w:hAnsi="Times New Roman" w:cs="Times New Roman"/>
                <w:sz w:val="18"/>
                <w:szCs w:val="18"/>
              </w:rPr>
            </w:pPr>
            <w:r w:rsidRPr="00C25D04">
              <w:rPr>
                <w:rFonts w:ascii="Times New Roman" w:eastAsia="Calibri" w:hAnsi="Times New Roman" w:cs="Times New Roman"/>
                <w:sz w:val="18"/>
                <w:szCs w:val="18"/>
              </w:rPr>
              <w:t>1</w:t>
            </w:r>
          </w:p>
        </w:tc>
        <w:tc>
          <w:tcPr>
            <w:tcW w:w="1487" w:type="pct"/>
            <w:tcBorders>
              <w:top w:val="single" w:sz="4" w:space="0" w:color="auto"/>
              <w:left w:val="single" w:sz="4" w:space="0" w:color="auto"/>
              <w:bottom w:val="single" w:sz="4" w:space="0" w:color="auto"/>
              <w:right w:val="single" w:sz="4" w:space="0" w:color="auto"/>
            </w:tcBorders>
            <w:shd w:val="clear" w:color="auto" w:fill="auto"/>
            <w:vAlign w:val="center"/>
          </w:tcPr>
          <w:p w:rsidR="00C25D04" w:rsidRPr="00C25D04" w:rsidRDefault="00C25D04" w:rsidP="00C25D04">
            <w:pPr>
              <w:widowControl w:val="0"/>
              <w:spacing w:after="0" w:line="240" w:lineRule="auto"/>
              <w:jc w:val="center"/>
              <w:rPr>
                <w:rFonts w:ascii="Times New Roman" w:eastAsia="Calibri" w:hAnsi="Times New Roman" w:cs="Times New Roman"/>
                <w:sz w:val="18"/>
                <w:szCs w:val="18"/>
              </w:rPr>
            </w:pPr>
            <w:r w:rsidRPr="00C25D04">
              <w:rPr>
                <w:rFonts w:ascii="Times New Roman" w:eastAsia="Calibri" w:hAnsi="Times New Roman" w:cs="Times New Roman"/>
                <w:sz w:val="18"/>
                <w:szCs w:val="18"/>
              </w:rPr>
              <w:t>с. Ивановка</w:t>
            </w:r>
          </w:p>
        </w:tc>
        <w:tc>
          <w:tcPr>
            <w:tcW w:w="743" w:type="pct"/>
            <w:tcBorders>
              <w:top w:val="single" w:sz="4" w:space="0" w:color="auto"/>
              <w:left w:val="single" w:sz="4" w:space="0" w:color="auto"/>
              <w:bottom w:val="single" w:sz="4" w:space="0" w:color="auto"/>
              <w:right w:val="single" w:sz="4" w:space="0" w:color="auto"/>
            </w:tcBorders>
            <w:shd w:val="clear" w:color="auto" w:fill="auto"/>
            <w:vAlign w:val="center"/>
          </w:tcPr>
          <w:p w:rsidR="00C25D04" w:rsidRPr="00C25D04" w:rsidRDefault="00C25D04" w:rsidP="00C25D04">
            <w:pPr>
              <w:widowControl w:val="0"/>
              <w:spacing w:after="0" w:line="240" w:lineRule="auto"/>
              <w:jc w:val="center"/>
              <w:rPr>
                <w:rFonts w:ascii="Times New Roman" w:eastAsia="Calibri" w:hAnsi="Times New Roman" w:cs="Times New Roman"/>
                <w:sz w:val="18"/>
                <w:szCs w:val="18"/>
              </w:rPr>
            </w:pPr>
            <w:r w:rsidRPr="00C25D04">
              <w:rPr>
                <w:rFonts w:ascii="Times New Roman" w:eastAsia="Calibri" w:hAnsi="Times New Roman" w:cs="Times New Roman"/>
                <w:sz w:val="18"/>
                <w:szCs w:val="18"/>
              </w:rPr>
              <w:t>1956</w:t>
            </w:r>
          </w:p>
        </w:tc>
        <w:tc>
          <w:tcPr>
            <w:tcW w:w="1338" w:type="pct"/>
            <w:tcBorders>
              <w:top w:val="single" w:sz="4" w:space="0" w:color="auto"/>
              <w:left w:val="nil"/>
              <w:bottom w:val="single" w:sz="4" w:space="0" w:color="auto"/>
              <w:right w:val="single" w:sz="4" w:space="0" w:color="auto"/>
            </w:tcBorders>
            <w:shd w:val="clear" w:color="auto" w:fill="auto"/>
            <w:vAlign w:val="center"/>
          </w:tcPr>
          <w:p w:rsidR="00C25D04" w:rsidRPr="00C25D04" w:rsidRDefault="00C25D04" w:rsidP="00C25D04">
            <w:pPr>
              <w:widowControl w:val="0"/>
              <w:spacing w:after="0" w:line="240" w:lineRule="auto"/>
              <w:jc w:val="center"/>
              <w:rPr>
                <w:rFonts w:ascii="Times New Roman" w:eastAsia="Calibri" w:hAnsi="Times New Roman" w:cs="Times New Roman"/>
                <w:sz w:val="18"/>
                <w:szCs w:val="18"/>
              </w:rPr>
            </w:pPr>
            <w:r w:rsidRPr="00C25D04">
              <w:rPr>
                <w:rFonts w:ascii="Times New Roman" w:eastAsia="Calibri" w:hAnsi="Times New Roman" w:cs="Times New Roman"/>
                <w:sz w:val="18"/>
                <w:szCs w:val="18"/>
              </w:rPr>
              <w:t>Д</w:t>
            </w:r>
          </w:p>
        </w:tc>
        <w:tc>
          <w:tcPr>
            <w:tcW w:w="1052" w:type="pct"/>
            <w:tcBorders>
              <w:top w:val="single" w:sz="4" w:space="0" w:color="auto"/>
              <w:left w:val="nil"/>
              <w:bottom w:val="single" w:sz="4" w:space="0" w:color="auto"/>
              <w:right w:val="single" w:sz="4" w:space="0" w:color="auto"/>
            </w:tcBorders>
            <w:shd w:val="clear" w:color="auto" w:fill="auto"/>
            <w:noWrap/>
            <w:vAlign w:val="center"/>
          </w:tcPr>
          <w:p w:rsidR="00C25D04" w:rsidRPr="00C25D04" w:rsidRDefault="00C25D04" w:rsidP="00C25D04">
            <w:pPr>
              <w:widowControl w:val="0"/>
              <w:spacing w:after="0" w:line="240" w:lineRule="auto"/>
              <w:jc w:val="center"/>
              <w:rPr>
                <w:rFonts w:ascii="Times New Roman" w:eastAsia="Calibri" w:hAnsi="Times New Roman" w:cs="Times New Roman"/>
                <w:sz w:val="18"/>
                <w:szCs w:val="18"/>
              </w:rPr>
            </w:pPr>
            <w:r w:rsidRPr="00C25D04">
              <w:rPr>
                <w:rFonts w:ascii="Times New Roman" w:eastAsia="Calibri" w:hAnsi="Times New Roman" w:cs="Times New Roman"/>
                <w:sz w:val="18"/>
                <w:szCs w:val="18"/>
              </w:rPr>
              <w:t>100</w:t>
            </w:r>
          </w:p>
        </w:tc>
      </w:tr>
      <w:tr w:rsidR="00C25D04" w:rsidRPr="00C25D04" w:rsidTr="00CF4ABE">
        <w:trPr>
          <w:trHeight w:val="274"/>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C25D04" w:rsidRPr="00C25D04" w:rsidRDefault="00C25D04" w:rsidP="00C25D04">
            <w:pPr>
              <w:widowControl w:val="0"/>
              <w:spacing w:after="0" w:line="240" w:lineRule="auto"/>
              <w:jc w:val="center"/>
              <w:rPr>
                <w:rFonts w:ascii="Times New Roman" w:eastAsia="Calibri" w:hAnsi="Times New Roman" w:cs="Times New Roman"/>
                <w:sz w:val="18"/>
                <w:szCs w:val="18"/>
              </w:rPr>
            </w:pPr>
            <w:r w:rsidRPr="00C25D04">
              <w:rPr>
                <w:rFonts w:ascii="Times New Roman" w:eastAsia="Calibri" w:hAnsi="Times New Roman" w:cs="Times New Roman"/>
                <w:sz w:val="18"/>
                <w:szCs w:val="18"/>
              </w:rPr>
              <w:t>2</w:t>
            </w:r>
          </w:p>
        </w:tc>
        <w:tc>
          <w:tcPr>
            <w:tcW w:w="1487" w:type="pct"/>
            <w:tcBorders>
              <w:top w:val="single" w:sz="4" w:space="0" w:color="auto"/>
              <w:left w:val="single" w:sz="4" w:space="0" w:color="auto"/>
              <w:bottom w:val="single" w:sz="4" w:space="0" w:color="auto"/>
              <w:right w:val="single" w:sz="4" w:space="0" w:color="auto"/>
            </w:tcBorders>
            <w:shd w:val="clear" w:color="auto" w:fill="auto"/>
            <w:vAlign w:val="center"/>
          </w:tcPr>
          <w:p w:rsidR="00C25D04" w:rsidRPr="00C25D04" w:rsidRDefault="00C25D04" w:rsidP="00C25D04">
            <w:pPr>
              <w:widowControl w:val="0"/>
              <w:spacing w:after="0" w:line="240" w:lineRule="auto"/>
              <w:jc w:val="center"/>
              <w:rPr>
                <w:rFonts w:ascii="Times New Roman" w:eastAsia="Calibri" w:hAnsi="Times New Roman" w:cs="Times New Roman"/>
                <w:sz w:val="18"/>
                <w:szCs w:val="18"/>
              </w:rPr>
            </w:pPr>
            <w:r w:rsidRPr="00C25D04">
              <w:rPr>
                <w:rFonts w:ascii="Times New Roman" w:eastAsia="Calibri" w:hAnsi="Times New Roman" w:cs="Times New Roman"/>
                <w:sz w:val="18"/>
                <w:szCs w:val="18"/>
              </w:rPr>
              <w:t>с. Ивановка</w:t>
            </w:r>
          </w:p>
        </w:tc>
        <w:tc>
          <w:tcPr>
            <w:tcW w:w="743" w:type="pct"/>
            <w:tcBorders>
              <w:top w:val="single" w:sz="4" w:space="0" w:color="auto"/>
              <w:left w:val="single" w:sz="4" w:space="0" w:color="auto"/>
              <w:bottom w:val="single" w:sz="4" w:space="0" w:color="auto"/>
              <w:right w:val="single" w:sz="4" w:space="0" w:color="auto"/>
            </w:tcBorders>
            <w:shd w:val="clear" w:color="auto" w:fill="auto"/>
            <w:vAlign w:val="center"/>
          </w:tcPr>
          <w:p w:rsidR="00C25D04" w:rsidRPr="00C25D04" w:rsidRDefault="00C25D04" w:rsidP="00C25D04">
            <w:pPr>
              <w:widowControl w:val="0"/>
              <w:spacing w:after="0" w:line="240" w:lineRule="auto"/>
              <w:jc w:val="center"/>
              <w:rPr>
                <w:rFonts w:ascii="Times New Roman" w:eastAsia="Calibri" w:hAnsi="Times New Roman" w:cs="Times New Roman"/>
                <w:sz w:val="18"/>
                <w:szCs w:val="18"/>
              </w:rPr>
            </w:pPr>
            <w:r w:rsidRPr="00C25D04">
              <w:rPr>
                <w:rFonts w:ascii="Times New Roman" w:eastAsia="Calibri" w:hAnsi="Times New Roman" w:cs="Times New Roman"/>
                <w:sz w:val="18"/>
                <w:szCs w:val="18"/>
              </w:rPr>
              <w:t>1956</w:t>
            </w:r>
          </w:p>
        </w:tc>
        <w:tc>
          <w:tcPr>
            <w:tcW w:w="1338" w:type="pct"/>
            <w:tcBorders>
              <w:top w:val="single" w:sz="4" w:space="0" w:color="auto"/>
              <w:left w:val="nil"/>
              <w:bottom w:val="single" w:sz="4" w:space="0" w:color="auto"/>
              <w:right w:val="single" w:sz="4" w:space="0" w:color="auto"/>
            </w:tcBorders>
            <w:shd w:val="clear" w:color="auto" w:fill="auto"/>
            <w:vAlign w:val="center"/>
          </w:tcPr>
          <w:p w:rsidR="00C25D04" w:rsidRPr="00C25D04" w:rsidRDefault="00C25D04" w:rsidP="00C25D04">
            <w:pPr>
              <w:widowControl w:val="0"/>
              <w:spacing w:after="0" w:line="240" w:lineRule="auto"/>
              <w:jc w:val="center"/>
              <w:rPr>
                <w:rFonts w:ascii="Times New Roman" w:eastAsia="Calibri" w:hAnsi="Times New Roman" w:cs="Times New Roman"/>
                <w:sz w:val="18"/>
                <w:szCs w:val="18"/>
              </w:rPr>
            </w:pPr>
            <w:r w:rsidRPr="00C25D04">
              <w:rPr>
                <w:rFonts w:ascii="Times New Roman" w:eastAsia="Calibri" w:hAnsi="Times New Roman" w:cs="Times New Roman"/>
                <w:sz w:val="18"/>
                <w:szCs w:val="18"/>
              </w:rPr>
              <w:t>Д</w:t>
            </w:r>
          </w:p>
        </w:tc>
        <w:tc>
          <w:tcPr>
            <w:tcW w:w="1052" w:type="pct"/>
            <w:tcBorders>
              <w:top w:val="single" w:sz="4" w:space="0" w:color="auto"/>
              <w:left w:val="nil"/>
              <w:bottom w:val="single" w:sz="4" w:space="0" w:color="auto"/>
              <w:right w:val="single" w:sz="4" w:space="0" w:color="auto"/>
            </w:tcBorders>
            <w:shd w:val="clear" w:color="auto" w:fill="auto"/>
            <w:noWrap/>
            <w:vAlign w:val="center"/>
          </w:tcPr>
          <w:p w:rsidR="00C25D04" w:rsidRPr="00C25D04" w:rsidRDefault="00C25D04" w:rsidP="00C25D04">
            <w:pPr>
              <w:widowControl w:val="0"/>
              <w:spacing w:after="0" w:line="240" w:lineRule="auto"/>
              <w:jc w:val="center"/>
              <w:rPr>
                <w:rFonts w:ascii="Times New Roman" w:eastAsia="Calibri" w:hAnsi="Times New Roman" w:cs="Times New Roman"/>
                <w:sz w:val="18"/>
                <w:szCs w:val="18"/>
              </w:rPr>
            </w:pPr>
            <w:r w:rsidRPr="00C25D04">
              <w:rPr>
                <w:rFonts w:ascii="Times New Roman" w:eastAsia="Calibri" w:hAnsi="Times New Roman" w:cs="Times New Roman"/>
                <w:sz w:val="18"/>
                <w:szCs w:val="18"/>
              </w:rPr>
              <w:t>100</w:t>
            </w:r>
          </w:p>
        </w:tc>
      </w:tr>
      <w:tr w:rsidR="00C25D04" w:rsidRPr="00C25D04" w:rsidTr="00CF4ABE">
        <w:trPr>
          <w:trHeight w:val="419"/>
        </w:trPr>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C25D04" w:rsidRPr="00C25D04" w:rsidRDefault="00C25D04" w:rsidP="00C25D04">
            <w:pPr>
              <w:widowControl w:val="0"/>
              <w:spacing w:after="0" w:line="240" w:lineRule="auto"/>
              <w:jc w:val="center"/>
              <w:rPr>
                <w:rFonts w:ascii="Times New Roman" w:eastAsia="Calibri" w:hAnsi="Times New Roman" w:cs="Times New Roman"/>
                <w:sz w:val="18"/>
                <w:szCs w:val="18"/>
              </w:rPr>
            </w:pPr>
            <w:r w:rsidRPr="00C25D04">
              <w:rPr>
                <w:rFonts w:ascii="Times New Roman" w:eastAsia="Calibri" w:hAnsi="Times New Roman" w:cs="Times New Roman"/>
                <w:sz w:val="18"/>
                <w:szCs w:val="18"/>
              </w:rPr>
              <w:t>3</w:t>
            </w:r>
          </w:p>
        </w:tc>
        <w:tc>
          <w:tcPr>
            <w:tcW w:w="1487" w:type="pct"/>
            <w:tcBorders>
              <w:top w:val="single" w:sz="4" w:space="0" w:color="auto"/>
              <w:left w:val="single" w:sz="4" w:space="0" w:color="auto"/>
              <w:bottom w:val="single" w:sz="4" w:space="0" w:color="auto"/>
              <w:right w:val="single" w:sz="4" w:space="0" w:color="auto"/>
            </w:tcBorders>
            <w:shd w:val="clear" w:color="auto" w:fill="auto"/>
            <w:vAlign w:val="center"/>
          </w:tcPr>
          <w:p w:rsidR="00C25D04" w:rsidRPr="00C25D04" w:rsidRDefault="00C25D04" w:rsidP="00C25D04">
            <w:pPr>
              <w:widowControl w:val="0"/>
              <w:spacing w:after="0" w:line="240" w:lineRule="auto"/>
              <w:jc w:val="center"/>
              <w:rPr>
                <w:rFonts w:ascii="Times New Roman" w:eastAsia="Calibri" w:hAnsi="Times New Roman" w:cs="Times New Roman"/>
                <w:sz w:val="18"/>
                <w:szCs w:val="18"/>
              </w:rPr>
            </w:pPr>
            <w:r w:rsidRPr="00C25D04">
              <w:rPr>
                <w:rFonts w:ascii="Times New Roman" w:eastAsia="Calibri" w:hAnsi="Times New Roman" w:cs="Times New Roman"/>
                <w:sz w:val="18"/>
                <w:szCs w:val="18"/>
              </w:rPr>
              <w:t>с. Тетеревино</w:t>
            </w:r>
          </w:p>
        </w:tc>
        <w:tc>
          <w:tcPr>
            <w:tcW w:w="743" w:type="pct"/>
            <w:tcBorders>
              <w:top w:val="single" w:sz="4" w:space="0" w:color="auto"/>
              <w:left w:val="single" w:sz="4" w:space="0" w:color="auto"/>
              <w:bottom w:val="single" w:sz="4" w:space="0" w:color="auto"/>
              <w:right w:val="single" w:sz="4" w:space="0" w:color="auto"/>
            </w:tcBorders>
            <w:shd w:val="clear" w:color="auto" w:fill="auto"/>
            <w:vAlign w:val="center"/>
          </w:tcPr>
          <w:p w:rsidR="00C25D04" w:rsidRPr="00C25D04" w:rsidRDefault="00C25D04" w:rsidP="00C25D04">
            <w:pPr>
              <w:widowControl w:val="0"/>
              <w:spacing w:after="0" w:line="240" w:lineRule="auto"/>
              <w:jc w:val="center"/>
              <w:rPr>
                <w:rFonts w:ascii="Times New Roman" w:eastAsia="Calibri" w:hAnsi="Times New Roman" w:cs="Times New Roman"/>
                <w:sz w:val="18"/>
                <w:szCs w:val="18"/>
              </w:rPr>
            </w:pPr>
            <w:r w:rsidRPr="00C25D04">
              <w:rPr>
                <w:rFonts w:ascii="Times New Roman" w:eastAsia="Calibri" w:hAnsi="Times New Roman" w:cs="Times New Roman"/>
                <w:sz w:val="18"/>
                <w:szCs w:val="18"/>
              </w:rPr>
              <w:t>1987</w:t>
            </w:r>
          </w:p>
        </w:tc>
        <w:tc>
          <w:tcPr>
            <w:tcW w:w="1338" w:type="pct"/>
            <w:tcBorders>
              <w:top w:val="single" w:sz="4" w:space="0" w:color="auto"/>
              <w:left w:val="nil"/>
              <w:bottom w:val="single" w:sz="4" w:space="0" w:color="auto"/>
              <w:right w:val="single" w:sz="4" w:space="0" w:color="auto"/>
            </w:tcBorders>
            <w:shd w:val="clear" w:color="auto" w:fill="auto"/>
            <w:vAlign w:val="center"/>
          </w:tcPr>
          <w:p w:rsidR="00C25D04" w:rsidRPr="00C25D04" w:rsidRDefault="00C25D04" w:rsidP="00C25D04">
            <w:pPr>
              <w:widowControl w:val="0"/>
              <w:spacing w:after="0" w:line="240" w:lineRule="auto"/>
              <w:jc w:val="center"/>
              <w:rPr>
                <w:rFonts w:ascii="Times New Roman" w:eastAsia="Calibri" w:hAnsi="Times New Roman" w:cs="Times New Roman"/>
                <w:sz w:val="18"/>
                <w:szCs w:val="18"/>
              </w:rPr>
            </w:pPr>
            <w:r w:rsidRPr="00C25D04">
              <w:rPr>
                <w:rFonts w:ascii="Times New Roman" w:eastAsia="Calibri" w:hAnsi="Times New Roman" w:cs="Times New Roman"/>
                <w:sz w:val="18"/>
                <w:szCs w:val="18"/>
              </w:rPr>
              <w:t>Д</w:t>
            </w:r>
          </w:p>
        </w:tc>
        <w:tc>
          <w:tcPr>
            <w:tcW w:w="1052" w:type="pct"/>
            <w:tcBorders>
              <w:top w:val="single" w:sz="4" w:space="0" w:color="auto"/>
              <w:left w:val="nil"/>
              <w:bottom w:val="single" w:sz="4" w:space="0" w:color="auto"/>
              <w:right w:val="single" w:sz="4" w:space="0" w:color="auto"/>
            </w:tcBorders>
            <w:shd w:val="clear" w:color="auto" w:fill="auto"/>
            <w:noWrap/>
            <w:vAlign w:val="center"/>
          </w:tcPr>
          <w:p w:rsidR="00C25D04" w:rsidRPr="00C25D04" w:rsidRDefault="00C25D04" w:rsidP="00C25D04">
            <w:pPr>
              <w:widowControl w:val="0"/>
              <w:spacing w:after="0" w:line="240" w:lineRule="auto"/>
              <w:jc w:val="center"/>
              <w:rPr>
                <w:rFonts w:ascii="Times New Roman" w:eastAsia="Calibri" w:hAnsi="Times New Roman" w:cs="Times New Roman"/>
                <w:sz w:val="18"/>
                <w:szCs w:val="18"/>
              </w:rPr>
            </w:pPr>
            <w:r w:rsidRPr="00C25D04">
              <w:rPr>
                <w:rFonts w:ascii="Times New Roman" w:eastAsia="Calibri" w:hAnsi="Times New Roman" w:cs="Times New Roman"/>
                <w:sz w:val="18"/>
                <w:szCs w:val="18"/>
              </w:rPr>
              <w:t>100</w:t>
            </w:r>
          </w:p>
        </w:tc>
      </w:tr>
    </w:tbl>
    <w:p w:rsidR="008E234C" w:rsidRPr="008E234C" w:rsidRDefault="008E234C" w:rsidP="008E234C">
      <w:pPr>
        <w:widowControl w:val="0"/>
        <w:spacing w:after="0" w:line="240" w:lineRule="auto"/>
        <w:ind w:firstLine="709"/>
        <w:jc w:val="both"/>
        <w:rPr>
          <w:rFonts w:ascii="Times New Roman" w:eastAsia="Times New Roman" w:hAnsi="Times New Roman" w:cs="Times New Roman"/>
          <w:sz w:val="24"/>
          <w:szCs w:val="24"/>
        </w:rPr>
      </w:pPr>
      <w:r w:rsidRPr="008E234C">
        <w:rPr>
          <w:rFonts w:ascii="Times New Roman" w:eastAsia="Times New Roman" w:hAnsi="Times New Roman" w:cs="Times New Roman"/>
          <w:sz w:val="24"/>
          <w:szCs w:val="24"/>
        </w:rPr>
        <w:t>Для обеспечения санитарно-эпидемиологической надежности водозабора хозяйственно-питьевого назначения в соответствии с требованиями СанПиН 2.1.4.1110-02 «Зоны санитарной охраны источников водоснабжения и водопроводов питьевого назначения» на скважине №1 предусматривается зона санитарной охраны (ЗСО) источника водоснабжения и водопроводных сооружений.</w:t>
      </w:r>
    </w:p>
    <w:p w:rsidR="008E234C" w:rsidRPr="008E234C" w:rsidRDefault="008E234C" w:rsidP="008E234C">
      <w:pPr>
        <w:widowControl w:val="0"/>
        <w:spacing w:after="0" w:line="240" w:lineRule="auto"/>
        <w:ind w:firstLine="709"/>
        <w:jc w:val="both"/>
        <w:rPr>
          <w:rFonts w:ascii="Times New Roman" w:eastAsia="Times New Roman" w:hAnsi="Times New Roman" w:cs="Times New Roman"/>
          <w:sz w:val="24"/>
          <w:szCs w:val="24"/>
        </w:rPr>
      </w:pPr>
      <w:r w:rsidRPr="008E234C">
        <w:rPr>
          <w:rFonts w:ascii="Times New Roman" w:eastAsia="Times New Roman" w:hAnsi="Times New Roman" w:cs="Times New Roman"/>
          <w:sz w:val="24"/>
          <w:szCs w:val="24"/>
        </w:rPr>
        <w:t>Качество подаваемой населению воды (на всем пути транспортирования от водозаборного устройства до потребителя) должно подвергаться санитарному контролю. На территории, входящей в зону санитарной охраны, должен быть установлен режим, обеспечивающий надежную защиту источников водоснабжения от загрязнения и сохранение требуемых качеств воды.</w:t>
      </w:r>
    </w:p>
    <w:p w:rsidR="008E234C" w:rsidRPr="008E234C" w:rsidRDefault="008E234C" w:rsidP="008E234C">
      <w:pPr>
        <w:widowControl w:val="0"/>
        <w:spacing w:after="0" w:line="240" w:lineRule="auto"/>
        <w:ind w:firstLine="709"/>
        <w:jc w:val="both"/>
        <w:rPr>
          <w:rFonts w:ascii="Times New Roman" w:eastAsia="Times New Roman" w:hAnsi="Times New Roman" w:cs="Times New Roman"/>
          <w:sz w:val="24"/>
          <w:szCs w:val="24"/>
        </w:rPr>
      </w:pPr>
      <w:r w:rsidRPr="008E234C">
        <w:rPr>
          <w:rFonts w:ascii="Times New Roman" w:eastAsia="Times New Roman" w:hAnsi="Times New Roman" w:cs="Times New Roman"/>
          <w:sz w:val="24"/>
          <w:szCs w:val="24"/>
        </w:rPr>
        <w:t>На территории Беленихинского сельского поселения вода поступает потребителю без очистки и хлорирования.</w:t>
      </w:r>
    </w:p>
    <w:p w:rsidR="008E234C" w:rsidRPr="008E234C" w:rsidRDefault="008E234C" w:rsidP="008E234C">
      <w:pPr>
        <w:widowControl w:val="0"/>
        <w:spacing w:after="0" w:line="240" w:lineRule="auto"/>
        <w:ind w:firstLine="709"/>
        <w:jc w:val="both"/>
        <w:rPr>
          <w:rFonts w:ascii="Times New Roman" w:eastAsia="Times New Roman" w:hAnsi="Times New Roman" w:cs="Times New Roman"/>
          <w:sz w:val="24"/>
          <w:szCs w:val="24"/>
        </w:rPr>
      </w:pPr>
      <w:r w:rsidRPr="008E234C">
        <w:rPr>
          <w:rFonts w:ascii="Times New Roman" w:eastAsia="Times New Roman" w:hAnsi="Times New Roman" w:cs="Times New Roman"/>
          <w:sz w:val="24"/>
          <w:szCs w:val="24"/>
        </w:rPr>
        <w:t>Качество воды, подаваемой в водопроводную сеть населенных пунктов поселения, по всем показателям, в основном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8E234C">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8E234C">
        <w:rPr>
          <w:rFonts w:ascii="Times New Roman" w:hAnsi="Times New Roman" w:cs="Times New Roman"/>
          <w:noProof/>
          <w:sz w:val="24"/>
          <w:szCs w:val="24"/>
        </w:rPr>
        <w:t>7</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8E234C">
        <w:rPr>
          <w:rFonts w:ascii="Times New Roman" w:hAnsi="Times New Roman" w:cs="Times New Roman"/>
          <w:b/>
          <w:bCs/>
          <w:iCs/>
          <w:noProof/>
          <w:sz w:val="24"/>
          <w:szCs w:val="24"/>
        </w:rPr>
        <w:t>Беленихинского сельского поселения</w:t>
      </w: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
        <w:gridCol w:w="1901"/>
        <w:gridCol w:w="1211"/>
        <w:gridCol w:w="1372"/>
        <w:gridCol w:w="2080"/>
        <w:gridCol w:w="1580"/>
        <w:gridCol w:w="1183"/>
      </w:tblGrid>
      <w:tr w:rsidR="008E234C" w:rsidRPr="009F0486" w:rsidTr="008E234C">
        <w:trPr>
          <w:trHeight w:val="438"/>
          <w:tblHeader/>
        </w:trPr>
        <w:tc>
          <w:tcPr>
            <w:tcW w:w="295" w:type="pct"/>
            <w:vMerge w:val="restart"/>
            <w:shd w:val="clear" w:color="auto" w:fill="auto"/>
            <w:vAlign w:val="center"/>
            <w:hideMark/>
          </w:tcPr>
          <w:p w:rsidR="008E234C" w:rsidRPr="009F0486" w:rsidRDefault="008E234C" w:rsidP="00CF4ABE">
            <w:pPr>
              <w:tabs>
                <w:tab w:val="left" w:pos="297"/>
              </w:tabs>
              <w:ind w:left="-108"/>
              <w:jc w:val="center"/>
              <w:rPr>
                <w:rFonts w:ascii="Times New Roman" w:hAnsi="Times New Roman" w:cs="Times New Roman"/>
                <w:b/>
                <w:sz w:val="18"/>
                <w:szCs w:val="18"/>
              </w:rPr>
            </w:pPr>
            <w:r w:rsidRPr="009F0486">
              <w:rPr>
                <w:rFonts w:ascii="Times New Roman" w:hAnsi="Times New Roman" w:cs="Times New Roman"/>
                <w:b/>
                <w:sz w:val="18"/>
                <w:szCs w:val="18"/>
              </w:rPr>
              <w:t>№ п/п</w:t>
            </w:r>
          </w:p>
        </w:tc>
        <w:tc>
          <w:tcPr>
            <w:tcW w:w="959" w:type="pct"/>
            <w:vMerge w:val="restart"/>
            <w:shd w:val="clear" w:color="auto" w:fill="auto"/>
            <w:vAlign w:val="center"/>
            <w:hideMark/>
          </w:tcPr>
          <w:p w:rsidR="008E234C" w:rsidRPr="009F0486" w:rsidRDefault="008E234C" w:rsidP="00CF4ABE">
            <w:pPr>
              <w:tabs>
                <w:tab w:val="left" w:pos="297"/>
              </w:tabs>
              <w:ind w:right="-31"/>
              <w:jc w:val="center"/>
              <w:rPr>
                <w:rFonts w:ascii="Times New Roman" w:hAnsi="Times New Roman" w:cs="Times New Roman"/>
                <w:b/>
                <w:sz w:val="18"/>
                <w:szCs w:val="18"/>
              </w:rPr>
            </w:pPr>
            <w:r w:rsidRPr="009F0486">
              <w:rPr>
                <w:rFonts w:ascii="Times New Roman" w:hAnsi="Times New Roman" w:cs="Times New Roman"/>
                <w:b/>
                <w:sz w:val="18"/>
                <w:szCs w:val="18"/>
              </w:rPr>
              <w:t>Наименование улицы</w:t>
            </w:r>
          </w:p>
        </w:tc>
        <w:tc>
          <w:tcPr>
            <w:tcW w:w="611" w:type="pct"/>
            <w:vMerge w:val="restart"/>
            <w:shd w:val="clear" w:color="auto" w:fill="auto"/>
            <w:vAlign w:val="center"/>
            <w:hideMark/>
          </w:tcPr>
          <w:p w:rsidR="008E234C" w:rsidRPr="009F0486" w:rsidRDefault="008E234C" w:rsidP="00CF4ABE">
            <w:pPr>
              <w:tabs>
                <w:tab w:val="left" w:pos="297"/>
              </w:tabs>
              <w:jc w:val="center"/>
              <w:rPr>
                <w:rFonts w:ascii="Times New Roman" w:hAnsi="Times New Roman" w:cs="Times New Roman"/>
                <w:b/>
                <w:sz w:val="18"/>
                <w:szCs w:val="18"/>
              </w:rPr>
            </w:pPr>
            <w:r w:rsidRPr="009F0486">
              <w:rPr>
                <w:rFonts w:ascii="Times New Roman" w:hAnsi="Times New Roman" w:cs="Times New Roman"/>
                <w:b/>
                <w:sz w:val="18"/>
                <w:szCs w:val="18"/>
              </w:rPr>
              <w:t>Диаметр</w:t>
            </w:r>
          </w:p>
        </w:tc>
        <w:tc>
          <w:tcPr>
            <w:tcW w:w="692" w:type="pct"/>
            <w:vMerge w:val="restart"/>
            <w:shd w:val="clear" w:color="auto" w:fill="auto"/>
            <w:vAlign w:val="center"/>
            <w:hideMark/>
          </w:tcPr>
          <w:p w:rsidR="008E234C" w:rsidRPr="009F0486" w:rsidRDefault="008E234C" w:rsidP="00CF4ABE">
            <w:pPr>
              <w:tabs>
                <w:tab w:val="left" w:pos="297"/>
              </w:tabs>
              <w:jc w:val="center"/>
              <w:rPr>
                <w:rFonts w:ascii="Times New Roman" w:hAnsi="Times New Roman" w:cs="Times New Roman"/>
                <w:b/>
                <w:sz w:val="18"/>
                <w:szCs w:val="18"/>
              </w:rPr>
            </w:pPr>
            <w:r w:rsidRPr="009F0486">
              <w:rPr>
                <w:rFonts w:ascii="Times New Roman" w:hAnsi="Times New Roman" w:cs="Times New Roman"/>
                <w:b/>
                <w:sz w:val="18"/>
                <w:szCs w:val="18"/>
              </w:rPr>
              <w:t>Материал</w:t>
            </w:r>
          </w:p>
        </w:tc>
        <w:tc>
          <w:tcPr>
            <w:tcW w:w="1049" w:type="pct"/>
            <w:vMerge w:val="restart"/>
            <w:shd w:val="clear" w:color="auto" w:fill="auto"/>
            <w:vAlign w:val="center"/>
            <w:hideMark/>
          </w:tcPr>
          <w:p w:rsidR="008E234C" w:rsidRPr="009F0486" w:rsidRDefault="008E234C" w:rsidP="00CF4ABE">
            <w:pPr>
              <w:tabs>
                <w:tab w:val="left" w:pos="297"/>
              </w:tabs>
              <w:jc w:val="center"/>
              <w:rPr>
                <w:rFonts w:ascii="Times New Roman" w:hAnsi="Times New Roman" w:cs="Times New Roman"/>
                <w:b/>
                <w:sz w:val="18"/>
                <w:szCs w:val="18"/>
              </w:rPr>
            </w:pPr>
            <w:r w:rsidRPr="009F0486">
              <w:rPr>
                <w:rFonts w:ascii="Times New Roman" w:hAnsi="Times New Roman" w:cs="Times New Roman"/>
                <w:b/>
                <w:sz w:val="18"/>
                <w:szCs w:val="18"/>
              </w:rPr>
              <w:t>Протяженность, м</w:t>
            </w:r>
          </w:p>
        </w:tc>
        <w:tc>
          <w:tcPr>
            <w:tcW w:w="797" w:type="pct"/>
            <w:vMerge w:val="restart"/>
            <w:shd w:val="clear" w:color="auto" w:fill="auto"/>
            <w:vAlign w:val="center"/>
            <w:hideMark/>
          </w:tcPr>
          <w:p w:rsidR="008E234C" w:rsidRPr="009F0486" w:rsidRDefault="008E234C" w:rsidP="00CF4ABE">
            <w:pPr>
              <w:tabs>
                <w:tab w:val="left" w:pos="297"/>
              </w:tabs>
              <w:jc w:val="center"/>
              <w:rPr>
                <w:rFonts w:ascii="Times New Roman" w:hAnsi="Times New Roman" w:cs="Times New Roman"/>
                <w:b/>
                <w:sz w:val="18"/>
                <w:szCs w:val="18"/>
              </w:rPr>
            </w:pPr>
            <w:r w:rsidRPr="009F0486">
              <w:rPr>
                <w:rFonts w:ascii="Times New Roman" w:hAnsi="Times New Roman" w:cs="Times New Roman"/>
                <w:b/>
                <w:sz w:val="18"/>
                <w:szCs w:val="18"/>
              </w:rPr>
              <w:t>Год ввода в эксплуатацию</w:t>
            </w:r>
          </w:p>
        </w:tc>
        <w:tc>
          <w:tcPr>
            <w:tcW w:w="598" w:type="pct"/>
            <w:vMerge w:val="restart"/>
            <w:shd w:val="clear" w:color="auto" w:fill="auto"/>
            <w:vAlign w:val="center"/>
            <w:hideMark/>
          </w:tcPr>
          <w:p w:rsidR="008E234C" w:rsidRPr="009F0486" w:rsidRDefault="008E234C" w:rsidP="00CF4ABE">
            <w:pPr>
              <w:tabs>
                <w:tab w:val="left" w:pos="297"/>
              </w:tabs>
              <w:jc w:val="center"/>
              <w:rPr>
                <w:rFonts w:ascii="Times New Roman" w:hAnsi="Times New Roman" w:cs="Times New Roman"/>
                <w:b/>
                <w:sz w:val="18"/>
                <w:szCs w:val="18"/>
              </w:rPr>
            </w:pPr>
            <w:r w:rsidRPr="009F0486">
              <w:rPr>
                <w:rFonts w:ascii="Times New Roman" w:hAnsi="Times New Roman" w:cs="Times New Roman"/>
                <w:b/>
                <w:sz w:val="18"/>
                <w:szCs w:val="18"/>
              </w:rPr>
              <w:t>Процент износа</w:t>
            </w:r>
          </w:p>
        </w:tc>
      </w:tr>
      <w:tr w:rsidR="008E234C" w:rsidRPr="009F0486" w:rsidTr="008E234C">
        <w:trPr>
          <w:trHeight w:val="438"/>
        </w:trPr>
        <w:tc>
          <w:tcPr>
            <w:tcW w:w="295" w:type="pct"/>
            <w:vMerge/>
            <w:shd w:val="clear" w:color="auto" w:fill="auto"/>
            <w:hideMark/>
          </w:tcPr>
          <w:p w:rsidR="008E234C" w:rsidRPr="009F0486" w:rsidRDefault="008E234C" w:rsidP="00CF4ABE">
            <w:pPr>
              <w:tabs>
                <w:tab w:val="left" w:pos="297"/>
              </w:tabs>
              <w:ind w:left="-108"/>
              <w:jc w:val="center"/>
              <w:rPr>
                <w:rFonts w:ascii="Times New Roman" w:hAnsi="Times New Roman" w:cs="Times New Roman"/>
                <w:sz w:val="18"/>
                <w:szCs w:val="18"/>
              </w:rPr>
            </w:pPr>
          </w:p>
        </w:tc>
        <w:tc>
          <w:tcPr>
            <w:tcW w:w="959" w:type="pct"/>
            <w:vMerge/>
            <w:shd w:val="clear" w:color="auto" w:fill="auto"/>
            <w:hideMark/>
          </w:tcPr>
          <w:p w:rsidR="008E234C" w:rsidRPr="009F0486" w:rsidRDefault="008E234C" w:rsidP="00CF4ABE">
            <w:pPr>
              <w:tabs>
                <w:tab w:val="left" w:pos="297"/>
              </w:tabs>
              <w:ind w:right="-31"/>
              <w:jc w:val="both"/>
              <w:rPr>
                <w:rFonts w:ascii="Times New Roman" w:hAnsi="Times New Roman" w:cs="Times New Roman"/>
                <w:sz w:val="18"/>
                <w:szCs w:val="18"/>
              </w:rPr>
            </w:pPr>
          </w:p>
        </w:tc>
        <w:tc>
          <w:tcPr>
            <w:tcW w:w="611" w:type="pct"/>
            <w:vMerge/>
            <w:shd w:val="clear" w:color="auto" w:fill="auto"/>
            <w:hideMark/>
          </w:tcPr>
          <w:p w:rsidR="008E234C" w:rsidRPr="009F0486" w:rsidRDefault="008E234C" w:rsidP="00CF4ABE">
            <w:pPr>
              <w:tabs>
                <w:tab w:val="left" w:pos="297"/>
              </w:tabs>
              <w:jc w:val="both"/>
              <w:rPr>
                <w:rFonts w:ascii="Times New Roman" w:hAnsi="Times New Roman" w:cs="Times New Roman"/>
                <w:sz w:val="18"/>
                <w:szCs w:val="18"/>
              </w:rPr>
            </w:pPr>
          </w:p>
        </w:tc>
        <w:tc>
          <w:tcPr>
            <w:tcW w:w="692" w:type="pct"/>
            <w:vMerge/>
            <w:shd w:val="clear" w:color="auto" w:fill="auto"/>
            <w:hideMark/>
          </w:tcPr>
          <w:p w:rsidR="008E234C" w:rsidRPr="009F0486" w:rsidRDefault="008E234C" w:rsidP="00CF4ABE">
            <w:pPr>
              <w:tabs>
                <w:tab w:val="left" w:pos="297"/>
              </w:tabs>
              <w:jc w:val="both"/>
              <w:rPr>
                <w:rFonts w:ascii="Times New Roman" w:hAnsi="Times New Roman" w:cs="Times New Roman"/>
                <w:sz w:val="18"/>
                <w:szCs w:val="18"/>
              </w:rPr>
            </w:pPr>
          </w:p>
        </w:tc>
        <w:tc>
          <w:tcPr>
            <w:tcW w:w="1049" w:type="pct"/>
            <w:vMerge/>
            <w:shd w:val="clear" w:color="auto" w:fill="auto"/>
            <w:hideMark/>
          </w:tcPr>
          <w:p w:rsidR="008E234C" w:rsidRPr="009F0486" w:rsidRDefault="008E234C" w:rsidP="00CF4ABE">
            <w:pPr>
              <w:tabs>
                <w:tab w:val="left" w:pos="297"/>
              </w:tabs>
              <w:jc w:val="both"/>
              <w:rPr>
                <w:rFonts w:ascii="Times New Roman" w:hAnsi="Times New Roman" w:cs="Times New Roman"/>
                <w:sz w:val="18"/>
                <w:szCs w:val="18"/>
              </w:rPr>
            </w:pPr>
          </w:p>
        </w:tc>
        <w:tc>
          <w:tcPr>
            <w:tcW w:w="797" w:type="pct"/>
            <w:vMerge/>
            <w:shd w:val="clear" w:color="auto" w:fill="auto"/>
            <w:hideMark/>
          </w:tcPr>
          <w:p w:rsidR="008E234C" w:rsidRPr="009F0486" w:rsidRDefault="008E234C" w:rsidP="00CF4ABE">
            <w:pPr>
              <w:tabs>
                <w:tab w:val="left" w:pos="297"/>
              </w:tabs>
              <w:jc w:val="both"/>
              <w:rPr>
                <w:rFonts w:ascii="Times New Roman" w:hAnsi="Times New Roman" w:cs="Times New Roman"/>
                <w:sz w:val="18"/>
                <w:szCs w:val="18"/>
              </w:rPr>
            </w:pPr>
          </w:p>
        </w:tc>
        <w:tc>
          <w:tcPr>
            <w:tcW w:w="598" w:type="pct"/>
            <w:vMerge/>
            <w:shd w:val="clear" w:color="auto" w:fill="auto"/>
            <w:hideMark/>
          </w:tcPr>
          <w:p w:rsidR="008E234C" w:rsidRPr="009F0486" w:rsidRDefault="008E234C" w:rsidP="00CF4ABE">
            <w:pPr>
              <w:tabs>
                <w:tab w:val="left" w:pos="297"/>
              </w:tabs>
              <w:jc w:val="both"/>
              <w:rPr>
                <w:rFonts w:ascii="Times New Roman" w:hAnsi="Times New Roman" w:cs="Times New Roman"/>
                <w:sz w:val="18"/>
                <w:szCs w:val="18"/>
              </w:rPr>
            </w:pPr>
          </w:p>
        </w:tc>
      </w:tr>
      <w:tr w:rsidR="008E234C" w:rsidRPr="009F0486" w:rsidTr="00CF4ABE">
        <w:trPr>
          <w:trHeight w:val="362"/>
        </w:trPr>
        <w:tc>
          <w:tcPr>
            <w:tcW w:w="5000" w:type="pct"/>
            <w:gridSpan w:val="7"/>
            <w:shd w:val="clear" w:color="auto" w:fill="auto"/>
            <w:hideMark/>
          </w:tcPr>
          <w:p w:rsidR="008E234C" w:rsidRPr="009F0486" w:rsidRDefault="008E234C" w:rsidP="00CF4ABE">
            <w:pPr>
              <w:tabs>
                <w:tab w:val="left" w:pos="297"/>
              </w:tabs>
              <w:ind w:left="-108" w:right="-31"/>
              <w:jc w:val="center"/>
              <w:rPr>
                <w:rFonts w:ascii="Times New Roman" w:hAnsi="Times New Roman" w:cs="Times New Roman"/>
                <w:b/>
                <w:sz w:val="18"/>
                <w:szCs w:val="18"/>
                <w:highlight w:val="yellow"/>
              </w:rPr>
            </w:pPr>
            <w:r w:rsidRPr="009F0486">
              <w:rPr>
                <w:rFonts w:ascii="Times New Roman" w:hAnsi="Times New Roman" w:cs="Times New Roman"/>
                <w:b/>
                <w:sz w:val="18"/>
                <w:szCs w:val="18"/>
              </w:rPr>
              <w:t>с. Беленихино</w:t>
            </w:r>
          </w:p>
        </w:tc>
      </w:tr>
      <w:tr w:rsidR="008E234C" w:rsidRPr="009F0486" w:rsidTr="008E234C">
        <w:trPr>
          <w:trHeight w:val="300"/>
        </w:trPr>
        <w:tc>
          <w:tcPr>
            <w:tcW w:w="295" w:type="pct"/>
            <w:shd w:val="clear" w:color="auto" w:fill="auto"/>
            <w:hideMark/>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1</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lang w:eastAsia="ru-RU"/>
              </w:rPr>
            </w:pPr>
            <w:r w:rsidRPr="009F0486">
              <w:rPr>
                <w:rFonts w:ascii="Times New Roman" w:hAnsi="Times New Roman" w:cs="Times New Roman"/>
                <w:color w:val="000000"/>
                <w:sz w:val="18"/>
                <w:szCs w:val="18"/>
              </w:rPr>
              <w:t>ул. Артельная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818</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1957</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2</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Ватутина</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821</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1957</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3</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Дачная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544</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2003</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57</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4</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Дзержинского</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422</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1958</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5</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Земляничная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172</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1984</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6</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Калинина</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720</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1965</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3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7</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Кирова</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75</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1965</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8</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Кирпично-Заводская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685</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1964</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9</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Ленина</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423</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1958</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10</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Лесная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638</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1962</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45"/>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lastRenderedPageBreak/>
              <w:t>11</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Октябрьская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402</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1963</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12</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Охотничья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924</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1994</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13</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Первомайская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273</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1957</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14</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Пионерская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330</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1957</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15</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Полянского</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806</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1964</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16</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Радужная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269</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1964</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17</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Свердлова</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1007</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1957</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18</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Советская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613</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1957</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19</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Тельмана</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462</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1957</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20</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Щепкина</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629</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1959</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21</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Южная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880</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2008</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40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22</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ул.Сосновая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639</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1995</w:t>
            </w:r>
          </w:p>
        </w:tc>
        <w:tc>
          <w:tcPr>
            <w:tcW w:w="598" w:type="pct"/>
            <w:shd w:val="clear" w:color="auto" w:fill="auto"/>
          </w:tcPr>
          <w:p w:rsidR="008E234C" w:rsidRPr="009F0486" w:rsidRDefault="008E234C" w:rsidP="00CF4ABE">
            <w:pPr>
              <w:tabs>
                <w:tab w:val="left" w:pos="225"/>
                <w:tab w:val="left" w:pos="297"/>
                <w:tab w:val="center" w:pos="459"/>
              </w:tabs>
              <w:rPr>
                <w:rFonts w:ascii="Times New Roman" w:hAnsi="Times New Roman" w:cs="Times New Roman"/>
                <w:sz w:val="18"/>
                <w:szCs w:val="18"/>
              </w:rPr>
            </w:pPr>
            <w:r w:rsidRPr="009F0486">
              <w:rPr>
                <w:rFonts w:ascii="Times New Roman" w:hAnsi="Times New Roman" w:cs="Times New Roman"/>
                <w:sz w:val="18"/>
                <w:szCs w:val="18"/>
              </w:rPr>
              <w:tab/>
            </w:r>
            <w:r w:rsidRPr="009F0486">
              <w:rPr>
                <w:rFonts w:ascii="Times New Roman" w:hAnsi="Times New Roman" w:cs="Times New Roman"/>
                <w:sz w:val="18"/>
                <w:szCs w:val="18"/>
              </w:rPr>
              <w:tab/>
              <w:t>100</w:t>
            </w:r>
          </w:p>
        </w:tc>
      </w:tr>
      <w:tr w:rsidR="008E234C" w:rsidRPr="009F0486" w:rsidTr="00CF4ABE">
        <w:trPr>
          <w:trHeight w:val="300"/>
        </w:trPr>
        <w:tc>
          <w:tcPr>
            <w:tcW w:w="5000" w:type="pct"/>
            <w:gridSpan w:val="7"/>
            <w:shd w:val="clear" w:color="auto" w:fill="auto"/>
          </w:tcPr>
          <w:p w:rsidR="008E234C" w:rsidRPr="009F0486" w:rsidRDefault="008E234C" w:rsidP="00CF4ABE">
            <w:pPr>
              <w:tabs>
                <w:tab w:val="left" w:pos="297"/>
              </w:tabs>
              <w:ind w:left="-108" w:right="-31"/>
              <w:jc w:val="center"/>
              <w:rPr>
                <w:rFonts w:ascii="Times New Roman" w:hAnsi="Times New Roman" w:cs="Times New Roman"/>
                <w:b/>
                <w:sz w:val="18"/>
                <w:szCs w:val="18"/>
              </w:rPr>
            </w:pPr>
            <w:r w:rsidRPr="009F0486">
              <w:rPr>
                <w:rFonts w:ascii="Times New Roman" w:hAnsi="Times New Roman" w:cs="Times New Roman"/>
                <w:b/>
                <w:sz w:val="18"/>
                <w:szCs w:val="18"/>
              </w:rPr>
              <w:t>х. Ивановка</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1</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lang w:eastAsia="ru-RU"/>
              </w:rPr>
            </w:pPr>
            <w:r w:rsidRPr="009F0486">
              <w:rPr>
                <w:rFonts w:ascii="Times New Roman" w:hAnsi="Times New Roman" w:cs="Times New Roman"/>
                <w:color w:val="000000"/>
                <w:sz w:val="18"/>
                <w:szCs w:val="18"/>
              </w:rPr>
              <w:t>ул. Луговая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3271</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1957</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2</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Садовая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319</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1957</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CF4ABE">
        <w:trPr>
          <w:trHeight w:val="300"/>
        </w:trPr>
        <w:tc>
          <w:tcPr>
            <w:tcW w:w="5000" w:type="pct"/>
            <w:gridSpan w:val="7"/>
            <w:shd w:val="clear" w:color="auto" w:fill="auto"/>
          </w:tcPr>
          <w:p w:rsidR="008E234C" w:rsidRPr="009F0486" w:rsidRDefault="008E234C" w:rsidP="00CF4ABE">
            <w:pPr>
              <w:tabs>
                <w:tab w:val="left" w:pos="297"/>
              </w:tabs>
              <w:ind w:left="-108" w:right="-31"/>
              <w:jc w:val="center"/>
              <w:rPr>
                <w:rFonts w:ascii="Times New Roman" w:hAnsi="Times New Roman" w:cs="Times New Roman"/>
                <w:b/>
                <w:sz w:val="18"/>
                <w:szCs w:val="18"/>
              </w:rPr>
            </w:pPr>
            <w:r w:rsidRPr="009F0486">
              <w:rPr>
                <w:rFonts w:ascii="Times New Roman" w:hAnsi="Times New Roman" w:cs="Times New Roman"/>
                <w:b/>
                <w:sz w:val="18"/>
                <w:szCs w:val="18"/>
              </w:rPr>
              <w:t>с. Тетеревино</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1</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lang w:eastAsia="ru-RU"/>
              </w:rPr>
            </w:pPr>
            <w:r w:rsidRPr="009F0486">
              <w:rPr>
                <w:rFonts w:ascii="Times New Roman" w:hAnsi="Times New Roman" w:cs="Times New Roman"/>
                <w:color w:val="000000"/>
                <w:sz w:val="18"/>
                <w:szCs w:val="18"/>
              </w:rPr>
              <w:t>ул. Зелёная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1390</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1988</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2</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Мирная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458</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1988</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3</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Привольная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890</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1987</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4</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Северная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677</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1987</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5</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Тихая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629</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1989</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r w:rsidR="008E234C" w:rsidRPr="009F0486" w:rsidTr="008E234C">
        <w:trPr>
          <w:trHeight w:val="300"/>
        </w:trPr>
        <w:tc>
          <w:tcPr>
            <w:tcW w:w="295" w:type="pct"/>
            <w:shd w:val="clear" w:color="auto" w:fill="auto"/>
          </w:tcPr>
          <w:p w:rsidR="008E234C" w:rsidRPr="009F0486" w:rsidRDefault="008E234C" w:rsidP="00CF4ABE">
            <w:pPr>
              <w:tabs>
                <w:tab w:val="left" w:pos="297"/>
              </w:tabs>
              <w:ind w:left="-108"/>
              <w:jc w:val="center"/>
              <w:rPr>
                <w:rFonts w:ascii="Times New Roman" w:hAnsi="Times New Roman" w:cs="Times New Roman"/>
                <w:sz w:val="18"/>
                <w:szCs w:val="18"/>
              </w:rPr>
            </w:pPr>
            <w:r w:rsidRPr="009F0486">
              <w:rPr>
                <w:rFonts w:ascii="Times New Roman" w:hAnsi="Times New Roman" w:cs="Times New Roman"/>
                <w:sz w:val="18"/>
                <w:szCs w:val="18"/>
              </w:rPr>
              <w:t>6</w:t>
            </w:r>
          </w:p>
        </w:tc>
        <w:tc>
          <w:tcPr>
            <w:tcW w:w="959" w:type="pct"/>
            <w:shd w:val="clear" w:color="auto" w:fill="auto"/>
            <w:vAlign w:val="center"/>
          </w:tcPr>
          <w:p w:rsidR="008E234C" w:rsidRPr="009F0486" w:rsidRDefault="008E234C" w:rsidP="00CF4ABE">
            <w:pPr>
              <w:tabs>
                <w:tab w:val="left" w:pos="297"/>
              </w:tabs>
              <w:ind w:right="-31"/>
              <w:rPr>
                <w:rFonts w:ascii="Times New Roman" w:hAnsi="Times New Roman" w:cs="Times New Roman"/>
                <w:color w:val="000000"/>
                <w:sz w:val="18"/>
                <w:szCs w:val="18"/>
              </w:rPr>
            </w:pPr>
            <w:r w:rsidRPr="009F0486">
              <w:rPr>
                <w:rFonts w:ascii="Times New Roman" w:hAnsi="Times New Roman" w:cs="Times New Roman"/>
                <w:color w:val="000000"/>
                <w:sz w:val="18"/>
                <w:szCs w:val="18"/>
              </w:rPr>
              <w:t>ул. Центральная</w:t>
            </w:r>
          </w:p>
        </w:tc>
        <w:tc>
          <w:tcPr>
            <w:tcW w:w="611"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100</w:t>
            </w:r>
          </w:p>
        </w:tc>
        <w:tc>
          <w:tcPr>
            <w:tcW w:w="692"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а/ц</w:t>
            </w:r>
          </w:p>
        </w:tc>
        <w:tc>
          <w:tcPr>
            <w:tcW w:w="1049"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828</w:t>
            </w:r>
          </w:p>
        </w:tc>
        <w:tc>
          <w:tcPr>
            <w:tcW w:w="797" w:type="pct"/>
            <w:shd w:val="clear" w:color="auto" w:fill="auto"/>
            <w:vAlign w:val="center"/>
          </w:tcPr>
          <w:p w:rsidR="008E234C" w:rsidRPr="009F0486" w:rsidRDefault="008E234C" w:rsidP="00CF4ABE">
            <w:pPr>
              <w:tabs>
                <w:tab w:val="left" w:pos="297"/>
              </w:tabs>
              <w:jc w:val="center"/>
              <w:rPr>
                <w:rFonts w:ascii="Times New Roman" w:hAnsi="Times New Roman" w:cs="Times New Roman"/>
                <w:color w:val="000000"/>
                <w:sz w:val="18"/>
                <w:szCs w:val="18"/>
              </w:rPr>
            </w:pPr>
            <w:r w:rsidRPr="009F0486">
              <w:rPr>
                <w:rFonts w:ascii="Times New Roman" w:hAnsi="Times New Roman" w:cs="Times New Roman"/>
                <w:color w:val="000000"/>
                <w:sz w:val="18"/>
                <w:szCs w:val="18"/>
              </w:rPr>
              <w:t>1989</w:t>
            </w:r>
          </w:p>
        </w:tc>
        <w:tc>
          <w:tcPr>
            <w:tcW w:w="598" w:type="pct"/>
            <w:shd w:val="clear" w:color="auto" w:fill="auto"/>
          </w:tcPr>
          <w:p w:rsidR="008E234C" w:rsidRPr="009F0486" w:rsidRDefault="008E234C" w:rsidP="00CF4ABE">
            <w:pPr>
              <w:tabs>
                <w:tab w:val="left" w:pos="297"/>
              </w:tabs>
              <w:jc w:val="center"/>
              <w:rPr>
                <w:rFonts w:ascii="Times New Roman" w:hAnsi="Times New Roman" w:cs="Times New Roman"/>
                <w:sz w:val="18"/>
                <w:szCs w:val="18"/>
              </w:rPr>
            </w:pPr>
            <w:r w:rsidRPr="009F0486">
              <w:rPr>
                <w:rFonts w:ascii="Times New Roman" w:hAnsi="Times New Roman" w:cs="Times New Roman"/>
                <w:sz w:val="18"/>
                <w:szCs w:val="18"/>
              </w:rPr>
              <w:t>100</w:t>
            </w:r>
          </w:p>
        </w:tc>
      </w:tr>
    </w:tbl>
    <w:p w:rsidR="008E234C" w:rsidRPr="00225483" w:rsidRDefault="008E234C" w:rsidP="008E234C">
      <w:pPr>
        <w:spacing w:after="0" w:line="240" w:lineRule="auto"/>
        <w:ind w:firstLine="709"/>
        <w:jc w:val="both"/>
        <w:rPr>
          <w:rFonts w:ascii="Times New Roman" w:hAnsi="Times New Roman" w:cs="Times New Roman"/>
          <w:noProof/>
          <w:sz w:val="24"/>
          <w:szCs w:val="24"/>
        </w:rPr>
      </w:pPr>
      <w:bookmarkStart w:id="13" w:name="_Toc26525894"/>
      <w:bookmarkStart w:id="14" w:name="_Toc35325718"/>
      <w:r w:rsidRPr="00225483">
        <w:rPr>
          <w:rFonts w:ascii="Times New Roman" w:hAnsi="Times New Roman" w:cs="Times New Roman"/>
          <w:noProof/>
          <w:sz w:val="24"/>
          <w:szCs w:val="24"/>
        </w:rPr>
        <w:t xml:space="preserve">Общая протяжённость сетей водоснабжения Беленихинского сельского поселения </w:t>
      </w:r>
      <w:r w:rsidRPr="0026669C">
        <w:rPr>
          <w:rFonts w:ascii="Times New Roman" w:hAnsi="Times New Roman" w:cs="Times New Roman"/>
          <w:noProof/>
          <w:sz w:val="24"/>
          <w:szCs w:val="24"/>
        </w:rPr>
        <w:t>по состоянию на 1 квартал 20</w:t>
      </w:r>
      <w:r>
        <w:rPr>
          <w:rFonts w:ascii="Times New Roman" w:hAnsi="Times New Roman" w:cs="Times New Roman"/>
          <w:noProof/>
          <w:sz w:val="24"/>
          <w:szCs w:val="24"/>
        </w:rPr>
        <w:t>21</w:t>
      </w:r>
      <w:r w:rsidRPr="0026669C">
        <w:rPr>
          <w:rFonts w:ascii="Times New Roman" w:hAnsi="Times New Roman" w:cs="Times New Roman"/>
          <w:noProof/>
          <w:sz w:val="24"/>
          <w:szCs w:val="24"/>
        </w:rPr>
        <w:t xml:space="preserve"> года составляет 21,</w:t>
      </w:r>
      <w:r>
        <w:rPr>
          <w:rFonts w:ascii="Times New Roman" w:hAnsi="Times New Roman" w:cs="Times New Roman"/>
          <w:noProof/>
          <w:sz w:val="24"/>
          <w:szCs w:val="24"/>
        </w:rPr>
        <w:t>572</w:t>
      </w:r>
      <w:r w:rsidRPr="0026669C">
        <w:rPr>
          <w:rFonts w:ascii="Times New Roman" w:hAnsi="Times New Roman" w:cs="Times New Roman"/>
          <w:noProof/>
          <w:sz w:val="24"/>
          <w:szCs w:val="24"/>
        </w:rPr>
        <w:t xml:space="preserve"> км</w:t>
      </w:r>
      <w:r w:rsidRPr="00225483">
        <w:rPr>
          <w:rFonts w:ascii="Times New Roman" w:hAnsi="Times New Roman" w:cs="Times New Roman"/>
          <w:noProof/>
          <w:sz w:val="24"/>
          <w:szCs w:val="24"/>
        </w:rPr>
        <w:t xml:space="preserve">, в том числе асбестоцементных – </w:t>
      </w:r>
      <w:r>
        <w:rPr>
          <w:rFonts w:ascii="Times New Roman" w:hAnsi="Times New Roman" w:cs="Times New Roman"/>
          <w:noProof/>
          <w:sz w:val="24"/>
          <w:szCs w:val="24"/>
        </w:rPr>
        <w:t xml:space="preserve">21,572 </w:t>
      </w:r>
      <w:r w:rsidRPr="00225483">
        <w:rPr>
          <w:rFonts w:ascii="Times New Roman" w:hAnsi="Times New Roman" w:cs="Times New Roman"/>
          <w:noProof/>
          <w:sz w:val="24"/>
          <w:szCs w:val="24"/>
        </w:rPr>
        <w:t>км.</w:t>
      </w:r>
    </w:p>
    <w:p w:rsidR="008E234C" w:rsidRPr="00225483" w:rsidRDefault="008E234C" w:rsidP="008E234C">
      <w:pPr>
        <w:spacing w:after="0" w:line="240" w:lineRule="auto"/>
        <w:ind w:firstLine="709"/>
        <w:jc w:val="both"/>
        <w:rPr>
          <w:rFonts w:ascii="Times New Roman" w:hAnsi="Times New Roman" w:cs="Times New Roman"/>
          <w:noProof/>
          <w:sz w:val="24"/>
          <w:szCs w:val="24"/>
        </w:rPr>
      </w:pPr>
      <w:r w:rsidRPr="00225483">
        <w:rPr>
          <w:rFonts w:ascii="Times New Roman" w:hAnsi="Times New Roman" w:cs="Times New Roman"/>
          <w:noProof/>
          <w:sz w:val="24"/>
          <w:szCs w:val="24"/>
        </w:rPr>
        <w:t xml:space="preserve">Диаметры разводящих сетей 100 мм. </w:t>
      </w:r>
    </w:p>
    <w:p w:rsidR="008E234C" w:rsidRDefault="008E234C" w:rsidP="008E234C">
      <w:pPr>
        <w:spacing w:after="0" w:line="240" w:lineRule="auto"/>
        <w:ind w:firstLine="709"/>
        <w:jc w:val="both"/>
        <w:rPr>
          <w:rFonts w:ascii="Times New Roman" w:hAnsi="Times New Roman" w:cs="Times New Roman"/>
          <w:noProof/>
          <w:sz w:val="24"/>
          <w:szCs w:val="24"/>
        </w:rPr>
      </w:pPr>
      <w:r w:rsidRPr="00225483">
        <w:rPr>
          <w:rFonts w:ascii="Times New Roman" w:hAnsi="Times New Roman" w:cs="Times New Roman"/>
          <w:noProof/>
          <w:sz w:val="24"/>
          <w:szCs w:val="24"/>
        </w:rPr>
        <w:t>Протяженность сетей со 100% износом –</w:t>
      </w:r>
      <w:r>
        <w:rPr>
          <w:rFonts w:ascii="Times New Roman" w:hAnsi="Times New Roman" w:cs="Times New Roman"/>
          <w:noProof/>
          <w:sz w:val="24"/>
          <w:szCs w:val="24"/>
        </w:rPr>
        <w:t>20,148</w:t>
      </w:r>
      <w:r w:rsidRPr="00225483">
        <w:rPr>
          <w:rFonts w:ascii="Times New Roman" w:hAnsi="Times New Roman" w:cs="Times New Roman"/>
          <w:noProof/>
          <w:sz w:val="24"/>
          <w:szCs w:val="24"/>
        </w:rPr>
        <w:t xml:space="preserve"> км</w:t>
      </w:r>
    </w:p>
    <w:p w:rsidR="008E234C" w:rsidRPr="008E234C" w:rsidRDefault="008E234C" w:rsidP="008E234C">
      <w:pPr>
        <w:widowControl w:val="0"/>
        <w:spacing w:after="0" w:line="240" w:lineRule="auto"/>
        <w:ind w:firstLine="708"/>
        <w:jc w:val="both"/>
        <w:rPr>
          <w:rFonts w:ascii="Times New Roman" w:eastAsia="Calibri" w:hAnsi="Times New Roman" w:cs="Times New Roman"/>
          <w:sz w:val="24"/>
          <w:szCs w:val="24"/>
          <w:lang w:eastAsia="ar-SA"/>
        </w:rPr>
      </w:pPr>
      <w:r w:rsidRPr="008E234C">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8E234C" w:rsidRPr="008E234C" w:rsidRDefault="008E234C" w:rsidP="008E234C">
      <w:pPr>
        <w:widowControl w:val="0"/>
        <w:spacing w:after="0" w:line="240" w:lineRule="auto"/>
        <w:jc w:val="both"/>
        <w:rPr>
          <w:rFonts w:ascii="Times New Roman" w:eastAsia="Calibri" w:hAnsi="Times New Roman" w:cs="Times New Roman"/>
          <w:sz w:val="24"/>
          <w:szCs w:val="24"/>
          <w:lang w:eastAsia="ar-SA"/>
        </w:rPr>
      </w:pPr>
      <w:r w:rsidRPr="008E234C">
        <w:rPr>
          <w:rFonts w:ascii="Times New Roman" w:eastAsia="Calibri" w:hAnsi="Times New Roman" w:cs="Times New Roman"/>
          <w:sz w:val="24"/>
          <w:szCs w:val="24"/>
          <w:lang w:eastAsia="ar-SA"/>
        </w:rPr>
        <w:t>К</w:t>
      </w:r>
      <w:r w:rsidRPr="008E234C">
        <w:rPr>
          <w:rFonts w:ascii="Times New Roman" w:eastAsia="Calibri" w:hAnsi="Times New Roman" w:cs="Times New Roman"/>
          <w:sz w:val="24"/>
          <w:szCs w:val="24"/>
          <w:vertAlign w:val="subscript"/>
          <w:lang w:eastAsia="ar-SA"/>
        </w:rPr>
        <w:t>с</w:t>
      </w:r>
      <w:r w:rsidRPr="008E234C">
        <w:rPr>
          <w:rFonts w:ascii="Times New Roman" w:eastAsia="Calibri" w:hAnsi="Times New Roman" w:cs="Times New Roman"/>
          <w:sz w:val="24"/>
          <w:szCs w:val="24"/>
          <w:lang w:eastAsia="ar-SA"/>
        </w:rPr>
        <w:t xml:space="preserve"> =  (</w:t>
      </w:r>
      <w:r w:rsidRPr="008E234C">
        <w:rPr>
          <w:rFonts w:ascii="Times New Roman" w:eastAsia="Calibri" w:hAnsi="Times New Roman" w:cs="Times New Roman"/>
          <w:sz w:val="24"/>
          <w:szCs w:val="24"/>
          <w:lang w:val="en-US" w:eastAsia="ar-SA"/>
        </w:rPr>
        <w:t>S</w:t>
      </w:r>
      <w:r w:rsidRPr="008E234C">
        <w:rPr>
          <w:rFonts w:ascii="Times New Roman" w:eastAsia="Calibri" w:hAnsi="Times New Roman" w:cs="Times New Roman"/>
          <w:sz w:val="24"/>
          <w:szCs w:val="24"/>
          <w:vertAlign w:val="subscript"/>
          <w:lang w:eastAsia="ar-SA"/>
        </w:rPr>
        <w:t>с</w:t>
      </w:r>
      <w:r w:rsidRPr="008E234C">
        <w:rPr>
          <w:rFonts w:ascii="Times New Roman" w:eastAsia="Calibri" w:hAnsi="Times New Roman" w:cs="Times New Roman"/>
          <w:sz w:val="24"/>
          <w:szCs w:val="24"/>
          <w:vertAlign w:val="superscript"/>
          <w:lang w:eastAsia="ar-SA"/>
        </w:rPr>
        <w:t>экспл</w:t>
      </w:r>
      <w:r w:rsidRPr="008E234C">
        <w:rPr>
          <w:rFonts w:ascii="Times New Roman" w:eastAsia="Calibri" w:hAnsi="Times New Roman" w:cs="Times New Roman"/>
          <w:sz w:val="24"/>
          <w:szCs w:val="24"/>
          <w:lang w:eastAsia="ar-SA"/>
        </w:rPr>
        <w:t xml:space="preserve"> - </w:t>
      </w:r>
      <w:r w:rsidRPr="008E234C">
        <w:rPr>
          <w:rFonts w:ascii="Times New Roman" w:eastAsia="Calibri" w:hAnsi="Times New Roman" w:cs="Times New Roman"/>
          <w:sz w:val="24"/>
          <w:szCs w:val="24"/>
          <w:lang w:val="en-US" w:eastAsia="ar-SA"/>
        </w:rPr>
        <w:t>S</w:t>
      </w:r>
      <w:r w:rsidRPr="008E234C">
        <w:rPr>
          <w:rFonts w:ascii="Times New Roman" w:eastAsia="Calibri" w:hAnsi="Times New Roman" w:cs="Times New Roman"/>
          <w:sz w:val="24"/>
          <w:szCs w:val="24"/>
          <w:vertAlign w:val="subscript"/>
          <w:lang w:eastAsia="ar-SA"/>
        </w:rPr>
        <w:t>с</w:t>
      </w:r>
      <w:r w:rsidRPr="008E234C">
        <w:rPr>
          <w:rFonts w:ascii="Times New Roman" w:eastAsia="Calibri" w:hAnsi="Times New Roman" w:cs="Times New Roman"/>
          <w:sz w:val="24"/>
          <w:szCs w:val="24"/>
          <w:vertAlign w:val="superscript"/>
          <w:lang w:eastAsia="ar-SA"/>
        </w:rPr>
        <w:t>ветх</w:t>
      </w:r>
      <w:r w:rsidRPr="008E234C">
        <w:rPr>
          <w:rFonts w:ascii="Times New Roman" w:eastAsia="Calibri" w:hAnsi="Times New Roman" w:cs="Times New Roman"/>
          <w:sz w:val="24"/>
          <w:szCs w:val="24"/>
          <w:lang w:eastAsia="ar-SA"/>
        </w:rPr>
        <w:t xml:space="preserve">) / </w:t>
      </w:r>
      <w:r w:rsidRPr="008E234C">
        <w:rPr>
          <w:rFonts w:ascii="Times New Roman" w:eastAsia="Calibri" w:hAnsi="Times New Roman" w:cs="Times New Roman"/>
          <w:sz w:val="24"/>
          <w:szCs w:val="24"/>
          <w:lang w:val="en-US" w:eastAsia="ar-SA"/>
        </w:rPr>
        <w:t>S</w:t>
      </w:r>
      <w:r w:rsidRPr="008E234C">
        <w:rPr>
          <w:rFonts w:ascii="Times New Roman" w:eastAsia="Calibri" w:hAnsi="Times New Roman" w:cs="Times New Roman"/>
          <w:sz w:val="24"/>
          <w:szCs w:val="24"/>
          <w:vertAlign w:val="subscript"/>
          <w:lang w:eastAsia="ar-SA"/>
        </w:rPr>
        <w:t>с</w:t>
      </w:r>
      <w:r w:rsidRPr="008E234C">
        <w:rPr>
          <w:rFonts w:ascii="Times New Roman" w:eastAsia="Calibri" w:hAnsi="Times New Roman" w:cs="Times New Roman"/>
          <w:sz w:val="24"/>
          <w:szCs w:val="24"/>
          <w:vertAlign w:val="superscript"/>
          <w:lang w:eastAsia="ar-SA"/>
        </w:rPr>
        <w:t>экспл</w:t>
      </w:r>
      <w:r w:rsidRPr="008E234C">
        <w:rPr>
          <w:rFonts w:ascii="Times New Roman" w:eastAsia="Calibri" w:hAnsi="Times New Roman" w:cs="Times New Roman"/>
          <w:sz w:val="24"/>
          <w:szCs w:val="24"/>
          <w:lang w:eastAsia="ar-SA"/>
        </w:rPr>
        <w:t>, где</w:t>
      </w:r>
    </w:p>
    <w:p w:rsidR="008E234C" w:rsidRPr="008E234C" w:rsidRDefault="008E234C" w:rsidP="008E234C">
      <w:pPr>
        <w:widowControl w:val="0"/>
        <w:spacing w:after="0" w:line="240" w:lineRule="auto"/>
        <w:jc w:val="both"/>
        <w:rPr>
          <w:rFonts w:ascii="Times New Roman" w:eastAsia="Calibri" w:hAnsi="Times New Roman" w:cs="Times New Roman"/>
          <w:sz w:val="24"/>
          <w:szCs w:val="24"/>
          <w:lang w:eastAsia="ar-SA"/>
        </w:rPr>
      </w:pPr>
      <w:r w:rsidRPr="008E234C">
        <w:rPr>
          <w:rFonts w:ascii="Times New Roman" w:eastAsia="Calibri" w:hAnsi="Times New Roman" w:cs="Times New Roman"/>
          <w:sz w:val="24"/>
          <w:szCs w:val="24"/>
          <w:lang w:val="en-US" w:eastAsia="ar-SA"/>
        </w:rPr>
        <w:t>S</w:t>
      </w:r>
      <w:r w:rsidRPr="008E234C">
        <w:rPr>
          <w:rFonts w:ascii="Times New Roman" w:eastAsia="Calibri" w:hAnsi="Times New Roman" w:cs="Times New Roman"/>
          <w:sz w:val="24"/>
          <w:szCs w:val="24"/>
          <w:vertAlign w:val="subscript"/>
          <w:lang w:eastAsia="ar-SA"/>
        </w:rPr>
        <w:t>с</w:t>
      </w:r>
      <w:r w:rsidRPr="008E234C">
        <w:rPr>
          <w:rFonts w:ascii="Times New Roman" w:eastAsia="Calibri" w:hAnsi="Times New Roman" w:cs="Times New Roman"/>
          <w:sz w:val="24"/>
          <w:szCs w:val="24"/>
          <w:vertAlign w:val="superscript"/>
          <w:lang w:eastAsia="ar-SA"/>
        </w:rPr>
        <w:t>экспл</w:t>
      </w:r>
      <w:r w:rsidRPr="008E234C">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8E234C" w:rsidRPr="008E234C" w:rsidRDefault="008E234C" w:rsidP="008E234C">
      <w:pPr>
        <w:widowControl w:val="0"/>
        <w:spacing w:after="0" w:line="240" w:lineRule="auto"/>
        <w:jc w:val="both"/>
        <w:rPr>
          <w:rFonts w:ascii="Times New Roman" w:eastAsia="Calibri" w:hAnsi="Times New Roman" w:cs="Times New Roman"/>
          <w:sz w:val="24"/>
          <w:szCs w:val="24"/>
          <w:lang w:eastAsia="ar-SA"/>
        </w:rPr>
      </w:pPr>
      <w:r w:rsidRPr="008E234C">
        <w:rPr>
          <w:rFonts w:ascii="Times New Roman" w:eastAsia="Calibri" w:hAnsi="Times New Roman" w:cs="Times New Roman"/>
          <w:sz w:val="24"/>
          <w:szCs w:val="24"/>
          <w:lang w:val="en-US" w:eastAsia="ar-SA"/>
        </w:rPr>
        <w:t>S</w:t>
      </w:r>
      <w:r w:rsidRPr="008E234C">
        <w:rPr>
          <w:rFonts w:ascii="Times New Roman" w:eastAsia="Calibri" w:hAnsi="Times New Roman" w:cs="Times New Roman"/>
          <w:sz w:val="24"/>
          <w:szCs w:val="24"/>
          <w:vertAlign w:val="subscript"/>
          <w:lang w:eastAsia="ar-SA"/>
        </w:rPr>
        <w:t>с</w:t>
      </w:r>
      <w:r w:rsidRPr="008E234C">
        <w:rPr>
          <w:rFonts w:ascii="Times New Roman" w:eastAsia="Calibri" w:hAnsi="Times New Roman" w:cs="Times New Roman"/>
          <w:sz w:val="24"/>
          <w:szCs w:val="24"/>
          <w:vertAlign w:val="superscript"/>
          <w:lang w:eastAsia="ar-SA"/>
        </w:rPr>
        <w:t>ветх</w:t>
      </w:r>
      <w:r w:rsidRPr="008E234C">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8E234C" w:rsidRPr="008E234C" w:rsidRDefault="008E234C" w:rsidP="008E234C">
      <w:pPr>
        <w:widowControl w:val="0"/>
        <w:spacing w:after="0" w:line="240" w:lineRule="auto"/>
        <w:jc w:val="both"/>
        <w:rPr>
          <w:rFonts w:ascii="Times New Roman" w:eastAsia="Calibri" w:hAnsi="Times New Roman" w:cs="Times New Roman"/>
          <w:sz w:val="24"/>
          <w:szCs w:val="24"/>
          <w:lang w:eastAsia="ar-SA"/>
        </w:rPr>
      </w:pPr>
      <w:r w:rsidRPr="008E234C">
        <w:rPr>
          <w:rFonts w:ascii="Times New Roman" w:eastAsia="Calibri" w:hAnsi="Times New Roman" w:cs="Times New Roman"/>
          <w:sz w:val="24"/>
          <w:szCs w:val="24"/>
          <w:lang w:val="en-US" w:eastAsia="ar-SA"/>
        </w:rPr>
        <w:t>S</w:t>
      </w:r>
      <w:r w:rsidRPr="008E234C">
        <w:rPr>
          <w:rFonts w:ascii="Times New Roman" w:eastAsia="Calibri" w:hAnsi="Times New Roman" w:cs="Times New Roman"/>
          <w:sz w:val="24"/>
          <w:szCs w:val="24"/>
          <w:vertAlign w:val="subscript"/>
          <w:lang w:eastAsia="ar-SA"/>
        </w:rPr>
        <w:t>с</w:t>
      </w:r>
      <w:r w:rsidRPr="008E234C">
        <w:rPr>
          <w:rFonts w:ascii="Times New Roman" w:eastAsia="Calibri" w:hAnsi="Times New Roman" w:cs="Times New Roman"/>
          <w:sz w:val="24"/>
          <w:szCs w:val="24"/>
          <w:vertAlign w:val="superscript"/>
          <w:lang w:eastAsia="ar-SA"/>
        </w:rPr>
        <w:t>экспл</w:t>
      </w:r>
      <w:r w:rsidRPr="008E234C">
        <w:rPr>
          <w:rFonts w:ascii="Times New Roman" w:eastAsia="Calibri" w:hAnsi="Times New Roman" w:cs="Times New Roman"/>
          <w:sz w:val="24"/>
          <w:szCs w:val="24"/>
          <w:lang w:eastAsia="ar-SA"/>
        </w:rPr>
        <w:t xml:space="preserve"> = 21,572 км;</w:t>
      </w:r>
    </w:p>
    <w:p w:rsidR="008E234C" w:rsidRPr="008E234C" w:rsidRDefault="008E234C" w:rsidP="008E234C">
      <w:pPr>
        <w:widowControl w:val="0"/>
        <w:spacing w:after="0" w:line="240" w:lineRule="auto"/>
        <w:jc w:val="both"/>
        <w:rPr>
          <w:rFonts w:ascii="Times New Roman" w:eastAsia="Calibri" w:hAnsi="Times New Roman" w:cs="Times New Roman"/>
          <w:sz w:val="24"/>
          <w:szCs w:val="24"/>
          <w:lang w:eastAsia="ar-SA"/>
        </w:rPr>
      </w:pPr>
      <w:r w:rsidRPr="008E234C">
        <w:rPr>
          <w:rFonts w:ascii="Times New Roman" w:eastAsia="Calibri" w:hAnsi="Times New Roman" w:cs="Times New Roman"/>
          <w:sz w:val="24"/>
          <w:szCs w:val="24"/>
          <w:lang w:val="en-US" w:eastAsia="ar-SA"/>
        </w:rPr>
        <w:t>S</w:t>
      </w:r>
      <w:r w:rsidRPr="008E234C">
        <w:rPr>
          <w:rFonts w:ascii="Times New Roman" w:eastAsia="Calibri" w:hAnsi="Times New Roman" w:cs="Times New Roman"/>
          <w:sz w:val="24"/>
          <w:szCs w:val="24"/>
          <w:vertAlign w:val="subscript"/>
          <w:lang w:eastAsia="ar-SA"/>
        </w:rPr>
        <w:t>с</w:t>
      </w:r>
      <w:r w:rsidRPr="008E234C">
        <w:rPr>
          <w:rFonts w:ascii="Times New Roman" w:eastAsia="Calibri" w:hAnsi="Times New Roman" w:cs="Times New Roman"/>
          <w:sz w:val="24"/>
          <w:szCs w:val="24"/>
          <w:vertAlign w:val="superscript"/>
          <w:lang w:eastAsia="ar-SA"/>
        </w:rPr>
        <w:t xml:space="preserve">ветх </w:t>
      </w:r>
      <w:r w:rsidRPr="008E234C">
        <w:rPr>
          <w:rFonts w:ascii="Times New Roman" w:eastAsia="Calibri" w:hAnsi="Times New Roman" w:cs="Times New Roman"/>
          <w:sz w:val="24"/>
          <w:szCs w:val="24"/>
          <w:lang w:eastAsia="ar-SA"/>
        </w:rPr>
        <w:t>= 20,148 км</w:t>
      </w:r>
    </w:p>
    <w:p w:rsidR="008E234C" w:rsidRPr="008E234C" w:rsidRDefault="008E234C" w:rsidP="008E234C">
      <w:pPr>
        <w:spacing w:after="0" w:line="240" w:lineRule="auto"/>
        <w:ind w:firstLine="567"/>
        <w:jc w:val="both"/>
        <w:rPr>
          <w:rFonts w:ascii="Times New Roman" w:eastAsia="Times New Roman" w:hAnsi="Times New Roman" w:cs="Times New Roman"/>
          <w:sz w:val="24"/>
          <w:szCs w:val="24"/>
          <w:lang w:eastAsia="ar-SA"/>
        </w:rPr>
      </w:pPr>
      <w:r w:rsidRPr="008E234C">
        <w:rPr>
          <w:rFonts w:ascii="Times New Roman" w:eastAsia="Times New Roman" w:hAnsi="Times New Roman" w:cs="Times New Roman"/>
          <w:sz w:val="24"/>
          <w:szCs w:val="24"/>
          <w:lang w:eastAsia="ar-SA"/>
        </w:rPr>
        <w:t>К</w:t>
      </w:r>
      <w:r w:rsidRPr="008E234C">
        <w:rPr>
          <w:rFonts w:ascii="Times New Roman" w:eastAsia="Times New Roman" w:hAnsi="Times New Roman" w:cs="Times New Roman"/>
          <w:sz w:val="24"/>
          <w:szCs w:val="24"/>
          <w:vertAlign w:val="subscript"/>
          <w:lang w:eastAsia="ar-SA"/>
        </w:rPr>
        <w:t>с</w:t>
      </w:r>
      <w:r w:rsidRPr="008E234C">
        <w:rPr>
          <w:rFonts w:ascii="Times New Roman" w:eastAsia="Times New Roman" w:hAnsi="Times New Roman" w:cs="Times New Roman"/>
          <w:sz w:val="24"/>
          <w:szCs w:val="24"/>
          <w:lang w:eastAsia="ar-SA"/>
        </w:rPr>
        <w:t xml:space="preserve"> =(21,572 – 20,148) /21,572= 0,066</w:t>
      </w:r>
    </w:p>
    <w:p w:rsidR="008E234C" w:rsidRPr="008E234C" w:rsidRDefault="008E234C" w:rsidP="008E234C">
      <w:pPr>
        <w:spacing w:after="0" w:line="240" w:lineRule="auto"/>
        <w:ind w:firstLine="567"/>
        <w:jc w:val="both"/>
        <w:rPr>
          <w:rFonts w:ascii="Times New Roman" w:eastAsia="Times New Roman" w:hAnsi="Times New Roman" w:cs="Times New Roman"/>
          <w:sz w:val="24"/>
          <w:szCs w:val="24"/>
          <w:lang w:eastAsia="ar-SA"/>
        </w:rPr>
      </w:pPr>
      <w:r w:rsidRPr="008E234C">
        <w:rPr>
          <w:rFonts w:ascii="Times New Roman" w:eastAsia="Times New Roman" w:hAnsi="Times New Roman" w:cs="Times New Roman"/>
          <w:sz w:val="24"/>
          <w:szCs w:val="24"/>
          <w:lang w:eastAsia="ar-SA"/>
        </w:rPr>
        <w:lastRenderedPageBreak/>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8E234C" w:rsidRPr="00225483" w:rsidRDefault="008E234C" w:rsidP="008E234C">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Существующая система водоотведения Беленихинского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bookmarkStart w:id="15" w:name="_Toc26525895"/>
      <w:bookmarkStart w:id="16" w:name="_Toc35325719"/>
      <w:r w:rsidRPr="00EC794A">
        <w:rPr>
          <w:rFonts w:ascii="Times New Roman" w:hAnsi="Times New Roman" w:cs="Times New Roman"/>
          <w:b/>
          <w:noProof/>
          <w:sz w:val="24"/>
          <w:szCs w:val="24"/>
        </w:rPr>
        <w:t>2.1.4. Газоснабжение</w:t>
      </w:r>
      <w:bookmarkEnd w:id="15"/>
      <w:bookmarkEnd w:id="16"/>
    </w:p>
    <w:p w:rsidR="008E234C" w:rsidRPr="008E234C" w:rsidRDefault="008E234C" w:rsidP="008E234C">
      <w:pPr>
        <w:spacing w:after="0"/>
        <w:ind w:firstLine="709"/>
        <w:jc w:val="both"/>
        <w:rPr>
          <w:rFonts w:ascii="Times New Roman" w:hAnsi="Times New Roman" w:cs="Times New Roman"/>
          <w:sz w:val="24"/>
          <w:szCs w:val="24"/>
        </w:rPr>
      </w:pPr>
      <w:bookmarkStart w:id="17" w:name="_Toc26525896"/>
      <w:bookmarkStart w:id="18" w:name="_Toc35325720"/>
      <w:r>
        <w:rPr>
          <w:rFonts w:ascii="Times New Roman" w:hAnsi="Times New Roman"/>
          <w:sz w:val="28"/>
          <w:szCs w:val="28"/>
        </w:rPr>
        <w:t xml:space="preserve">     </w:t>
      </w:r>
      <w:r w:rsidRPr="008E234C">
        <w:rPr>
          <w:rFonts w:ascii="Times New Roman" w:hAnsi="Times New Roman" w:cs="Times New Roman"/>
          <w:sz w:val="24"/>
          <w:szCs w:val="24"/>
        </w:rPr>
        <w:t>Газоснабжение населения Беленихинского сельского поселения осуществляется природным газом и составляет 90,4%. Жилищный фонд отапливается индивидуальными источниками отопления: газовыми печами и котлами. Отоплением социальных объектов (СОШ, дошкольная группа, ФАП, сельский дом культуры) и административных объектов осуществляется от индивидуальных котельных. Теплоэнергетическое хозяйство сельского поселения включает в себя  1 газовую котельную, работающих на природном газе мощностью до 3 Гкал/ч. Тепловая  сеть обслуживает Беленихинскую СОШ протяженность 1500 м.</w:t>
      </w:r>
    </w:p>
    <w:p w:rsidR="008E234C" w:rsidRPr="008E234C" w:rsidRDefault="008E234C" w:rsidP="008E234C">
      <w:pPr>
        <w:spacing w:line="275" w:lineRule="auto"/>
        <w:ind w:firstLine="709"/>
        <w:jc w:val="both"/>
        <w:rPr>
          <w:rFonts w:ascii="Times New Roman" w:hAnsi="Times New Roman" w:cs="Times New Roman"/>
          <w:sz w:val="24"/>
          <w:szCs w:val="24"/>
        </w:rPr>
      </w:pPr>
      <w:r>
        <w:rPr>
          <w:rFonts w:ascii="Times New Roman" w:hAnsi="Times New Roman" w:cs="Times New Roman"/>
          <w:sz w:val="24"/>
          <w:szCs w:val="24"/>
        </w:rPr>
        <w:t>АО «Белгородоблгаз»</w:t>
      </w:r>
      <w:r w:rsidRPr="008E234C">
        <w:rPr>
          <w:rFonts w:ascii="Times New Roman" w:hAnsi="Times New Roman" w:cs="Times New Roman"/>
          <w:sz w:val="24"/>
          <w:szCs w:val="24"/>
        </w:rPr>
        <w:t xml:space="preserve"> осуществляет техническое о</w:t>
      </w:r>
      <w:r>
        <w:rPr>
          <w:rFonts w:ascii="Times New Roman" w:hAnsi="Times New Roman" w:cs="Times New Roman"/>
          <w:sz w:val="24"/>
          <w:szCs w:val="24"/>
        </w:rPr>
        <w:t xml:space="preserve">бслуживание газовых сетей, </w:t>
      </w:r>
      <w:r w:rsidRPr="008E234C">
        <w:rPr>
          <w:rFonts w:ascii="Times New Roman" w:hAnsi="Times New Roman" w:cs="Times New Roman"/>
          <w:sz w:val="24"/>
          <w:szCs w:val="24"/>
        </w:rPr>
        <w:t>ООО «Газпром межрегионгаз Белгород» осуществляет контроль за расчётами с потребителями за поставку газа.</w:t>
      </w:r>
    </w:p>
    <w:p w:rsidR="008E234C" w:rsidRPr="008E234C" w:rsidRDefault="008E234C" w:rsidP="008E234C">
      <w:pPr>
        <w:spacing w:line="275" w:lineRule="auto"/>
        <w:ind w:firstLine="709"/>
        <w:jc w:val="both"/>
        <w:rPr>
          <w:rFonts w:ascii="Times New Roman" w:hAnsi="Times New Roman" w:cs="Times New Roman"/>
          <w:sz w:val="24"/>
          <w:szCs w:val="24"/>
        </w:rPr>
      </w:pPr>
      <w:r w:rsidRPr="008E234C">
        <w:rPr>
          <w:rFonts w:ascii="Times New Roman" w:hAnsi="Times New Roman" w:cs="Times New Roman"/>
          <w:sz w:val="24"/>
          <w:szCs w:val="24"/>
        </w:rPr>
        <w:t xml:space="preserve">Характеристика системы газоснабжения Беленихинского сельского поселения </w:t>
      </w:r>
    </w:p>
    <w:p w:rsidR="008E234C" w:rsidRPr="00CF4ABE" w:rsidRDefault="008E234C" w:rsidP="008E234C">
      <w:pPr>
        <w:spacing w:after="0" w:line="240" w:lineRule="auto"/>
        <w:ind w:firstLine="227"/>
        <w:jc w:val="right"/>
        <w:rPr>
          <w:rFonts w:ascii="Times New Roman" w:hAnsi="Times New Roman" w:cs="Times New Roman"/>
          <w:sz w:val="24"/>
          <w:szCs w:val="24"/>
        </w:rPr>
      </w:pPr>
      <w:r w:rsidRPr="00CF4ABE">
        <w:rPr>
          <w:rFonts w:ascii="Times New Roman" w:hAnsi="Times New Roman" w:cs="Times New Roman"/>
          <w:sz w:val="24"/>
          <w:szCs w:val="24"/>
        </w:rPr>
        <w:t xml:space="preserve">Таблица </w:t>
      </w:r>
      <w:r w:rsidR="00CF4ABE">
        <w:rPr>
          <w:rFonts w:ascii="Times New Roman" w:hAnsi="Times New Roman" w:cs="Times New Roman"/>
          <w:sz w:val="24"/>
          <w:szCs w:val="24"/>
        </w:rPr>
        <w:t>8</w:t>
      </w:r>
      <w:r w:rsidRPr="00CF4ABE">
        <w:rPr>
          <w:rFonts w:ascii="Times New Roman" w:hAnsi="Times New Roman" w:cs="Times New Roman"/>
          <w:sz w:val="24"/>
          <w:szCs w:val="24"/>
        </w:rPr>
        <w:t>.</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firstRow="1" w:lastRow="0" w:firstColumn="1" w:lastColumn="0" w:noHBand="0" w:noVBand="1"/>
      </w:tblPr>
      <w:tblGrid>
        <w:gridCol w:w="710"/>
        <w:gridCol w:w="5816"/>
        <w:gridCol w:w="1418"/>
        <w:gridCol w:w="1986"/>
      </w:tblGrid>
      <w:tr w:rsidR="008E234C" w:rsidRPr="008E234C" w:rsidTr="00CF4ABE">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0" w:line="240" w:lineRule="auto"/>
              <w:jc w:val="center"/>
              <w:rPr>
                <w:rFonts w:ascii="Times New Roman" w:eastAsia="Times New Roman" w:hAnsi="Times New Roman"/>
                <w:b/>
                <w:sz w:val="18"/>
                <w:szCs w:val="18"/>
                <w:lang w:eastAsia="ru-RU"/>
              </w:rPr>
            </w:pPr>
            <w:r w:rsidRPr="008E234C">
              <w:rPr>
                <w:rFonts w:ascii="Times New Roman" w:eastAsia="Times New Roman" w:hAnsi="Times New Roman"/>
                <w:b/>
                <w:bCs/>
                <w:sz w:val="18"/>
                <w:szCs w:val="18"/>
                <w:lang w:eastAsia="ru-RU"/>
              </w:rPr>
              <w:t>№</w:t>
            </w:r>
          </w:p>
        </w:tc>
        <w:tc>
          <w:tcPr>
            <w:tcW w:w="5816" w:type="dxa"/>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120" w:line="240" w:lineRule="auto"/>
              <w:jc w:val="center"/>
              <w:rPr>
                <w:rFonts w:ascii="Times New Roman" w:eastAsia="Times New Roman" w:hAnsi="Times New Roman"/>
                <w:b/>
                <w:sz w:val="18"/>
                <w:szCs w:val="18"/>
                <w:lang w:eastAsia="ru-RU"/>
              </w:rPr>
            </w:pPr>
            <w:r w:rsidRPr="008E234C">
              <w:rPr>
                <w:rFonts w:ascii="Times New Roman" w:eastAsia="Times New Roman" w:hAnsi="Times New Roman"/>
                <w:b/>
                <w:bCs/>
                <w:sz w:val="18"/>
                <w:szCs w:val="18"/>
                <w:lang w:eastAsia="ru-RU"/>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0" w:line="240" w:lineRule="auto"/>
              <w:ind w:left="-108" w:right="-198"/>
              <w:jc w:val="center"/>
              <w:rPr>
                <w:rFonts w:ascii="Times New Roman" w:eastAsia="Times New Roman" w:hAnsi="Times New Roman"/>
                <w:b/>
                <w:sz w:val="18"/>
                <w:szCs w:val="18"/>
                <w:lang w:eastAsia="ru-RU"/>
              </w:rPr>
            </w:pPr>
            <w:r w:rsidRPr="008E234C">
              <w:rPr>
                <w:rFonts w:ascii="Times New Roman" w:eastAsia="Times New Roman" w:hAnsi="Times New Roman"/>
                <w:b/>
                <w:bCs/>
                <w:sz w:val="18"/>
                <w:szCs w:val="18"/>
                <w:lang w:eastAsia="ru-RU"/>
              </w:rPr>
              <w:t>Ед.</w:t>
            </w:r>
          </w:p>
          <w:p w:rsidR="008E234C" w:rsidRPr="008E234C" w:rsidRDefault="008E234C" w:rsidP="00CF4ABE">
            <w:pPr>
              <w:spacing w:after="0" w:line="240" w:lineRule="auto"/>
              <w:jc w:val="center"/>
              <w:rPr>
                <w:rFonts w:ascii="Times New Roman" w:eastAsia="Times New Roman" w:hAnsi="Times New Roman"/>
                <w:b/>
                <w:sz w:val="18"/>
                <w:szCs w:val="18"/>
                <w:lang w:eastAsia="ru-RU"/>
              </w:rPr>
            </w:pPr>
            <w:r w:rsidRPr="008E234C">
              <w:rPr>
                <w:rFonts w:ascii="Times New Roman" w:eastAsia="Times New Roman" w:hAnsi="Times New Roman"/>
                <w:b/>
                <w:bCs/>
                <w:sz w:val="18"/>
                <w:szCs w:val="18"/>
                <w:lang w:eastAsia="ru-RU"/>
              </w:rPr>
              <w:t>изм</w:t>
            </w:r>
          </w:p>
        </w:tc>
        <w:tc>
          <w:tcPr>
            <w:tcW w:w="1986" w:type="dxa"/>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0" w:line="240" w:lineRule="auto"/>
              <w:jc w:val="center"/>
              <w:rPr>
                <w:rFonts w:ascii="Times New Roman" w:eastAsia="Times New Roman" w:hAnsi="Times New Roman"/>
                <w:b/>
                <w:sz w:val="18"/>
                <w:szCs w:val="18"/>
                <w:lang w:eastAsia="ru-RU"/>
              </w:rPr>
            </w:pPr>
            <w:r w:rsidRPr="008E234C">
              <w:rPr>
                <w:rFonts w:ascii="Times New Roman" w:eastAsia="Times New Roman" w:hAnsi="Times New Roman"/>
                <w:b/>
                <w:bCs/>
                <w:sz w:val="18"/>
                <w:szCs w:val="18"/>
                <w:lang w:eastAsia="ru-RU"/>
              </w:rPr>
              <w:t xml:space="preserve">Всего </w:t>
            </w:r>
          </w:p>
        </w:tc>
      </w:tr>
      <w:tr w:rsidR="008E234C" w:rsidRPr="008E234C" w:rsidTr="00CF4ABE">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0" w:line="240" w:lineRule="auto"/>
              <w:jc w:val="center"/>
              <w:rPr>
                <w:rFonts w:ascii="Times New Roman" w:eastAsia="Times New Roman" w:hAnsi="Times New Roman"/>
                <w:sz w:val="18"/>
                <w:szCs w:val="18"/>
                <w:lang w:eastAsia="ru-RU"/>
              </w:rPr>
            </w:pPr>
            <w:r w:rsidRPr="008E234C">
              <w:rPr>
                <w:rFonts w:ascii="Times New Roman" w:eastAsia="Times New Roman" w:hAnsi="Times New Roman"/>
                <w:sz w:val="18"/>
                <w:szCs w:val="18"/>
                <w:lang w:eastAsia="ru-RU"/>
              </w:rPr>
              <w:t>Система газоснабжения природным газом</w:t>
            </w:r>
          </w:p>
        </w:tc>
      </w:tr>
      <w:tr w:rsidR="008E234C" w:rsidRPr="008E234C" w:rsidTr="00CF4ABE">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120" w:line="240" w:lineRule="auto"/>
              <w:jc w:val="center"/>
              <w:rPr>
                <w:rFonts w:ascii="Times New Roman" w:eastAsia="Times New Roman" w:hAnsi="Times New Roman"/>
                <w:sz w:val="18"/>
                <w:szCs w:val="18"/>
                <w:lang w:eastAsia="ru-RU"/>
              </w:rPr>
            </w:pPr>
            <w:r w:rsidRPr="008E234C">
              <w:rPr>
                <w:rFonts w:ascii="Times New Roman" w:eastAsia="Times New Roman" w:hAnsi="Times New Roman"/>
                <w:sz w:val="18"/>
                <w:szCs w:val="18"/>
                <w:lang w:eastAsia="ru-RU"/>
              </w:rPr>
              <w:t>1</w:t>
            </w:r>
          </w:p>
        </w:tc>
        <w:tc>
          <w:tcPr>
            <w:tcW w:w="5816" w:type="dxa"/>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0" w:line="240" w:lineRule="auto"/>
              <w:rPr>
                <w:rFonts w:ascii="Times New Roman" w:eastAsia="Times New Roman" w:hAnsi="Times New Roman"/>
                <w:sz w:val="18"/>
                <w:szCs w:val="18"/>
                <w:lang w:eastAsia="ru-RU"/>
              </w:rPr>
            </w:pPr>
            <w:r w:rsidRPr="008E234C">
              <w:rPr>
                <w:rFonts w:ascii="Times New Roman" w:eastAsia="Times New Roman" w:hAnsi="Times New Roman"/>
                <w:bCs/>
                <w:sz w:val="18"/>
                <w:szCs w:val="18"/>
                <w:lang w:eastAsia="ru-RU"/>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0" w:line="240" w:lineRule="auto"/>
              <w:jc w:val="center"/>
              <w:rPr>
                <w:rFonts w:ascii="Times New Roman" w:eastAsia="Times New Roman" w:hAnsi="Times New Roman"/>
                <w:sz w:val="18"/>
                <w:szCs w:val="18"/>
                <w:lang w:eastAsia="ru-RU"/>
              </w:rPr>
            </w:pPr>
            <w:r w:rsidRPr="008E234C">
              <w:rPr>
                <w:rFonts w:ascii="Times New Roman" w:eastAsia="Times New Roman" w:hAnsi="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120" w:line="240" w:lineRule="auto"/>
              <w:jc w:val="center"/>
              <w:rPr>
                <w:rFonts w:ascii="Times New Roman" w:eastAsia="Times New Roman" w:hAnsi="Times New Roman"/>
                <w:sz w:val="18"/>
                <w:szCs w:val="18"/>
                <w:lang w:eastAsia="ru-RU"/>
              </w:rPr>
            </w:pPr>
            <w:r w:rsidRPr="008E234C">
              <w:rPr>
                <w:rFonts w:ascii="Times New Roman" w:eastAsia="Times New Roman" w:hAnsi="Times New Roman"/>
                <w:sz w:val="18"/>
                <w:szCs w:val="18"/>
                <w:lang w:eastAsia="ru-RU"/>
              </w:rPr>
              <w:t>35,400</w:t>
            </w:r>
          </w:p>
        </w:tc>
      </w:tr>
      <w:tr w:rsidR="008E234C" w:rsidRPr="008E234C" w:rsidTr="008E234C">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0" w:line="240" w:lineRule="auto"/>
              <w:rPr>
                <w:rFonts w:ascii="Times New Roman" w:eastAsia="Times New Roman" w:hAnsi="Times New Roman"/>
                <w:sz w:val="18"/>
                <w:szCs w:val="18"/>
                <w:lang w:eastAsia="ru-RU"/>
              </w:rPr>
            </w:pPr>
          </w:p>
        </w:tc>
        <w:tc>
          <w:tcPr>
            <w:tcW w:w="5816" w:type="dxa"/>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0" w:line="240" w:lineRule="auto"/>
              <w:rPr>
                <w:rFonts w:ascii="Times New Roman" w:eastAsia="Times New Roman" w:hAnsi="Times New Roman"/>
                <w:bCs/>
                <w:sz w:val="18"/>
                <w:szCs w:val="18"/>
                <w:lang w:eastAsia="ru-RU"/>
              </w:rPr>
            </w:pPr>
            <w:r w:rsidRPr="008E234C">
              <w:rPr>
                <w:rFonts w:ascii="Times New Roman" w:eastAsia="Times New Roman" w:hAnsi="Times New Roman"/>
                <w:bCs/>
                <w:sz w:val="18"/>
                <w:szCs w:val="18"/>
                <w:lang w:eastAsia="ru-RU"/>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0" w:line="240" w:lineRule="auto"/>
              <w:jc w:val="center"/>
              <w:rPr>
                <w:rFonts w:ascii="Times New Roman" w:eastAsia="Times New Roman" w:hAnsi="Times New Roman"/>
                <w:bCs/>
                <w:sz w:val="18"/>
                <w:szCs w:val="18"/>
                <w:lang w:eastAsia="ru-RU"/>
              </w:rPr>
            </w:pPr>
            <w:r w:rsidRPr="008E234C">
              <w:rPr>
                <w:rFonts w:ascii="Times New Roman" w:eastAsia="Times New Roman" w:hAnsi="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120" w:line="240" w:lineRule="auto"/>
              <w:jc w:val="center"/>
              <w:rPr>
                <w:rFonts w:ascii="Times New Roman" w:eastAsia="Times New Roman" w:hAnsi="Times New Roman"/>
                <w:sz w:val="18"/>
                <w:szCs w:val="18"/>
                <w:lang w:eastAsia="ru-RU"/>
              </w:rPr>
            </w:pPr>
            <w:r w:rsidRPr="008E234C">
              <w:rPr>
                <w:rFonts w:ascii="Times New Roman" w:eastAsia="Times New Roman" w:hAnsi="Times New Roman"/>
                <w:sz w:val="18"/>
                <w:szCs w:val="18"/>
                <w:lang w:eastAsia="ru-RU"/>
              </w:rPr>
              <w:t>0</w:t>
            </w:r>
          </w:p>
        </w:tc>
      </w:tr>
      <w:tr w:rsidR="008E234C" w:rsidRPr="008E234C" w:rsidTr="00CF4ABE">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8E234C" w:rsidRPr="008E234C" w:rsidRDefault="008E234C" w:rsidP="00CF4ABE">
            <w:pPr>
              <w:spacing w:after="120" w:line="240" w:lineRule="auto"/>
              <w:jc w:val="center"/>
              <w:rPr>
                <w:rFonts w:ascii="Times New Roman" w:eastAsia="Times New Roman" w:hAnsi="Times New Roman"/>
                <w:sz w:val="18"/>
                <w:szCs w:val="18"/>
                <w:lang w:eastAsia="ru-RU"/>
              </w:rPr>
            </w:pPr>
            <w:r w:rsidRPr="008E234C">
              <w:rPr>
                <w:rFonts w:ascii="Times New Roman" w:eastAsia="Times New Roman" w:hAnsi="Times New Roman"/>
                <w:sz w:val="18"/>
                <w:szCs w:val="18"/>
                <w:lang w:eastAsia="ru-RU"/>
              </w:rPr>
              <w:t>2</w:t>
            </w:r>
          </w:p>
        </w:tc>
        <w:tc>
          <w:tcPr>
            <w:tcW w:w="5816" w:type="dxa"/>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0" w:line="240" w:lineRule="auto"/>
              <w:rPr>
                <w:rFonts w:ascii="Times New Roman" w:eastAsia="Times New Roman" w:hAnsi="Times New Roman"/>
                <w:bCs/>
                <w:sz w:val="18"/>
                <w:szCs w:val="18"/>
                <w:lang w:eastAsia="ru-RU"/>
              </w:rPr>
            </w:pPr>
            <w:r w:rsidRPr="008E234C">
              <w:rPr>
                <w:rFonts w:ascii="Times New Roman" w:eastAsia="Times New Roman" w:hAnsi="Times New Roman"/>
                <w:bCs/>
                <w:sz w:val="18"/>
                <w:szCs w:val="18"/>
                <w:lang w:eastAsia="ru-RU"/>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0" w:line="240" w:lineRule="auto"/>
              <w:jc w:val="center"/>
              <w:rPr>
                <w:rFonts w:ascii="Times New Roman" w:eastAsia="Times New Roman" w:hAnsi="Times New Roman"/>
                <w:bCs/>
                <w:sz w:val="18"/>
                <w:szCs w:val="18"/>
                <w:lang w:eastAsia="ru-RU"/>
              </w:rPr>
            </w:pPr>
            <w:r w:rsidRPr="008E234C">
              <w:rPr>
                <w:rFonts w:ascii="Times New Roman" w:eastAsia="Times New Roman" w:hAnsi="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120" w:line="240" w:lineRule="auto"/>
              <w:jc w:val="center"/>
              <w:rPr>
                <w:rFonts w:ascii="Times New Roman" w:eastAsia="Times New Roman" w:hAnsi="Times New Roman"/>
                <w:sz w:val="18"/>
                <w:szCs w:val="18"/>
                <w:lang w:eastAsia="ru-RU"/>
              </w:rPr>
            </w:pPr>
            <w:r w:rsidRPr="008E234C">
              <w:rPr>
                <w:rFonts w:ascii="Times New Roman" w:eastAsia="Times New Roman" w:hAnsi="Times New Roman"/>
                <w:sz w:val="18"/>
                <w:szCs w:val="18"/>
                <w:lang w:eastAsia="ru-RU"/>
              </w:rPr>
              <w:t>35,400</w:t>
            </w:r>
          </w:p>
        </w:tc>
      </w:tr>
      <w:tr w:rsidR="008E234C" w:rsidRPr="008E234C" w:rsidTr="00CF4ABE">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8E234C" w:rsidRPr="008E234C" w:rsidRDefault="008E234C" w:rsidP="00CF4ABE">
            <w:pPr>
              <w:spacing w:after="120" w:line="240" w:lineRule="auto"/>
              <w:jc w:val="center"/>
              <w:rPr>
                <w:rFonts w:ascii="Times New Roman" w:eastAsia="Times New Roman" w:hAnsi="Times New Roman"/>
                <w:sz w:val="18"/>
                <w:szCs w:val="18"/>
                <w:lang w:eastAsia="ru-RU"/>
              </w:rPr>
            </w:pPr>
            <w:r w:rsidRPr="008E234C">
              <w:rPr>
                <w:rFonts w:ascii="Times New Roman" w:eastAsia="Times New Roman" w:hAnsi="Times New Roman"/>
                <w:sz w:val="18"/>
                <w:szCs w:val="18"/>
                <w:lang w:eastAsia="ru-RU"/>
              </w:rPr>
              <w:t>3</w:t>
            </w:r>
          </w:p>
        </w:tc>
        <w:tc>
          <w:tcPr>
            <w:tcW w:w="5816" w:type="dxa"/>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0" w:line="240" w:lineRule="auto"/>
              <w:rPr>
                <w:rFonts w:ascii="Times New Roman" w:eastAsia="Times New Roman" w:hAnsi="Times New Roman"/>
                <w:bCs/>
                <w:sz w:val="18"/>
                <w:szCs w:val="18"/>
                <w:lang w:eastAsia="ru-RU"/>
              </w:rPr>
            </w:pPr>
            <w:r w:rsidRPr="008E234C">
              <w:rPr>
                <w:rFonts w:ascii="Times New Roman" w:eastAsia="Times New Roman" w:hAnsi="Times New Roman"/>
                <w:bCs/>
                <w:sz w:val="18"/>
                <w:szCs w:val="18"/>
                <w:lang w:eastAsia="ru-RU"/>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0" w:line="240" w:lineRule="auto"/>
              <w:jc w:val="center"/>
              <w:rPr>
                <w:rFonts w:ascii="Times New Roman" w:eastAsia="Times New Roman" w:hAnsi="Times New Roman"/>
                <w:bCs/>
                <w:sz w:val="18"/>
                <w:szCs w:val="18"/>
                <w:lang w:eastAsia="ru-RU"/>
              </w:rPr>
            </w:pPr>
            <w:r w:rsidRPr="008E234C">
              <w:rPr>
                <w:rFonts w:ascii="Times New Roman" w:eastAsia="Times New Roman" w:hAnsi="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120" w:line="240" w:lineRule="auto"/>
              <w:jc w:val="center"/>
              <w:rPr>
                <w:rFonts w:ascii="Times New Roman" w:eastAsia="Times New Roman" w:hAnsi="Times New Roman"/>
                <w:sz w:val="18"/>
                <w:szCs w:val="18"/>
                <w:lang w:eastAsia="ru-RU"/>
              </w:rPr>
            </w:pPr>
            <w:r w:rsidRPr="008E234C">
              <w:rPr>
                <w:rFonts w:ascii="Times New Roman" w:eastAsia="Times New Roman" w:hAnsi="Times New Roman"/>
                <w:sz w:val="18"/>
                <w:szCs w:val="18"/>
                <w:lang w:eastAsia="ru-RU"/>
              </w:rPr>
              <w:t>0,0</w:t>
            </w:r>
          </w:p>
        </w:tc>
      </w:tr>
      <w:tr w:rsidR="008E234C" w:rsidRPr="008E234C" w:rsidTr="00CF4ABE">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8E234C" w:rsidRPr="008E234C" w:rsidRDefault="008E234C" w:rsidP="00CF4ABE">
            <w:pPr>
              <w:spacing w:after="120" w:line="240" w:lineRule="auto"/>
              <w:jc w:val="center"/>
              <w:rPr>
                <w:rFonts w:ascii="Times New Roman" w:eastAsia="Times New Roman" w:hAnsi="Times New Roman"/>
                <w:sz w:val="18"/>
                <w:szCs w:val="18"/>
                <w:lang w:eastAsia="ru-RU"/>
              </w:rPr>
            </w:pPr>
            <w:r w:rsidRPr="008E234C">
              <w:rPr>
                <w:rFonts w:ascii="Times New Roman" w:eastAsia="Times New Roman" w:hAnsi="Times New Roman"/>
                <w:sz w:val="18"/>
                <w:szCs w:val="18"/>
                <w:lang w:eastAsia="ru-RU"/>
              </w:rPr>
              <w:t>4</w:t>
            </w:r>
          </w:p>
        </w:tc>
        <w:tc>
          <w:tcPr>
            <w:tcW w:w="5816" w:type="dxa"/>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0" w:line="240" w:lineRule="auto"/>
              <w:rPr>
                <w:rFonts w:ascii="Times New Roman" w:eastAsia="Times New Roman" w:hAnsi="Times New Roman"/>
                <w:bCs/>
                <w:sz w:val="18"/>
                <w:szCs w:val="18"/>
                <w:lang w:eastAsia="ru-RU"/>
              </w:rPr>
            </w:pPr>
            <w:r w:rsidRPr="008E234C">
              <w:rPr>
                <w:rFonts w:ascii="Times New Roman" w:eastAsia="Times New Roman" w:hAnsi="Times New Roman"/>
                <w:bCs/>
                <w:sz w:val="18"/>
                <w:szCs w:val="18"/>
                <w:lang w:eastAsia="ru-RU"/>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tcPr>
          <w:p w:rsidR="008E234C" w:rsidRPr="008E234C" w:rsidRDefault="008E234C" w:rsidP="00CF4ABE">
            <w:pPr>
              <w:spacing w:after="0" w:line="240" w:lineRule="auto"/>
              <w:jc w:val="center"/>
              <w:rPr>
                <w:rFonts w:ascii="Times New Roman" w:eastAsia="Times New Roman" w:hAnsi="Times New Roman"/>
                <w:bCs/>
                <w:sz w:val="18"/>
                <w:szCs w:val="18"/>
                <w:lang w:eastAsia="ru-RU"/>
              </w:rPr>
            </w:pPr>
            <w:r w:rsidRPr="008E234C">
              <w:rPr>
                <w:rFonts w:ascii="Times New Roman" w:eastAsia="Times New Roman" w:hAnsi="Times New Roman"/>
                <w:bCs/>
                <w:sz w:val="18"/>
                <w:szCs w:val="18"/>
                <w:lang w:eastAsia="ru-RU"/>
              </w:rPr>
              <w:t>шт</w:t>
            </w:r>
          </w:p>
        </w:tc>
        <w:tc>
          <w:tcPr>
            <w:tcW w:w="1986" w:type="dxa"/>
            <w:tcBorders>
              <w:top w:val="single" w:sz="4" w:space="0" w:color="000000"/>
              <w:left w:val="single" w:sz="4" w:space="0" w:color="000000"/>
              <w:bottom w:val="single" w:sz="4" w:space="0" w:color="000000"/>
              <w:right w:val="single" w:sz="4" w:space="0" w:color="000000"/>
            </w:tcBorders>
            <w:vAlign w:val="center"/>
          </w:tcPr>
          <w:p w:rsidR="008E234C" w:rsidRPr="008E234C" w:rsidRDefault="00B2438F" w:rsidP="00CF4ABE">
            <w:pPr>
              <w:spacing w:after="12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w:t>
            </w:r>
          </w:p>
        </w:tc>
      </w:tr>
    </w:tbl>
    <w:p w:rsidR="008E234C" w:rsidRPr="008E234C" w:rsidRDefault="008E234C" w:rsidP="008E234C">
      <w:pPr>
        <w:pStyle w:val="25"/>
        <w:spacing w:after="0" w:line="276" w:lineRule="auto"/>
        <w:ind w:left="0" w:firstLine="539"/>
        <w:jc w:val="both"/>
        <w:rPr>
          <w:rFonts w:ascii="Times New Roman" w:hAnsi="Times New Roman" w:cs="Times New Roman"/>
          <w:sz w:val="24"/>
          <w:szCs w:val="24"/>
        </w:rPr>
      </w:pPr>
      <w:r>
        <w:rPr>
          <w:sz w:val="28"/>
          <w:szCs w:val="28"/>
        </w:rPr>
        <w:t xml:space="preserve"> </w:t>
      </w:r>
      <w:r>
        <w:rPr>
          <w:rFonts w:ascii="Times New Roman" w:hAnsi="Times New Roman" w:cs="Times New Roman"/>
          <w:sz w:val="24"/>
          <w:szCs w:val="24"/>
        </w:rPr>
        <w:t>В системе газоснабжения</w:t>
      </w:r>
      <w:r w:rsidRPr="008E234C">
        <w:rPr>
          <w:rFonts w:ascii="Times New Roman" w:hAnsi="Times New Roman" w:cs="Times New Roman"/>
          <w:sz w:val="24"/>
          <w:szCs w:val="24"/>
        </w:rPr>
        <w:t xml:space="preserve"> сельского поселения, можно выделить следующие основные задачи:</w:t>
      </w:r>
    </w:p>
    <w:p w:rsidR="008E234C" w:rsidRPr="008E234C" w:rsidRDefault="008E234C" w:rsidP="008E234C">
      <w:pPr>
        <w:pStyle w:val="msolistparagraphbullet1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 xml:space="preserve">подключение </w:t>
      </w:r>
      <w:r>
        <w:rPr>
          <w:rFonts w:eastAsiaTheme="minorHAnsi"/>
          <w:lang w:eastAsia="en-US"/>
        </w:rPr>
        <w:t>к газораспределительной системе</w:t>
      </w:r>
      <w:r w:rsidRPr="008E234C">
        <w:rPr>
          <w:rFonts w:eastAsiaTheme="minorHAnsi"/>
          <w:lang w:eastAsia="en-US"/>
        </w:rPr>
        <w:t xml:space="preserve"> объектов нового строительства;</w:t>
      </w:r>
    </w:p>
    <w:p w:rsidR="008E234C" w:rsidRPr="008E234C" w:rsidRDefault="008E234C" w:rsidP="008E234C">
      <w:pPr>
        <w:pStyle w:val="msolistparagraphbullet2gifbullet1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обеспечение надежности газоснабжения потребителей;</w:t>
      </w:r>
    </w:p>
    <w:p w:rsidR="008E234C" w:rsidRPr="008E234C" w:rsidRDefault="008E234C" w:rsidP="008E234C">
      <w:pPr>
        <w:pStyle w:val="msolistparagraphbullet2gifbullet2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своевременная перекладка газовых сетей и замена оборудования;</w:t>
      </w:r>
    </w:p>
    <w:p w:rsidR="008E234C" w:rsidRPr="008E234C" w:rsidRDefault="008E234C" w:rsidP="008E234C">
      <w:pPr>
        <w:pStyle w:val="msolistparagraphbullet2gifbullet3gif"/>
        <w:numPr>
          <w:ilvl w:val="0"/>
          <w:numId w:val="34"/>
        </w:numPr>
        <w:shd w:val="clear" w:color="auto" w:fill="FFFFFF"/>
        <w:tabs>
          <w:tab w:val="left" w:pos="1134"/>
        </w:tabs>
        <w:spacing w:before="0" w:beforeAutospacing="0" w:after="0" w:afterAutospacing="0"/>
        <w:ind w:hanging="306"/>
        <w:contextualSpacing/>
        <w:jc w:val="both"/>
        <w:rPr>
          <w:rFonts w:eastAsiaTheme="minorHAnsi"/>
          <w:lang w:eastAsia="en-US"/>
        </w:rPr>
      </w:pPr>
      <w:r w:rsidRPr="008E234C">
        <w:rPr>
          <w:rFonts w:eastAsiaTheme="minorHAnsi"/>
          <w:lang w:eastAsia="en-US"/>
        </w:rPr>
        <w:t>повышение уровня обеспеченности приборным учетом потребителей в жилищном фонде.</w:t>
      </w:r>
    </w:p>
    <w:p w:rsidR="008E234C" w:rsidRPr="008E234C" w:rsidRDefault="008E234C" w:rsidP="008E234C">
      <w:pPr>
        <w:spacing w:after="0" w:line="240" w:lineRule="auto"/>
        <w:ind w:firstLine="227"/>
        <w:jc w:val="both"/>
        <w:rPr>
          <w:rFonts w:ascii="Times New Roman" w:hAnsi="Times New Roman" w:cs="Times New Roman"/>
          <w:sz w:val="24"/>
          <w:szCs w:val="24"/>
        </w:rPr>
      </w:pPr>
      <w:r w:rsidRPr="008E234C">
        <w:rPr>
          <w:rFonts w:ascii="Times New Roman"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w:t>
      </w:r>
      <w:r>
        <w:rPr>
          <w:rFonts w:ascii="Times New Roman" w:hAnsi="Times New Roman" w:cs="Times New Roman"/>
          <w:sz w:val="24"/>
          <w:szCs w:val="24"/>
        </w:rPr>
        <w:t xml:space="preserve">вие в подключении домовладений </w:t>
      </w:r>
      <w:r w:rsidRPr="008E234C">
        <w:rPr>
          <w:rFonts w:ascii="Times New Roman" w:hAnsi="Times New Roman" w:cs="Times New Roman"/>
          <w:sz w:val="24"/>
          <w:szCs w:val="24"/>
        </w:rPr>
        <w:t>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 xml:space="preserve">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w:t>
      </w:r>
      <w:r w:rsidRPr="00B2438F">
        <w:rPr>
          <w:rFonts w:ascii="Times New Roman" w:hAnsi="Times New Roman" w:cs="Times New Roman"/>
          <w:sz w:val="24"/>
          <w:szCs w:val="24"/>
        </w:rPr>
        <w:lastRenderedPageBreak/>
        <w:t>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Контролем над подачей электроэнергии в Беленихинское</w:t>
      </w:r>
      <w:r>
        <w:rPr>
          <w:rFonts w:ascii="Times New Roman" w:hAnsi="Times New Roman" w:cs="Times New Roman"/>
          <w:sz w:val="24"/>
          <w:szCs w:val="24"/>
        </w:rPr>
        <w:t xml:space="preserve"> </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Электроснабжение потребителей Беленихинского сельского поселения осуществляется Прохоровский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На рассматриваемую перспективу электроснабжение новых потребителей намечается от действующего ПС Прохоровский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 xml:space="preserve">нагрузки  по сети 10 кВ. </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Беленихинского 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Прохоровского района осуществляет ООО «Прохоровское благоустройство» совместно с администрациями сельских и городского поселений. Полигон ТБО находится в ведении ООО «Прохоровское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Сбор и вывоз ТБО с территории Беленихинского сельского поселения осуществляется силами ООО «Прохоровское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Система мусороудаления в Беленихинском  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 Беленихинском  сельском поселении   - вывоз твердых бытовых отходов осуществляется 3 раза в неделю ( понедельник, среда, суббота).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Размещение вывозимых бытовых отходов с 1.07.2012 года производится на полигоне в пос.Прохоровка.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Прохоровского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lastRenderedPageBreak/>
        <w:t>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Беленихинского  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«Беленихинское 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поселение» на 2016-202</w:t>
      </w:r>
      <w:r>
        <w:rPr>
          <w:rFonts w:ascii="Times New Roman" w:hAnsi="Times New Roman" w:cs="Times New Roman"/>
          <w:sz w:val="24"/>
          <w:szCs w:val="24"/>
        </w:rPr>
        <w:t>6</w:t>
      </w:r>
      <w:r w:rsidRPr="00CF4ABE">
        <w:rPr>
          <w:rFonts w:ascii="Times New Roman" w:hAnsi="Times New Roman" w:cs="Times New Roman"/>
          <w:sz w:val="24"/>
          <w:szCs w:val="24"/>
        </w:rPr>
        <w:t xml:space="preserve"> годы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CF4ABE">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CF4ABE">
        <w:rPr>
          <w:rFonts w:ascii="Times New Roman" w:hAnsi="Times New Roman" w:cs="Times New Roman"/>
          <w:noProof/>
          <w:sz w:val="24"/>
          <w:szCs w:val="24"/>
        </w:rPr>
        <w:t>9</w:t>
      </w:r>
    </w:p>
    <w:p w:rsidR="00CF4ABE" w:rsidRPr="00CF4ABE" w:rsidRDefault="00CF4ABE" w:rsidP="00CF4ABE">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CF4ABE">
        <w:rPr>
          <w:rFonts w:ascii="Times New Roman" w:eastAsia="Times New Roman" w:hAnsi="Times New Roman" w:cs="Times New Roman"/>
          <w:b/>
          <w:sz w:val="24"/>
          <w:szCs w:val="24"/>
          <w:lang w:eastAsia="zh-CN"/>
        </w:rPr>
        <w:t>Фактический и перспективный баланс тепловой мощности котельных Беленихинского сельского поселения</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1854"/>
        <w:gridCol w:w="4392"/>
        <w:gridCol w:w="1135"/>
        <w:gridCol w:w="700"/>
        <w:gridCol w:w="1380"/>
        <w:gridCol w:w="776"/>
        <w:gridCol w:w="1377"/>
        <w:gridCol w:w="773"/>
        <w:gridCol w:w="1377"/>
        <w:gridCol w:w="826"/>
      </w:tblGrid>
      <w:tr w:rsidR="00CF4ABE" w:rsidRPr="00CF4ABE" w:rsidTr="00CF4ABE">
        <w:trPr>
          <w:trHeight w:val="20"/>
          <w:tblHeader/>
          <w:jc w:val="center"/>
        </w:trPr>
        <w:tc>
          <w:tcPr>
            <w:tcW w:w="635" w:type="pct"/>
            <w:vMerge w:val="restar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
                <w:bCs/>
                <w:color w:val="000000"/>
                <w:sz w:val="18"/>
                <w:szCs w:val="18"/>
                <w:lang w:eastAsia="ru-RU"/>
              </w:rPr>
              <w:t>Источник теплоснабжения</w:t>
            </w:r>
          </w:p>
        </w:tc>
        <w:tc>
          <w:tcPr>
            <w:tcW w:w="1505" w:type="pct"/>
            <w:vMerge w:val="restar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
                <w:bCs/>
                <w:color w:val="000000"/>
                <w:sz w:val="18"/>
                <w:szCs w:val="18"/>
                <w:lang w:eastAsia="ru-RU"/>
              </w:rPr>
              <w:t>Показатель</w:t>
            </w:r>
          </w:p>
        </w:tc>
        <w:tc>
          <w:tcPr>
            <w:tcW w:w="629" w:type="pct"/>
            <w:gridSpan w:val="2"/>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
                <w:bCs/>
                <w:color w:val="000000"/>
                <w:sz w:val="18"/>
                <w:szCs w:val="18"/>
                <w:lang w:eastAsia="ru-RU"/>
              </w:rPr>
              <w:t>2021</w:t>
            </w:r>
          </w:p>
        </w:tc>
        <w:tc>
          <w:tcPr>
            <w:tcW w:w="739" w:type="pct"/>
            <w:gridSpan w:val="2"/>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
                <w:bCs/>
                <w:color w:val="000000"/>
                <w:sz w:val="18"/>
                <w:szCs w:val="18"/>
                <w:lang w:eastAsia="ru-RU"/>
              </w:rPr>
              <w:t>2022</w:t>
            </w:r>
          </w:p>
        </w:tc>
        <w:tc>
          <w:tcPr>
            <w:tcW w:w="737" w:type="pct"/>
            <w:gridSpan w:val="2"/>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
                <w:bCs/>
                <w:color w:val="000000"/>
                <w:sz w:val="18"/>
                <w:szCs w:val="18"/>
                <w:lang w:eastAsia="ru-RU"/>
              </w:rPr>
              <w:t>2023-2025</w:t>
            </w:r>
          </w:p>
        </w:tc>
        <w:tc>
          <w:tcPr>
            <w:tcW w:w="755" w:type="pct"/>
            <w:gridSpan w:val="2"/>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
                <w:bCs/>
                <w:color w:val="000000"/>
                <w:sz w:val="18"/>
                <w:szCs w:val="18"/>
                <w:lang w:eastAsia="ru-RU"/>
              </w:rPr>
              <w:t>2026</w:t>
            </w:r>
          </w:p>
        </w:tc>
      </w:tr>
      <w:tr w:rsidR="00CF4ABE" w:rsidRPr="00CF4ABE" w:rsidTr="00CF4ABE">
        <w:trPr>
          <w:trHeight w:val="20"/>
          <w:tblHeader/>
          <w:jc w:val="center"/>
        </w:trPr>
        <w:tc>
          <w:tcPr>
            <w:tcW w:w="63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b/>
                <w:sz w:val="18"/>
                <w:szCs w:val="18"/>
              </w:rPr>
            </w:pPr>
          </w:p>
        </w:tc>
        <w:tc>
          <w:tcPr>
            <w:tcW w:w="150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b/>
                <w:sz w:val="18"/>
                <w:szCs w:val="18"/>
              </w:rPr>
            </w:pP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b/>
                <w:color w:val="000000"/>
                <w:sz w:val="18"/>
                <w:szCs w:val="18"/>
              </w:rPr>
            </w:pPr>
            <w:r w:rsidRPr="00CF4ABE">
              <w:rPr>
                <w:rFonts w:ascii="Times New Roman" w:eastAsia="Calibri" w:hAnsi="Times New Roman" w:cs="Times New Roman"/>
                <w:b/>
                <w:bCs/>
                <w:color w:val="000000"/>
                <w:sz w:val="18"/>
                <w:szCs w:val="18"/>
                <w:lang w:eastAsia="ru-RU"/>
              </w:rPr>
              <w:t>Отопление</w:t>
            </w:r>
          </w:p>
        </w:tc>
        <w:tc>
          <w:tcPr>
            <w:tcW w:w="240"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b/>
                <w:color w:val="000000"/>
                <w:sz w:val="18"/>
                <w:szCs w:val="18"/>
              </w:rPr>
            </w:pPr>
            <w:r w:rsidRPr="00CF4ABE">
              <w:rPr>
                <w:rFonts w:ascii="Times New Roman" w:eastAsia="Calibri" w:hAnsi="Times New Roman" w:cs="Times New Roman"/>
                <w:b/>
                <w:bCs/>
                <w:color w:val="000000"/>
                <w:sz w:val="18"/>
                <w:szCs w:val="18"/>
                <w:lang w:eastAsia="ru-RU"/>
              </w:rPr>
              <w:t>ГВС</w:t>
            </w: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b/>
                <w:color w:val="000000"/>
                <w:sz w:val="18"/>
                <w:szCs w:val="18"/>
              </w:rPr>
            </w:pPr>
            <w:r w:rsidRPr="00CF4ABE">
              <w:rPr>
                <w:rFonts w:ascii="Times New Roman" w:eastAsia="Calibri" w:hAnsi="Times New Roman" w:cs="Times New Roman"/>
                <w:b/>
                <w:bCs/>
                <w:color w:val="000000"/>
                <w:sz w:val="18"/>
                <w:szCs w:val="18"/>
                <w:lang w:eastAsia="ru-RU"/>
              </w:rPr>
              <w:t>Отопление</w:t>
            </w:r>
          </w:p>
        </w:tc>
        <w:tc>
          <w:tcPr>
            <w:tcW w:w="266"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b/>
                <w:color w:val="000000"/>
                <w:sz w:val="18"/>
                <w:szCs w:val="18"/>
              </w:rPr>
            </w:pPr>
            <w:r w:rsidRPr="00CF4ABE">
              <w:rPr>
                <w:rFonts w:ascii="Times New Roman" w:eastAsia="Calibri" w:hAnsi="Times New Roman" w:cs="Times New Roman"/>
                <w:b/>
                <w:bCs/>
                <w:color w:val="000000"/>
                <w:sz w:val="18"/>
                <w:szCs w:val="18"/>
                <w:lang w:eastAsia="ru-RU"/>
              </w:rPr>
              <w:t>ГВС</w:t>
            </w: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b/>
                <w:color w:val="000000"/>
                <w:sz w:val="18"/>
                <w:szCs w:val="18"/>
              </w:rPr>
            </w:pPr>
            <w:r w:rsidRPr="00CF4ABE">
              <w:rPr>
                <w:rFonts w:ascii="Times New Roman" w:eastAsia="Calibri" w:hAnsi="Times New Roman" w:cs="Times New Roman"/>
                <w:b/>
                <w:bCs/>
                <w:color w:val="000000"/>
                <w:sz w:val="18"/>
                <w:szCs w:val="18"/>
                <w:lang w:eastAsia="ru-RU"/>
              </w:rPr>
              <w:t>Отопление</w:t>
            </w:r>
          </w:p>
        </w:tc>
        <w:tc>
          <w:tcPr>
            <w:tcW w:w="26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b/>
                <w:color w:val="000000"/>
                <w:sz w:val="18"/>
                <w:szCs w:val="18"/>
              </w:rPr>
            </w:pPr>
            <w:r w:rsidRPr="00CF4ABE">
              <w:rPr>
                <w:rFonts w:ascii="Times New Roman" w:eastAsia="Calibri" w:hAnsi="Times New Roman" w:cs="Times New Roman"/>
                <w:b/>
                <w:bCs/>
                <w:color w:val="000000"/>
                <w:sz w:val="18"/>
                <w:szCs w:val="18"/>
                <w:lang w:eastAsia="ru-RU"/>
              </w:rPr>
              <w:t>ГВС</w:t>
            </w: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b/>
                <w:color w:val="000000"/>
                <w:sz w:val="18"/>
                <w:szCs w:val="18"/>
              </w:rPr>
            </w:pPr>
            <w:r w:rsidRPr="00CF4ABE">
              <w:rPr>
                <w:rFonts w:ascii="Times New Roman" w:eastAsia="Calibri" w:hAnsi="Times New Roman" w:cs="Times New Roman"/>
                <w:b/>
                <w:bCs/>
                <w:color w:val="000000"/>
                <w:sz w:val="18"/>
                <w:szCs w:val="18"/>
                <w:lang w:eastAsia="ru-RU"/>
              </w:rPr>
              <w:t>Отопление</w:t>
            </w:r>
          </w:p>
        </w:tc>
        <w:tc>
          <w:tcPr>
            <w:tcW w:w="283"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b/>
                <w:color w:val="000000"/>
                <w:sz w:val="18"/>
                <w:szCs w:val="18"/>
              </w:rPr>
            </w:pPr>
            <w:r w:rsidRPr="00CF4ABE">
              <w:rPr>
                <w:rFonts w:ascii="Times New Roman" w:eastAsia="Calibri" w:hAnsi="Times New Roman" w:cs="Times New Roman"/>
                <w:b/>
                <w:bCs/>
                <w:color w:val="000000"/>
                <w:sz w:val="18"/>
                <w:szCs w:val="18"/>
                <w:lang w:eastAsia="ru-RU"/>
              </w:rPr>
              <w:t>ГВС</w:t>
            </w:r>
          </w:p>
        </w:tc>
      </w:tr>
      <w:tr w:rsidR="00CF4ABE" w:rsidRPr="00CF4ABE" w:rsidTr="00CF4ABE">
        <w:trPr>
          <w:trHeight w:val="20"/>
          <w:jc w:val="center"/>
        </w:trPr>
        <w:tc>
          <w:tcPr>
            <w:tcW w:w="635" w:type="pct"/>
            <w:vMerge w:val="restart"/>
            <w:shd w:val="clear" w:color="auto" w:fill="FFFFFF"/>
            <w:vAlign w:val="center"/>
          </w:tcPr>
          <w:p w:rsidR="00CF4ABE" w:rsidRPr="00CF4ABE" w:rsidRDefault="00CF4ABE" w:rsidP="00CF4ABE">
            <w:pPr>
              <w:spacing w:after="0"/>
              <w:jc w:val="center"/>
              <w:rPr>
                <w:rFonts w:ascii="Times New Roman" w:eastAsia="Calibri" w:hAnsi="Times New Roman" w:cs="Times New Roman"/>
                <w:bCs/>
                <w:color w:val="000000"/>
                <w:sz w:val="18"/>
                <w:szCs w:val="18"/>
                <w:lang w:eastAsia="ru-RU"/>
              </w:rPr>
            </w:pPr>
            <w:r w:rsidRPr="00CF4ABE">
              <w:rPr>
                <w:rFonts w:ascii="Times New Roman" w:eastAsia="Calibri" w:hAnsi="Times New Roman" w:cs="Times New Roman"/>
                <w:bCs/>
                <w:color w:val="000000"/>
                <w:sz w:val="18"/>
                <w:szCs w:val="18"/>
                <w:lang w:eastAsia="ru-RU"/>
              </w:rPr>
              <w:t>Котельная с. Беленихино шк.</w:t>
            </w: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Отпуск тепла внешним потребителям, Гкал/час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0,069</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0,069</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0,069</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0,069</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r w:rsidR="00CF4ABE" w:rsidRPr="00CF4ABE" w:rsidTr="00CF4ABE">
        <w:trPr>
          <w:trHeight w:val="20"/>
          <w:jc w:val="center"/>
        </w:trPr>
        <w:tc>
          <w:tcPr>
            <w:tcW w:w="63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sz w:val="18"/>
                <w:szCs w:val="18"/>
              </w:rPr>
            </w:pP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Затраты тепла на собственные нужды, Гкал/час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0,002</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0,002</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0,002</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0,002</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r w:rsidR="00CF4ABE" w:rsidRPr="00CF4ABE" w:rsidTr="00CF4ABE">
        <w:trPr>
          <w:trHeight w:val="20"/>
          <w:jc w:val="center"/>
        </w:trPr>
        <w:tc>
          <w:tcPr>
            <w:tcW w:w="63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sz w:val="18"/>
                <w:szCs w:val="18"/>
              </w:rPr>
            </w:pP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Установленная мощность котельной, Гкал/час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2,58</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2,58</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2,58</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2,58</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r w:rsidR="00CF4ABE" w:rsidRPr="00CF4ABE" w:rsidTr="00CF4ABE">
        <w:trPr>
          <w:trHeight w:val="20"/>
          <w:jc w:val="center"/>
        </w:trPr>
        <w:tc>
          <w:tcPr>
            <w:tcW w:w="63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sz w:val="18"/>
                <w:szCs w:val="18"/>
              </w:rPr>
            </w:pP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Общая располагаемая мощность котельной, Гкал/час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0,33</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0,33</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0,33</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0,33</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r w:rsidR="00CF4ABE" w:rsidRPr="00CF4ABE" w:rsidTr="00CF4ABE">
        <w:trPr>
          <w:trHeight w:val="20"/>
          <w:jc w:val="center"/>
        </w:trPr>
        <w:tc>
          <w:tcPr>
            <w:tcW w:w="63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sz w:val="18"/>
                <w:szCs w:val="18"/>
              </w:rPr>
            </w:pP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Потери в тепловых сетях, Г 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0,039</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0,039</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0,039</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0,039</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r w:rsidR="00CF4ABE" w:rsidRPr="00CF4ABE" w:rsidTr="00CF4ABE">
        <w:trPr>
          <w:trHeight w:val="20"/>
          <w:jc w:val="center"/>
        </w:trPr>
        <w:tc>
          <w:tcPr>
            <w:tcW w:w="63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sz w:val="18"/>
                <w:szCs w:val="18"/>
              </w:rPr>
            </w:pP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Мощность нетто, Г 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sz w:val="18"/>
                <w:szCs w:val="18"/>
                <w:lang w:eastAsia="ru-RU"/>
              </w:rPr>
            </w:pPr>
            <w:r w:rsidRPr="00CF4ABE">
              <w:rPr>
                <w:rFonts w:ascii="Times New Roman" w:eastAsia="Times New Roman" w:hAnsi="Times New Roman" w:cs="Times New Roman"/>
                <w:bCs/>
                <w:sz w:val="18"/>
                <w:szCs w:val="18"/>
                <w:lang w:eastAsia="ru-RU"/>
              </w:rPr>
              <w:t>2,209</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sz w:val="18"/>
                <w:szCs w:val="18"/>
                <w:lang w:eastAsia="ru-RU"/>
              </w:rPr>
            </w:pPr>
            <w:r w:rsidRPr="00CF4ABE">
              <w:rPr>
                <w:rFonts w:ascii="Times New Roman" w:eastAsia="Times New Roman" w:hAnsi="Times New Roman" w:cs="Times New Roman"/>
                <w:bCs/>
                <w:sz w:val="18"/>
                <w:szCs w:val="18"/>
                <w:lang w:eastAsia="ru-RU"/>
              </w:rPr>
              <w:t>2,209</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sz w:val="18"/>
                <w:szCs w:val="18"/>
                <w:lang w:eastAsia="ru-RU"/>
              </w:rPr>
            </w:pPr>
            <w:r w:rsidRPr="00CF4ABE">
              <w:rPr>
                <w:rFonts w:ascii="Times New Roman" w:eastAsia="Times New Roman" w:hAnsi="Times New Roman" w:cs="Times New Roman"/>
                <w:bCs/>
                <w:sz w:val="18"/>
                <w:szCs w:val="18"/>
                <w:lang w:eastAsia="ru-RU"/>
              </w:rPr>
              <w:t>2,209</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sz w:val="18"/>
                <w:szCs w:val="18"/>
                <w:lang w:eastAsia="ru-RU"/>
              </w:rPr>
            </w:pPr>
            <w:r w:rsidRPr="00CF4ABE">
              <w:rPr>
                <w:rFonts w:ascii="Times New Roman" w:eastAsia="Times New Roman" w:hAnsi="Times New Roman" w:cs="Times New Roman"/>
                <w:bCs/>
                <w:sz w:val="18"/>
                <w:szCs w:val="18"/>
                <w:lang w:eastAsia="ru-RU"/>
              </w:rPr>
              <w:t>2,209</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r w:rsidR="00CF4ABE" w:rsidRPr="00CF4ABE" w:rsidTr="00CF4ABE">
        <w:trPr>
          <w:trHeight w:val="20"/>
          <w:jc w:val="center"/>
        </w:trPr>
        <w:tc>
          <w:tcPr>
            <w:tcW w:w="63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sz w:val="18"/>
                <w:szCs w:val="18"/>
              </w:rPr>
            </w:pP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Резерв/дефицит мощности нетто, Гкал/час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2,14</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2,14</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2,14</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2,14</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r w:rsidR="00CF4ABE" w:rsidRPr="00CF4ABE" w:rsidTr="00CF4ABE">
        <w:trPr>
          <w:trHeight w:val="20"/>
          <w:jc w:val="center"/>
        </w:trPr>
        <w:tc>
          <w:tcPr>
            <w:tcW w:w="635" w:type="pct"/>
            <w:vMerge w:val="restart"/>
            <w:shd w:val="clear" w:color="auto" w:fill="FFFFFF"/>
            <w:vAlign w:val="center"/>
          </w:tcPr>
          <w:p w:rsidR="00CF4ABE" w:rsidRPr="00CF4ABE" w:rsidRDefault="00CF4ABE" w:rsidP="00CF4ABE">
            <w:pPr>
              <w:spacing w:after="0"/>
              <w:jc w:val="center"/>
              <w:rPr>
                <w:rFonts w:ascii="Times New Roman" w:eastAsia="Calibri" w:hAnsi="Times New Roman" w:cs="Times New Roman"/>
                <w:bCs/>
                <w:color w:val="000000"/>
                <w:sz w:val="18"/>
                <w:szCs w:val="18"/>
                <w:lang w:eastAsia="ru-RU"/>
              </w:rPr>
            </w:pPr>
            <w:r w:rsidRPr="00CF4ABE">
              <w:rPr>
                <w:rFonts w:ascii="Times New Roman" w:eastAsia="Calibri" w:hAnsi="Times New Roman" w:cs="Times New Roman"/>
                <w:bCs/>
                <w:color w:val="000000"/>
                <w:sz w:val="18"/>
                <w:szCs w:val="18"/>
                <w:lang w:eastAsia="ru-RU"/>
              </w:rPr>
              <w:t>Котельная с. Беленихино дет.сад</w:t>
            </w: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Отпуск тепла внешним потребителям, Гкал/час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sz w:val="18"/>
                <w:szCs w:val="18"/>
                <w:lang w:eastAsia="ru-RU"/>
              </w:rPr>
            </w:pPr>
            <w:r w:rsidRPr="00CF4ABE">
              <w:rPr>
                <w:rFonts w:ascii="Times New Roman" w:eastAsia="Times New Roman" w:hAnsi="Times New Roman" w:cs="Times New Roman"/>
                <w:bCs/>
                <w:sz w:val="18"/>
                <w:szCs w:val="18"/>
                <w:lang w:eastAsia="ru-RU"/>
              </w:rPr>
              <w:t>0,016</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sz w:val="18"/>
                <w:szCs w:val="18"/>
                <w:lang w:eastAsia="ru-RU"/>
              </w:rPr>
            </w:pPr>
            <w:r w:rsidRPr="00CF4ABE">
              <w:rPr>
                <w:rFonts w:ascii="Times New Roman" w:eastAsia="Times New Roman" w:hAnsi="Times New Roman" w:cs="Times New Roman"/>
                <w:bCs/>
                <w:sz w:val="18"/>
                <w:szCs w:val="18"/>
                <w:lang w:eastAsia="ru-RU"/>
              </w:rPr>
              <w:t>0,016</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sz w:val="18"/>
                <w:szCs w:val="18"/>
                <w:lang w:eastAsia="ru-RU"/>
              </w:rPr>
            </w:pPr>
            <w:r w:rsidRPr="00CF4ABE">
              <w:rPr>
                <w:rFonts w:ascii="Times New Roman" w:eastAsia="Times New Roman" w:hAnsi="Times New Roman" w:cs="Times New Roman"/>
                <w:bCs/>
                <w:sz w:val="18"/>
                <w:szCs w:val="18"/>
                <w:lang w:eastAsia="ru-RU"/>
              </w:rPr>
              <w:t>0,016</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sz w:val="18"/>
                <w:szCs w:val="18"/>
                <w:lang w:eastAsia="ru-RU"/>
              </w:rPr>
            </w:pPr>
            <w:r w:rsidRPr="00CF4ABE">
              <w:rPr>
                <w:rFonts w:ascii="Times New Roman" w:eastAsia="Times New Roman" w:hAnsi="Times New Roman" w:cs="Times New Roman"/>
                <w:bCs/>
                <w:sz w:val="18"/>
                <w:szCs w:val="18"/>
                <w:lang w:eastAsia="ru-RU"/>
              </w:rPr>
              <w:t>0,016</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r w:rsidR="00CF4ABE" w:rsidRPr="00CF4ABE" w:rsidTr="00CF4ABE">
        <w:trPr>
          <w:trHeight w:val="20"/>
          <w:jc w:val="center"/>
        </w:trPr>
        <w:tc>
          <w:tcPr>
            <w:tcW w:w="63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sz w:val="18"/>
                <w:szCs w:val="18"/>
              </w:rPr>
            </w:pP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Затраты тепла на собственные нужды, Гкал/час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sz w:val="18"/>
                <w:szCs w:val="18"/>
                <w:lang w:eastAsia="ru-RU"/>
              </w:rPr>
            </w:pPr>
            <w:r w:rsidRPr="00CF4ABE">
              <w:rPr>
                <w:rFonts w:ascii="Times New Roman" w:eastAsia="Times New Roman" w:hAnsi="Times New Roman" w:cs="Times New Roman"/>
                <w:bCs/>
                <w:sz w:val="18"/>
                <w:szCs w:val="18"/>
                <w:lang w:eastAsia="ru-RU"/>
              </w:rPr>
              <w:t>0,0003</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sz w:val="18"/>
                <w:szCs w:val="18"/>
                <w:lang w:eastAsia="ru-RU"/>
              </w:rPr>
            </w:pPr>
            <w:r w:rsidRPr="00CF4ABE">
              <w:rPr>
                <w:rFonts w:ascii="Times New Roman" w:eastAsia="Times New Roman" w:hAnsi="Times New Roman" w:cs="Times New Roman"/>
                <w:bCs/>
                <w:sz w:val="18"/>
                <w:szCs w:val="18"/>
                <w:lang w:eastAsia="ru-RU"/>
              </w:rPr>
              <w:t>0,0003</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sz w:val="18"/>
                <w:szCs w:val="18"/>
                <w:lang w:eastAsia="ru-RU"/>
              </w:rPr>
            </w:pPr>
            <w:r w:rsidRPr="00CF4ABE">
              <w:rPr>
                <w:rFonts w:ascii="Times New Roman" w:eastAsia="Times New Roman" w:hAnsi="Times New Roman" w:cs="Times New Roman"/>
                <w:bCs/>
                <w:sz w:val="18"/>
                <w:szCs w:val="18"/>
                <w:lang w:eastAsia="ru-RU"/>
              </w:rPr>
              <w:t>0,0003</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sz w:val="18"/>
                <w:szCs w:val="18"/>
                <w:lang w:eastAsia="ru-RU"/>
              </w:rPr>
            </w:pPr>
            <w:r w:rsidRPr="00CF4ABE">
              <w:rPr>
                <w:rFonts w:ascii="Times New Roman" w:eastAsia="Times New Roman" w:hAnsi="Times New Roman" w:cs="Times New Roman"/>
                <w:bCs/>
                <w:sz w:val="18"/>
                <w:szCs w:val="18"/>
                <w:lang w:eastAsia="ru-RU"/>
              </w:rPr>
              <w:t>0,0003</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r w:rsidR="00CF4ABE" w:rsidRPr="00CF4ABE" w:rsidTr="00CF4ABE">
        <w:trPr>
          <w:trHeight w:val="20"/>
          <w:jc w:val="center"/>
        </w:trPr>
        <w:tc>
          <w:tcPr>
            <w:tcW w:w="63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sz w:val="18"/>
                <w:szCs w:val="18"/>
              </w:rPr>
            </w:pP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Установленная мощность котельной, Гкал/час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0,08</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0,08</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0,08</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0,08</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r w:rsidR="00CF4ABE" w:rsidRPr="00CF4ABE" w:rsidTr="00CF4ABE">
        <w:trPr>
          <w:trHeight w:val="20"/>
          <w:jc w:val="center"/>
        </w:trPr>
        <w:tc>
          <w:tcPr>
            <w:tcW w:w="63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sz w:val="18"/>
                <w:szCs w:val="18"/>
              </w:rPr>
            </w:pP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Общая располагаемая мощность котельной, Гкал/час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0,04</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0,04</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0,04</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0,04</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r w:rsidR="00CF4ABE" w:rsidRPr="00CF4ABE" w:rsidTr="00CF4ABE">
        <w:trPr>
          <w:trHeight w:val="20"/>
          <w:jc w:val="center"/>
        </w:trPr>
        <w:tc>
          <w:tcPr>
            <w:tcW w:w="63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sz w:val="18"/>
                <w:szCs w:val="18"/>
              </w:rPr>
            </w:pP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Потери в тепловых сетях, Гкал/час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0,0001</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0,0001</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0,0001</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0,0001</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r w:rsidR="00CF4ABE" w:rsidRPr="00CF4ABE" w:rsidTr="00CF4ABE">
        <w:trPr>
          <w:trHeight w:val="20"/>
          <w:jc w:val="center"/>
        </w:trPr>
        <w:tc>
          <w:tcPr>
            <w:tcW w:w="63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sz w:val="18"/>
                <w:szCs w:val="18"/>
              </w:rPr>
            </w:pP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Мощность нетто, Гкал/час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0,0396</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0,0396</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0,0396</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r w:rsidRPr="00CF4ABE">
              <w:rPr>
                <w:rFonts w:ascii="Times New Roman" w:eastAsia="Times New Roman" w:hAnsi="Times New Roman" w:cs="Times New Roman"/>
                <w:sz w:val="18"/>
                <w:szCs w:val="18"/>
                <w:lang w:eastAsia="ru-RU"/>
              </w:rPr>
              <w:t>0,0396</w:t>
            </w:r>
          </w:p>
        </w:tc>
        <w:tc>
          <w:tcPr>
            <w:tcW w:w="28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sz w:val="18"/>
                <w:szCs w:val="18"/>
                <w:lang w:eastAsia="ru-RU"/>
              </w:rPr>
            </w:pPr>
          </w:p>
        </w:tc>
      </w:tr>
      <w:tr w:rsidR="00CF4ABE" w:rsidRPr="00CF4ABE" w:rsidTr="00CF4ABE">
        <w:trPr>
          <w:trHeight w:val="20"/>
          <w:jc w:val="center"/>
        </w:trPr>
        <w:tc>
          <w:tcPr>
            <w:tcW w:w="63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sz w:val="18"/>
                <w:szCs w:val="18"/>
              </w:rPr>
            </w:pP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Резерв/дефицит мощности нетто, Гкал/час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0,0236</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0,0236</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0,0236</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0,0236</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r w:rsidR="00CF4ABE" w:rsidRPr="00CF4ABE" w:rsidTr="00CF4ABE">
        <w:trPr>
          <w:trHeight w:val="20"/>
          <w:jc w:val="center"/>
        </w:trPr>
        <w:tc>
          <w:tcPr>
            <w:tcW w:w="635" w:type="pct"/>
            <w:vMerge w:val="restart"/>
            <w:shd w:val="clear" w:color="auto" w:fill="FFFFFF"/>
            <w:vAlign w:val="center"/>
          </w:tcPr>
          <w:p w:rsidR="00CF4ABE" w:rsidRPr="00CF4ABE" w:rsidRDefault="00CF4ABE" w:rsidP="00CF4ABE">
            <w:pPr>
              <w:spacing w:after="0"/>
              <w:jc w:val="center"/>
              <w:rPr>
                <w:rFonts w:ascii="Times New Roman" w:eastAsia="Calibri" w:hAnsi="Times New Roman" w:cs="Times New Roman"/>
                <w:bCs/>
                <w:color w:val="000000"/>
                <w:sz w:val="18"/>
                <w:szCs w:val="18"/>
                <w:lang w:eastAsia="ru-RU"/>
              </w:rPr>
            </w:pPr>
            <w:r w:rsidRPr="00CF4ABE">
              <w:rPr>
                <w:rFonts w:ascii="Times New Roman" w:eastAsia="Calibri" w:hAnsi="Times New Roman" w:cs="Times New Roman"/>
                <w:sz w:val="18"/>
                <w:szCs w:val="18"/>
              </w:rPr>
              <w:t>Котельная с.Тетеревино д/с</w:t>
            </w: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Отпуск тепла внешним потребителям, Гкал/час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color w:val="000000"/>
                <w:sz w:val="18"/>
                <w:szCs w:val="18"/>
                <w:lang w:eastAsia="ru-RU"/>
              </w:rPr>
            </w:pPr>
            <w:r w:rsidRPr="00CF4ABE">
              <w:rPr>
                <w:rFonts w:ascii="Times New Roman" w:eastAsia="Times New Roman" w:hAnsi="Times New Roman" w:cs="Times New Roman"/>
                <w:bCs/>
                <w:color w:val="000000"/>
                <w:sz w:val="18"/>
                <w:szCs w:val="18"/>
                <w:lang w:eastAsia="ru-RU"/>
              </w:rPr>
              <w:t>0,008</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color w:val="000000"/>
                <w:sz w:val="18"/>
                <w:szCs w:val="18"/>
                <w:lang w:eastAsia="ru-RU"/>
              </w:rPr>
            </w:pPr>
            <w:r w:rsidRPr="00CF4ABE">
              <w:rPr>
                <w:rFonts w:ascii="Times New Roman" w:eastAsia="Times New Roman" w:hAnsi="Times New Roman" w:cs="Times New Roman"/>
                <w:bCs/>
                <w:color w:val="000000"/>
                <w:sz w:val="18"/>
                <w:szCs w:val="18"/>
                <w:lang w:eastAsia="ru-RU"/>
              </w:rPr>
              <w:t>0,008</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color w:val="000000"/>
                <w:sz w:val="18"/>
                <w:szCs w:val="18"/>
                <w:lang w:eastAsia="ru-RU"/>
              </w:rPr>
            </w:pPr>
            <w:r w:rsidRPr="00CF4ABE">
              <w:rPr>
                <w:rFonts w:ascii="Times New Roman" w:eastAsia="Times New Roman" w:hAnsi="Times New Roman" w:cs="Times New Roman"/>
                <w:bCs/>
                <w:color w:val="000000"/>
                <w:sz w:val="18"/>
                <w:szCs w:val="18"/>
                <w:lang w:eastAsia="ru-RU"/>
              </w:rPr>
              <w:t>0,008</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color w:val="000000"/>
                <w:sz w:val="18"/>
                <w:szCs w:val="18"/>
                <w:lang w:eastAsia="ru-RU"/>
              </w:rPr>
            </w:pPr>
            <w:r w:rsidRPr="00CF4ABE">
              <w:rPr>
                <w:rFonts w:ascii="Times New Roman" w:eastAsia="Times New Roman" w:hAnsi="Times New Roman" w:cs="Times New Roman"/>
                <w:bCs/>
                <w:color w:val="000000"/>
                <w:sz w:val="18"/>
                <w:szCs w:val="18"/>
                <w:lang w:eastAsia="ru-RU"/>
              </w:rPr>
              <w:t>0,008</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r w:rsidR="00CF4ABE" w:rsidRPr="00CF4ABE" w:rsidTr="00CF4ABE">
        <w:trPr>
          <w:trHeight w:val="20"/>
          <w:jc w:val="center"/>
        </w:trPr>
        <w:tc>
          <w:tcPr>
            <w:tcW w:w="63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sz w:val="18"/>
                <w:szCs w:val="18"/>
              </w:rPr>
            </w:pP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Затраты тепла на собственные нужды, Гкал/час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color w:val="000000"/>
                <w:sz w:val="18"/>
                <w:szCs w:val="18"/>
                <w:lang w:eastAsia="ru-RU"/>
              </w:rPr>
            </w:pPr>
            <w:r w:rsidRPr="00CF4ABE">
              <w:rPr>
                <w:rFonts w:ascii="Times New Roman" w:eastAsia="Times New Roman" w:hAnsi="Times New Roman" w:cs="Times New Roman"/>
                <w:bCs/>
                <w:color w:val="000000"/>
                <w:sz w:val="18"/>
                <w:szCs w:val="18"/>
                <w:lang w:eastAsia="ru-RU"/>
              </w:rPr>
              <w:t>0</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color w:val="000000"/>
                <w:sz w:val="18"/>
                <w:szCs w:val="18"/>
                <w:lang w:eastAsia="ru-RU"/>
              </w:rPr>
            </w:pPr>
            <w:r w:rsidRPr="00CF4ABE">
              <w:rPr>
                <w:rFonts w:ascii="Times New Roman" w:eastAsia="Times New Roman" w:hAnsi="Times New Roman" w:cs="Times New Roman"/>
                <w:bCs/>
                <w:color w:val="000000"/>
                <w:sz w:val="18"/>
                <w:szCs w:val="18"/>
                <w:lang w:eastAsia="ru-RU"/>
              </w:rPr>
              <w:t>0</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color w:val="000000"/>
                <w:sz w:val="18"/>
                <w:szCs w:val="18"/>
                <w:lang w:eastAsia="ru-RU"/>
              </w:rPr>
            </w:pPr>
            <w:r w:rsidRPr="00CF4ABE">
              <w:rPr>
                <w:rFonts w:ascii="Times New Roman" w:eastAsia="Times New Roman" w:hAnsi="Times New Roman" w:cs="Times New Roman"/>
                <w:bCs/>
                <w:color w:val="000000"/>
                <w:sz w:val="18"/>
                <w:szCs w:val="18"/>
                <w:lang w:eastAsia="ru-RU"/>
              </w:rPr>
              <w:t>0</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bCs/>
                <w:color w:val="000000"/>
                <w:sz w:val="18"/>
                <w:szCs w:val="18"/>
                <w:lang w:eastAsia="ru-RU"/>
              </w:rPr>
            </w:pPr>
            <w:r w:rsidRPr="00CF4ABE">
              <w:rPr>
                <w:rFonts w:ascii="Times New Roman" w:eastAsia="Times New Roman" w:hAnsi="Times New Roman" w:cs="Times New Roman"/>
                <w:bCs/>
                <w:color w:val="000000"/>
                <w:sz w:val="18"/>
                <w:szCs w:val="18"/>
                <w:lang w:eastAsia="ru-RU"/>
              </w:rPr>
              <w:t>0</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r w:rsidR="00CF4ABE" w:rsidRPr="00CF4ABE" w:rsidTr="00CF4ABE">
        <w:trPr>
          <w:trHeight w:val="20"/>
          <w:jc w:val="center"/>
        </w:trPr>
        <w:tc>
          <w:tcPr>
            <w:tcW w:w="63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sz w:val="18"/>
                <w:szCs w:val="18"/>
              </w:rPr>
            </w:pP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Установленная мощность котельной, Гкал/час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0,05</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0,05</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0,05</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0,05</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r w:rsidR="00CF4ABE" w:rsidRPr="00CF4ABE" w:rsidTr="00CF4ABE">
        <w:trPr>
          <w:trHeight w:val="20"/>
          <w:jc w:val="center"/>
        </w:trPr>
        <w:tc>
          <w:tcPr>
            <w:tcW w:w="63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sz w:val="18"/>
                <w:szCs w:val="18"/>
              </w:rPr>
            </w:pP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Общая располагаемая мощность котельной, Гкал/час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0,04</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0,04</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0,04</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0,04</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r w:rsidR="00CF4ABE" w:rsidRPr="00CF4ABE" w:rsidTr="00CF4ABE">
        <w:trPr>
          <w:trHeight w:val="20"/>
          <w:jc w:val="center"/>
        </w:trPr>
        <w:tc>
          <w:tcPr>
            <w:tcW w:w="63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sz w:val="18"/>
                <w:szCs w:val="18"/>
              </w:rPr>
            </w:pP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Потери в тепловых сетях, Гкал/час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r w:rsidR="00CF4ABE" w:rsidRPr="00CF4ABE" w:rsidTr="00CF4ABE">
        <w:trPr>
          <w:trHeight w:val="20"/>
          <w:jc w:val="center"/>
        </w:trPr>
        <w:tc>
          <w:tcPr>
            <w:tcW w:w="63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sz w:val="18"/>
                <w:szCs w:val="18"/>
              </w:rPr>
            </w:pP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Мощность нетто, Гкал/час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0,01</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0,01</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0,01</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0,01</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r w:rsidR="00CF4ABE" w:rsidRPr="00CF4ABE" w:rsidTr="00CF4ABE">
        <w:trPr>
          <w:trHeight w:val="20"/>
          <w:jc w:val="center"/>
        </w:trPr>
        <w:tc>
          <w:tcPr>
            <w:tcW w:w="635" w:type="pct"/>
            <w:vMerge/>
            <w:shd w:val="clear" w:color="auto" w:fill="FFFFFF"/>
            <w:vAlign w:val="center"/>
          </w:tcPr>
          <w:p w:rsidR="00CF4ABE" w:rsidRPr="00CF4ABE" w:rsidRDefault="00CF4ABE" w:rsidP="00CF4ABE">
            <w:pPr>
              <w:spacing w:after="0"/>
              <w:jc w:val="center"/>
              <w:rPr>
                <w:rFonts w:ascii="Times New Roman" w:eastAsia="Calibri" w:hAnsi="Times New Roman" w:cs="Times New Roman"/>
                <w:sz w:val="18"/>
                <w:szCs w:val="18"/>
              </w:rPr>
            </w:pPr>
          </w:p>
        </w:tc>
        <w:tc>
          <w:tcPr>
            <w:tcW w:w="1505" w:type="pct"/>
            <w:shd w:val="clear" w:color="auto" w:fill="FFFFFF"/>
            <w:vAlign w:val="center"/>
          </w:tcPr>
          <w:p w:rsidR="00CF4ABE" w:rsidRPr="00CF4ABE" w:rsidRDefault="00CF4ABE" w:rsidP="00CF4ABE">
            <w:pPr>
              <w:widowControl w:val="0"/>
              <w:spacing w:after="0" w:line="240" w:lineRule="auto"/>
              <w:jc w:val="center"/>
              <w:rPr>
                <w:rFonts w:ascii="Times New Roman" w:eastAsia="Calibri" w:hAnsi="Times New Roman" w:cs="Times New Roman"/>
                <w:color w:val="000000"/>
                <w:sz w:val="18"/>
                <w:szCs w:val="18"/>
              </w:rPr>
            </w:pPr>
            <w:r w:rsidRPr="00CF4ABE">
              <w:rPr>
                <w:rFonts w:ascii="Times New Roman" w:eastAsia="Calibri" w:hAnsi="Times New Roman" w:cs="Times New Roman"/>
                <w:bCs/>
                <w:color w:val="000000"/>
                <w:sz w:val="18"/>
                <w:szCs w:val="18"/>
                <w:lang w:eastAsia="ru-RU"/>
              </w:rPr>
              <w:t>Резерв/дефицит мощности нетто, Гкал/час</w:t>
            </w:r>
          </w:p>
        </w:tc>
        <w:tc>
          <w:tcPr>
            <w:tcW w:w="389"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0,002</w:t>
            </w:r>
          </w:p>
        </w:tc>
        <w:tc>
          <w:tcPr>
            <w:tcW w:w="240"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3"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0,002</w:t>
            </w:r>
          </w:p>
        </w:tc>
        <w:tc>
          <w:tcPr>
            <w:tcW w:w="266"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0,002</w:t>
            </w:r>
          </w:p>
        </w:tc>
        <w:tc>
          <w:tcPr>
            <w:tcW w:w="265"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c>
          <w:tcPr>
            <w:tcW w:w="472" w:type="pct"/>
            <w:shd w:val="clear" w:color="auto" w:fill="FFFFFF"/>
            <w:vAlign w:val="center"/>
          </w:tcPr>
          <w:p w:rsidR="00CF4ABE" w:rsidRPr="00CF4ABE" w:rsidRDefault="00CF4ABE" w:rsidP="00CF4ABE">
            <w:pPr>
              <w:widowControl w:val="0"/>
              <w:spacing w:after="0" w:line="240" w:lineRule="auto"/>
              <w:jc w:val="center"/>
              <w:rPr>
                <w:rFonts w:ascii="Times New Roman" w:eastAsia="Times New Roman" w:hAnsi="Times New Roman" w:cs="Times New Roman"/>
                <w:color w:val="000000"/>
                <w:sz w:val="18"/>
                <w:szCs w:val="18"/>
                <w:lang w:eastAsia="ru-RU"/>
              </w:rPr>
            </w:pPr>
            <w:r w:rsidRPr="00CF4ABE">
              <w:rPr>
                <w:rFonts w:ascii="Times New Roman" w:eastAsia="Times New Roman" w:hAnsi="Times New Roman" w:cs="Times New Roman"/>
                <w:color w:val="000000"/>
                <w:sz w:val="18"/>
                <w:szCs w:val="18"/>
                <w:lang w:eastAsia="ru-RU"/>
              </w:rPr>
              <w:t>0,002</w:t>
            </w:r>
          </w:p>
        </w:tc>
        <w:tc>
          <w:tcPr>
            <w:tcW w:w="283" w:type="pct"/>
            <w:shd w:val="clear" w:color="auto" w:fill="FFFFFF"/>
            <w:vAlign w:val="center"/>
          </w:tcPr>
          <w:p w:rsidR="00CF4ABE" w:rsidRPr="00CF4ABE" w:rsidRDefault="00CF4ABE" w:rsidP="00CF4ABE">
            <w:pPr>
              <w:suppressAutoHyphens/>
              <w:spacing w:after="0" w:line="240" w:lineRule="auto"/>
              <w:jc w:val="center"/>
              <w:rPr>
                <w:rFonts w:ascii="Times New Roman" w:eastAsia="Times New Roman" w:hAnsi="Times New Roman" w:cs="Times New Roman"/>
                <w:sz w:val="18"/>
                <w:szCs w:val="18"/>
                <w:lang w:eastAsia="zh-CN"/>
              </w:rPr>
            </w:pPr>
          </w:p>
        </w:tc>
      </w:tr>
    </w:tbl>
    <w:p w:rsidR="00CF4ABE" w:rsidRDefault="00CF4ABE"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F4ABE">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4927" w:type="pct"/>
        <w:tblCellMar>
          <w:left w:w="0" w:type="dxa"/>
          <w:right w:w="0" w:type="dxa"/>
        </w:tblCellMar>
        <w:tblLook w:val="01E0" w:firstRow="1" w:lastRow="1" w:firstColumn="1" w:lastColumn="1" w:noHBand="0" w:noVBand="0"/>
      </w:tblPr>
      <w:tblGrid>
        <w:gridCol w:w="524"/>
        <w:gridCol w:w="3784"/>
        <w:gridCol w:w="1036"/>
        <w:gridCol w:w="1036"/>
        <w:gridCol w:w="1206"/>
        <w:gridCol w:w="1007"/>
        <w:gridCol w:w="1199"/>
      </w:tblGrid>
      <w:tr w:rsidR="00997554" w:rsidRPr="00997554" w:rsidTr="0071555C">
        <w:trPr>
          <w:trHeight w:hRule="exact" w:val="257"/>
          <w:tblHeader/>
        </w:trPr>
        <w:tc>
          <w:tcPr>
            <w:tcW w:w="267" w:type="pct"/>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spacing w:before="139"/>
              <w:jc w:val="center"/>
              <w:rPr>
                <w:rFonts w:ascii="Times New Roman" w:hAnsi="Times New Roman" w:cs="Times New Roman"/>
                <w:sz w:val="18"/>
                <w:szCs w:val="18"/>
              </w:rPr>
            </w:pPr>
            <w:r w:rsidRPr="00997554">
              <w:rPr>
                <w:rFonts w:ascii="Times New Roman" w:hAnsi="Times New Roman" w:cs="Times New Roman"/>
                <w:b/>
                <w:bCs/>
                <w:sz w:val="18"/>
                <w:szCs w:val="18"/>
              </w:rPr>
              <w:t>№</w:t>
            </w:r>
          </w:p>
        </w:tc>
        <w:tc>
          <w:tcPr>
            <w:tcW w:w="1932" w:type="pct"/>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ind w:left="104"/>
              <w:jc w:val="center"/>
              <w:rPr>
                <w:rFonts w:ascii="Times New Roman" w:hAnsi="Times New Roman" w:cs="Times New Roman"/>
                <w:sz w:val="18"/>
                <w:szCs w:val="18"/>
              </w:rPr>
            </w:pPr>
            <w:r w:rsidRPr="00997554">
              <w:rPr>
                <w:rFonts w:ascii="Times New Roman" w:hAnsi="Times New Roman" w:cs="Times New Roman"/>
                <w:b/>
                <w:bCs/>
                <w:spacing w:val="-1"/>
                <w:sz w:val="18"/>
                <w:szCs w:val="18"/>
              </w:rPr>
              <w:t>Наименование показателей</w:t>
            </w:r>
          </w:p>
        </w:tc>
        <w:tc>
          <w:tcPr>
            <w:tcW w:w="529" w:type="pct"/>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spacing w:before="139"/>
              <w:ind w:left="186"/>
              <w:jc w:val="center"/>
              <w:rPr>
                <w:rFonts w:ascii="Times New Roman" w:hAnsi="Times New Roman" w:cs="Times New Roman"/>
                <w:sz w:val="18"/>
                <w:szCs w:val="18"/>
              </w:rPr>
            </w:pPr>
            <w:r w:rsidRPr="00997554">
              <w:rPr>
                <w:rFonts w:ascii="Times New Roman" w:hAnsi="Times New Roman" w:cs="Times New Roman"/>
                <w:b/>
                <w:bCs/>
                <w:spacing w:val="-2"/>
                <w:sz w:val="18"/>
                <w:szCs w:val="18"/>
              </w:rPr>
              <w:t>Ед.</w:t>
            </w:r>
            <w:r w:rsidRPr="00997554">
              <w:rPr>
                <w:rFonts w:ascii="Times New Roman" w:hAnsi="Times New Roman" w:cs="Times New Roman"/>
                <w:b/>
                <w:bCs/>
                <w:spacing w:val="-1"/>
                <w:sz w:val="18"/>
                <w:szCs w:val="18"/>
              </w:rPr>
              <w:t>изм.</w:t>
            </w:r>
          </w:p>
        </w:tc>
        <w:tc>
          <w:tcPr>
            <w:tcW w:w="1145"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ind w:left="4"/>
              <w:jc w:val="center"/>
              <w:rPr>
                <w:rFonts w:ascii="Times New Roman" w:hAnsi="Times New Roman" w:cs="Times New Roman"/>
                <w:sz w:val="18"/>
                <w:szCs w:val="18"/>
              </w:rPr>
            </w:pPr>
            <w:r w:rsidRPr="00997554">
              <w:rPr>
                <w:rFonts w:ascii="Times New Roman" w:eastAsia="Times New Roman" w:hAnsi="Times New Roman" w:cs="Times New Roman"/>
                <w:b/>
                <w:bCs/>
                <w:sz w:val="18"/>
                <w:szCs w:val="18"/>
              </w:rPr>
              <w:t>2017</w:t>
            </w:r>
          </w:p>
        </w:tc>
        <w:tc>
          <w:tcPr>
            <w:tcW w:w="1126"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sz w:val="18"/>
                <w:szCs w:val="18"/>
              </w:rPr>
            </w:pPr>
            <w:r w:rsidRPr="00997554">
              <w:rPr>
                <w:rFonts w:ascii="Times New Roman" w:eastAsia="Times New Roman" w:hAnsi="Times New Roman" w:cs="Times New Roman"/>
                <w:b/>
                <w:bCs/>
                <w:sz w:val="18"/>
                <w:szCs w:val="18"/>
              </w:rPr>
              <w:t>2024</w:t>
            </w:r>
          </w:p>
        </w:tc>
      </w:tr>
      <w:tr w:rsidR="00997554" w:rsidRPr="00997554" w:rsidTr="0071555C">
        <w:trPr>
          <w:trHeight w:hRule="exact" w:val="482"/>
          <w:tblHeader/>
        </w:trPr>
        <w:tc>
          <w:tcPr>
            <w:tcW w:w="267" w:type="pct"/>
            <w:vMerge/>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sz w:val="18"/>
                <w:szCs w:val="18"/>
              </w:rPr>
            </w:pPr>
          </w:p>
        </w:tc>
        <w:tc>
          <w:tcPr>
            <w:tcW w:w="1932" w:type="pct"/>
            <w:vMerge/>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sz w:val="18"/>
                <w:szCs w:val="18"/>
              </w:rPr>
            </w:pPr>
          </w:p>
        </w:tc>
        <w:tc>
          <w:tcPr>
            <w:tcW w:w="529" w:type="pct"/>
            <w:vMerge/>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sz w:val="18"/>
                <w:szCs w:val="18"/>
              </w:rPr>
            </w:pP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ind w:left="157"/>
              <w:jc w:val="center"/>
              <w:rPr>
                <w:rFonts w:ascii="Times New Roman" w:hAnsi="Times New Roman" w:cs="Times New Roman"/>
                <w:sz w:val="18"/>
                <w:szCs w:val="18"/>
              </w:rPr>
            </w:pPr>
            <w:r w:rsidRPr="00997554">
              <w:rPr>
                <w:rFonts w:ascii="Times New Roman" w:hAnsi="Times New Roman" w:cs="Times New Roman"/>
                <w:b/>
                <w:bCs/>
                <w:spacing w:val="-1"/>
                <w:sz w:val="18"/>
                <w:szCs w:val="18"/>
              </w:rPr>
              <w:t>годовое</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ind w:left="181"/>
              <w:jc w:val="center"/>
              <w:rPr>
                <w:rFonts w:ascii="Times New Roman" w:hAnsi="Times New Roman" w:cs="Times New Roman"/>
                <w:sz w:val="18"/>
                <w:szCs w:val="18"/>
              </w:rPr>
            </w:pPr>
            <w:r w:rsidRPr="00997554">
              <w:rPr>
                <w:rFonts w:ascii="Times New Roman" w:hAnsi="Times New Roman" w:cs="Times New Roman"/>
                <w:b/>
                <w:bCs/>
                <w:spacing w:val="-1"/>
                <w:sz w:val="18"/>
                <w:szCs w:val="18"/>
              </w:rPr>
              <w:t>суточное</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ind w:left="128"/>
              <w:jc w:val="center"/>
              <w:rPr>
                <w:rFonts w:ascii="Times New Roman" w:hAnsi="Times New Roman" w:cs="Times New Roman"/>
                <w:sz w:val="18"/>
                <w:szCs w:val="18"/>
              </w:rPr>
            </w:pPr>
            <w:r w:rsidRPr="00997554">
              <w:rPr>
                <w:rFonts w:ascii="Times New Roman" w:hAnsi="Times New Roman" w:cs="Times New Roman"/>
                <w:b/>
                <w:bCs/>
                <w:spacing w:val="-1"/>
                <w:sz w:val="18"/>
                <w:szCs w:val="18"/>
              </w:rPr>
              <w:t>годовое</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ind w:left="176"/>
              <w:jc w:val="center"/>
              <w:rPr>
                <w:rFonts w:ascii="Times New Roman" w:hAnsi="Times New Roman" w:cs="Times New Roman"/>
                <w:sz w:val="18"/>
                <w:szCs w:val="18"/>
              </w:rPr>
            </w:pPr>
            <w:r w:rsidRPr="00997554">
              <w:rPr>
                <w:rFonts w:ascii="Times New Roman" w:hAnsi="Times New Roman" w:cs="Times New Roman"/>
                <w:b/>
                <w:bCs/>
                <w:spacing w:val="-1"/>
                <w:sz w:val="18"/>
                <w:szCs w:val="18"/>
              </w:rPr>
              <w:t>суточное</w:t>
            </w:r>
          </w:p>
        </w:tc>
      </w:tr>
      <w:tr w:rsidR="00997554" w:rsidRPr="00997554" w:rsidTr="0071555C">
        <w:trPr>
          <w:trHeight w:hRule="exact" w:val="474"/>
        </w:trPr>
        <w:tc>
          <w:tcPr>
            <w:tcW w:w="267"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right="2"/>
              <w:jc w:val="center"/>
              <w:rPr>
                <w:rFonts w:ascii="Times New Roman" w:hAnsi="Times New Roman" w:cs="Times New Roman"/>
                <w:sz w:val="18"/>
                <w:szCs w:val="18"/>
              </w:rPr>
            </w:pPr>
            <w:r w:rsidRPr="00997554">
              <w:rPr>
                <w:rFonts w:ascii="Times New Roman" w:eastAsia="Times New Roman" w:hAnsi="Times New Roman" w:cs="Times New Roman"/>
                <w:sz w:val="18"/>
                <w:szCs w:val="18"/>
              </w:rPr>
              <w:t>1</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104"/>
              <w:rPr>
                <w:rFonts w:ascii="Times New Roman" w:hAnsi="Times New Roman" w:cs="Times New Roman"/>
                <w:sz w:val="18"/>
                <w:szCs w:val="18"/>
              </w:rPr>
            </w:pPr>
            <w:r w:rsidRPr="00997554">
              <w:rPr>
                <w:rFonts w:ascii="Times New Roman" w:hAnsi="Times New Roman" w:cs="Times New Roman"/>
                <w:spacing w:val="-1"/>
                <w:sz w:val="18"/>
                <w:szCs w:val="18"/>
              </w:rPr>
              <w:t>Объем поднятой воды</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234"/>
              <w:rPr>
                <w:rFonts w:ascii="Times New Roman" w:hAnsi="Times New Roman" w:cs="Times New Roman"/>
                <w:sz w:val="18"/>
                <w:szCs w:val="18"/>
              </w:rPr>
            </w:pPr>
            <w:r w:rsidRPr="00997554">
              <w:rPr>
                <w:rFonts w:ascii="Times New Roman" w:hAnsi="Times New Roman" w:cs="Times New Roman"/>
                <w:sz w:val="18"/>
                <w:szCs w:val="18"/>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67,57</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0,185</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65,58</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0,179</w:t>
            </w:r>
          </w:p>
        </w:tc>
      </w:tr>
      <w:tr w:rsidR="00997554" w:rsidRPr="00997554" w:rsidTr="00997554">
        <w:trPr>
          <w:trHeight w:hRule="exact" w:val="329"/>
        </w:trPr>
        <w:tc>
          <w:tcPr>
            <w:tcW w:w="267"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right="2"/>
              <w:jc w:val="center"/>
              <w:rPr>
                <w:rFonts w:ascii="Times New Roman" w:hAnsi="Times New Roman" w:cs="Times New Roman"/>
                <w:sz w:val="18"/>
                <w:szCs w:val="18"/>
              </w:rPr>
            </w:pPr>
            <w:r w:rsidRPr="00997554">
              <w:rPr>
                <w:rFonts w:ascii="Times New Roman" w:eastAsia="Times New Roman" w:hAnsi="Times New Roman" w:cs="Times New Roman"/>
                <w:sz w:val="18"/>
                <w:szCs w:val="18"/>
              </w:rPr>
              <w:t>2</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104"/>
              <w:rPr>
                <w:rFonts w:ascii="Times New Roman" w:hAnsi="Times New Roman" w:cs="Times New Roman"/>
                <w:sz w:val="18"/>
                <w:szCs w:val="18"/>
              </w:rPr>
            </w:pPr>
            <w:r w:rsidRPr="00997554">
              <w:rPr>
                <w:rFonts w:ascii="Times New Roman" w:hAnsi="Times New Roman" w:cs="Times New Roman"/>
                <w:spacing w:val="-1"/>
                <w:sz w:val="18"/>
                <w:szCs w:val="18"/>
              </w:rPr>
              <w:t xml:space="preserve">Объем воды полученной </w:t>
            </w:r>
            <w:r w:rsidRPr="00997554">
              <w:rPr>
                <w:rFonts w:ascii="Times New Roman" w:hAnsi="Times New Roman" w:cs="Times New Roman"/>
                <w:spacing w:val="-3"/>
                <w:sz w:val="18"/>
                <w:szCs w:val="18"/>
              </w:rPr>
              <w:t xml:space="preserve">со </w:t>
            </w:r>
            <w:r w:rsidRPr="00997554">
              <w:rPr>
                <w:rFonts w:ascii="Times New Roman" w:hAnsi="Times New Roman" w:cs="Times New Roman"/>
                <w:spacing w:val="-1"/>
                <w:sz w:val="18"/>
                <w:szCs w:val="18"/>
              </w:rPr>
              <w:t>стороны</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234"/>
              <w:rPr>
                <w:rFonts w:ascii="Times New Roman" w:hAnsi="Times New Roman" w:cs="Times New Roman"/>
                <w:sz w:val="18"/>
                <w:szCs w:val="18"/>
              </w:rPr>
            </w:pPr>
            <w:r w:rsidRPr="00997554">
              <w:rPr>
                <w:rFonts w:ascii="Times New Roman" w:hAnsi="Times New Roman" w:cs="Times New Roman"/>
                <w:sz w:val="18"/>
                <w:szCs w:val="18"/>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0,000</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0,000</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0,000</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0,000</w:t>
            </w:r>
          </w:p>
        </w:tc>
      </w:tr>
      <w:tr w:rsidR="00997554" w:rsidRPr="00997554" w:rsidTr="00997554">
        <w:trPr>
          <w:trHeight w:hRule="exact" w:val="433"/>
        </w:trPr>
        <w:tc>
          <w:tcPr>
            <w:tcW w:w="267"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spacing w:before="125"/>
              <w:ind w:right="2"/>
              <w:jc w:val="center"/>
              <w:rPr>
                <w:rFonts w:ascii="Times New Roman" w:hAnsi="Times New Roman" w:cs="Times New Roman"/>
                <w:sz w:val="18"/>
                <w:szCs w:val="18"/>
              </w:rPr>
            </w:pPr>
            <w:r w:rsidRPr="00997554">
              <w:rPr>
                <w:rFonts w:ascii="Times New Roman" w:eastAsia="Times New Roman" w:hAnsi="Times New Roman" w:cs="Times New Roman"/>
                <w:sz w:val="18"/>
                <w:szCs w:val="18"/>
              </w:rPr>
              <w:t>3</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104" w:right="106"/>
              <w:rPr>
                <w:rFonts w:ascii="Times New Roman" w:hAnsi="Times New Roman" w:cs="Times New Roman"/>
                <w:sz w:val="18"/>
                <w:szCs w:val="18"/>
              </w:rPr>
            </w:pPr>
            <w:r w:rsidRPr="00997554">
              <w:rPr>
                <w:rFonts w:ascii="Times New Roman" w:hAnsi="Times New Roman" w:cs="Times New Roman"/>
                <w:spacing w:val="-1"/>
                <w:sz w:val="18"/>
                <w:szCs w:val="18"/>
              </w:rPr>
              <w:t xml:space="preserve">Объем воды используемой </w:t>
            </w:r>
            <w:r w:rsidRPr="00997554">
              <w:rPr>
                <w:rFonts w:ascii="Times New Roman" w:hAnsi="Times New Roman" w:cs="Times New Roman"/>
                <w:sz w:val="18"/>
                <w:szCs w:val="18"/>
              </w:rPr>
              <w:t xml:space="preserve">на </w:t>
            </w:r>
            <w:r w:rsidRPr="00997554">
              <w:rPr>
                <w:rFonts w:ascii="Times New Roman" w:hAnsi="Times New Roman" w:cs="Times New Roman"/>
                <w:spacing w:val="-1"/>
                <w:sz w:val="18"/>
                <w:szCs w:val="18"/>
              </w:rPr>
              <w:t xml:space="preserve">технологические </w:t>
            </w:r>
            <w:r w:rsidRPr="00997554">
              <w:rPr>
                <w:rFonts w:ascii="Times New Roman" w:hAnsi="Times New Roman" w:cs="Times New Roman"/>
                <w:spacing w:val="-2"/>
                <w:sz w:val="18"/>
                <w:szCs w:val="18"/>
              </w:rPr>
              <w:t>нужды</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spacing w:before="125"/>
              <w:ind w:left="234"/>
              <w:rPr>
                <w:rFonts w:ascii="Times New Roman" w:hAnsi="Times New Roman" w:cs="Times New Roman"/>
                <w:sz w:val="18"/>
                <w:szCs w:val="18"/>
              </w:rPr>
            </w:pPr>
            <w:r w:rsidRPr="00997554">
              <w:rPr>
                <w:rFonts w:ascii="Times New Roman" w:hAnsi="Times New Roman" w:cs="Times New Roman"/>
                <w:sz w:val="18"/>
                <w:szCs w:val="18"/>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0,000</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0,000</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0,000</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0,000</w:t>
            </w:r>
          </w:p>
        </w:tc>
      </w:tr>
      <w:tr w:rsidR="00997554" w:rsidRPr="00997554" w:rsidTr="00997554">
        <w:trPr>
          <w:trHeight w:hRule="exact" w:val="282"/>
        </w:trPr>
        <w:tc>
          <w:tcPr>
            <w:tcW w:w="267"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spacing w:before="130"/>
              <w:ind w:right="2"/>
              <w:jc w:val="center"/>
              <w:rPr>
                <w:rFonts w:ascii="Times New Roman" w:hAnsi="Times New Roman" w:cs="Times New Roman"/>
                <w:sz w:val="18"/>
                <w:szCs w:val="18"/>
              </w:rPr>
            </w:pPr>
            <w:r w:rsidRPr="00997554">
              <w:rPr>
                <w:rFonts w:ascii="Times New Roman" w:eastAsia="Times New Roman" w:hAnsi="Times New Roman" w:cs="Times New Roman"/>
                <w:sz w:val="18"/>
                <w:szCs w:val="18"/>
              </w:rPr>
              <w:t>4</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104" w:right="566"/>
              <w:rPr>
                <w:rFonts w:ascii="Times New Roman" w:hAnsi="Times New Roman" w:cs="Times New Roman"/>
                <w:sz w:val="18"/>
                <w:szCs w:val="18"/>
              </w:rPr>
            </w:pPr>
            <w:r w:rsidRPr="00997554">
              <w:rPr>
                <w:rFonts w:ascii="Times New Roman" w:hAnsi="Times New Roman" w:cs="Times New Roman"/>
                <w:spacing w:val="-1"/>
                <w:sz w:val="18"/>
                <w:szCs w:val="18"/>
              </w:rPr>
              <w:t>Объем воды пропущенной через очистные сооружения</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spacing w:before="130"/>
              <w:ind w:left="234"/>
              <w:rPr>
                <w:rFonts w:ascii="Times New Roman" w:hAnsi="Times New Roman" w:cs="Times New Roman"/>
                <w:sz w:val="18"/>
                <w:szCs w:val="18"/>
              </w:rPr>
            </w:pPr>
            <w:r w:rsidRPr="00997554">
              <w:rPr>
                <w:rFonts w:ascii="Times New Roman" w:hAnsi="Times New Roman" w:cs="Times New Roman"/>
                <w:sz w:val="18"/>
                <w:szCs w:val="18"/>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0,000</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0,000</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0,000</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0,000</w:t>
            </w:r>
          </w:p>
        </w:tc>
      </w:tr>
      <w:tr w:rsidR="00997554" w:rsidRPr="00997554" w:rsidTr="0071555C">
        <w:trPr>
          <w:trHeight w:hRule="exact" w:val="474"/>
        </w:trPr>
        <w:tc>
          <w:tcPr>
            <w:tcW w:w="267"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right="2"/>
              <w:jc w:val="center"/>
              <w:rPr>
                <w:rFonts w:ascii="Times New Roman" w:hAnsi="Times New Roman" w:cs="Times New Roman"/>
                <w:sz w:val="18"/>
                <w:szCs w:val="18"/>
              </w:rPr>
            </w:pPr>
            <w:r w:rsidRPr="00997554">
              <w:rPr>
                <w:rFonts w:ascii="Times New Roman" w:eastAsia="Times New Roman" w:hAnsi="Times New Roman" w:cs="Times New Roman"/>
                <w:sz w:val="18"/>
                <w:szCs w:val="18"/>
              </w:rPr>
              <w:t>5</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104"/>
              <w:rPr>
                <w:rFonts w:ascii="Times New Roman" w:hAnsi="Times New Roman" w:cs="Times New Roman"/>
                <w:sz w:val="18"/>
                <w:szCs w:val="18"/>
              </w:rPr>
            </w:pPr>
            <w:r w:rsidRPr="00997554">
              <w:rPr>
                <w:rFonts w:ascii="Times New Roman" w:hAnsi="Times New Roman" w:cs="Times New Roman"/>
                <w:spacing w:val="-1"/>
                <w:sz w:val="18"/>
                <w:szCs w:val="18"/>
              </w:rPr>
              <w:t xml:space="preserve">Объем воды поданной </w:t>
            </w:r>
            <w:r w:rsidRPr="00997554">
              <w:rPr>
                <w:rFonts w:ascii="Times New Roman" w:hAnsi="Times New Roman" w:cs="Times New Roman"/>
                <w:sz w:val="18"/>
                <w:szCs w:val="18"/>
              </w:rPr>
              <w:t>в</w:t>
            </w:r>
            <w:r w:rsidRPr="00997554">
              <w:rPr>
                <w:rFonts w:ascii="Times New Roman" w:hAnsi="Times New Roman" w:cs="Times New Roman"/>
                <w:spacing w:val="-1"/>
                <w:sz w:val="18"/>
                <w:szCs w:val="18"/>
              </w:rPr>
              <w:t xml:space="preserve"> сеть</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234"/>
              <w:rPr>
                <w:rFonts w:ascii="Times New Roman" w:hAnsi="Times New Roman" w:cs="Times New Roman"/>
                <w:sz w:val="18"/>
                <w:szCs w:val="18"/>
              </w:rPr>
            </w:pPr>
            <w:r w:rsidRPr="00997554">
              <w:rPr>
                <w:rFonts w:ascii="Times New Roman" w:hAnsi="Times New Roman" w:cs="Times New Roman"/>
                <w:sz w:val="18"/>
                <w:szCs w:val="18"/>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lang w:eastAsia="ru-RU"/>
              </w:rPr>
            </w:pPr>
            <w:r w:rsidRPr="00997554">
              <w:rPr>
                <w:rFonts w:ascii="Times New Roman" w:hAnsi="Times New Roman" w:cs="Times New Roman"/>
                <w:color w:val="000000"/>
                <w:sz w:val="18"/>
                <w:szCs w:val="18"/>
              </w:rPr>
              <w:t>67,57</w:t>
            </w:r>
          </w:p>
          <w:p w:rsidR="00997554" w:rsidRPr="00997554" w:rsidRDefault="00997554" w:rsidP="0071555C">
            <w:pPr>
              <w:jc w:val="center"/>
              <w:rPr>
                <w:rFonts w:ascii="Times New Roman" w:hAnsi="Times New Roman" w:cs="Times New Roman"/>
                <w:color w:val="000000"/>
                <w:sz w:val="18"/>
                <w:szCs w:val="18"/>
              </w:rPr>
            </w:pP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0,185</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65,58</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0,179</w:t>
            </w:r>
          </w:p>
        </w:tc>
      </w:tr>
      <w:tr w:rsidR="00997554" w:rsidRPr="00997554" w:rsidTr="0071555C">
        <w:trPr>
          <w:trHeight w:hRule="exact" w:val="482"/>
        </w:trPr>
        <w:tc>
          <w:tcPr>
            <w:tcW w:w="267"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right="2"/>
              <w:jc w:val="center"/>
              <w:rPr>
                <w:rFonts w:ascii="Times New Roman" w:hAnsi="Times New Roman" w:cs="Times New Roman"/>
                <w:sz w:val="18"/>
                <w:szCs w:val="18"/>
              </w:rPr>
            </w:pPr>
            <w:r w:rsidRPr="00997554">
              <w:rPr>
                <w:rFonts w:ascii="Times New Roman" w:eastAsia="Times New Roman" w:hAnsi="Times New Roman" w:cs="Times New Roman"/>
                <w:sz w:val="18"/>
                <w:szCs w:val="18"/>
              </w:rPr>
              <w:t>6</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104"/>
              <w:rPr>
                <w:rFonts w:ascii="Times New Roman" w:hAnsi="Times New Roman" w:cs="Times New Roman"/>
                <w:sz w:val="18"/>
                <w:szCs w:val="18"/>
              </w:rPr>
            </w:pPr>
            <w:r w:rsidRPr="00997554">
              <w:rPr>
                <w:rFonts w:ascii="Times New Roman" w:hAnsi="Times New Roman" w:cs="Times New Roman"/>
                <w:sz w:val="18"/>
                <w:szCs w:val="18"/>
              </w:rPr>
              <w:t xml:space="preserve">Потери </w:t>
            </w:r>
            <w:r w:rsidRPr="00997554">
              <w:rPr>
                <w:rFonts w:ascii="Times New Roman" w:hAnsi="Times New Roman" w:cs="Times New Roman"/>
                <w:spacing w:val="-1"/>
                <w:sz w:val="18"/>
                <w:szCs w:val="18"/>
              </w:rPr>
              <w:t xml:space="preserve">воды </w:t>
            </w:r>
            <w:r w:rsidRPr="00997554">
              <w:rPr>
                <w:rFonts w:ascii="Times New Roman" w:hAnsi="Times New Roman" w:cs="Times New Roman"/>
                <w:sz w:val="18"/>
                <w:szCs w:val="18"/>
              </w:rPr>
              <w:t xml:space="preserve">в </w:t>
            </w:r>
            <w:r w:rsidRPr="00997554">
              <w:rPr>
                <w:rFonts w:ascii="Times New Roman" w:hAnsi="Times New Roman" w:cs="Times New Roman"/>
                <w:spacing w:val="-1"/>
                <w:sz w:val="18"/>
                <w:szCs w:val="18"/>
              </w:rPr>
              <w:t>сети</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234"/>
              <w:rPr>
                <w:rFonts w:ascii="Times New Roman" w:hAnsi="Times New Roman" w:cs="Times New Roman"/>
                <w:sz w:val="18"/>
                <w:szCs w:val="18"/>
              </w:rPr>
            </w:pPr>
            <w:r w:rsidRPr="00997554">
              <w:rPr>
                <w:rFonts w:ascii="Times New Roman" w:hAnsi="Times New Roman" w:cs="Times New Roman"/>
                <w:sz w:val="18"/>
                <w:szCs w:val="18"/>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lang w:eastAsia="ru-RU"/>
              </w:rPr>
            </w:pPr>
            <w:r w:rsidRPr="00997554">
              <w:rPr>
                <w:rFonts w:ascii="Times New Roman" w:hAnsi="Times New Roman" w:cs="Times New Roman"/>
                <w:color w:val="000000"/>
                <w:sz w:val="18"/>
                <w:szCs w:val="18"/>
              </w:rPr>
              <w:t>6,66</w:t>
            </w:r>
          </w:p>
          <w:p w:rsidR="00997554" w:rsidRPr="00997554" w:rsidRDefault="00997554" w:rsidP="0071555C">
            <w:pPr>
              <w:jc w:val="center"/>
              <w:rPr>
                <w:rFonts w:ascii="Times New Roman" w:hAnsi="Times New Roman" w:cs="Times New Roman"/>
                <w:color w:val="000000"/>
                <w:sz w:val="18"/>
                <w:szCs w:val="18"/>
              </w:rPr>
            </w:pP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0,018</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highlight w:val="cyan"/>
              </w:rPr>
            </w:pPr>
            <w:r w:rsidRPr="00997554">
              <w:rPr>
                <w:rFonts w:ascii="Times New Roman" w:hAnsi="Times New Roman" w:cs="Times New Roman"/>
                <w:color w:val="000000"/>
                <w:sz w:val="18"/>
                <w:szCs w:val="18"/>
              </w:rPr>
              <w:t>6,46</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0,017</w:t>
            </w:r>
          </w:p>
        </w:tc>
      </w:tr>
      <w:tr w:rsidR="00997554" w:rsidRPr="00997554" w:rsidTr="0071555C">
        <w:trPr>
          <w:trHeight w:hRule="exact" w:val="482"/>
        </w:trPr>
        <w:tc>
          <w:tcPr>
            <w:tcW w:w="267"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right="2"/>
              <w:jc w:val="center"/>
              <w:rPr>
                <w:rFonts w:ascii="Times New Roman" w:hAnsi="Times New Roman" w:cs="Times New Roman"/>
                <w:sz w:val="18"/>
                <w:szCs w:val="18"/>
              </w:rPr>
            </w:pPr>
            <w:r w:rsidRPr="00997554">
              <w:rPr>
                <w:rFonts w:ascii="Times New Roman" w:eastAsia="Times New Roman" w:hAnsi="Times New Roman" w:cs="Times New Roman"/>
                <w:sz w:val="18"/>
                <w:szCs w:val="18"/>
              </w:rPr>
              <w:t>7</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104"/>
              <w:rPr>
                <w:rFonts w:ascii="Times New Roman" w:hAnsi="Times New Roman" w:cs="Times New Roman"/>
                <w:sz w:val="18"/>
                <w:szCs w:val="18"/>
              </w:rPr>
            </w:pPr>
            <w:r w:rsidRPr="00997554">
              <w:rPr>
                <w:rFonts w:ascii="Times New Roman" w:hAnsi="Times New Roman" w:cs="Times New Roman"/>
                <w:spacing w:val="-1"/>
                <w:sz w:val="18"/>
                <w:szCs w:val="18"/>
              </w:rPr>
              <w:t xml:space="preserve">Объем реализации воды, </w:t>
            </w:r>
            <w:r w:rsidRPr="00997554">
              <w:rPr>
                <w:rFonts w:ascii="Times New Roman" w:hAnsi="Times New Roman" w:cs="Times New Roman"/>
                <w:sz w:val="18"/>
                <w:szCs w:val="18"/>
              </w:rPr>
              <w:t>вт.ч:</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234"/>
              <w:rPr>
                <w:rFonts w:ascii="Times New Roman" w:hAnsi="Times New Roman" w:cs="Times New Roman"/>
                <w:sz w:val="18"/>
                <w:szCs w:val="18"/>
              </w:rPr>
            </w:pPr>
            <w:r w:rsidRPr="00997554">
              <w:rPr>
                <w:rFonts w:ascii="Times New Roman" w:hAnsi="Times New Roman" w:cs="Times New Roman"/>
                <w:sz w:val="18"/>
                <w:szCs w:val="18"/>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lang w:eastAsia="ru-RU"/>
              </w:rPr>
            </w:pPr>
            <w:r w:rsidRPr="00997554">
              <w:rPr>
                <w:rFonts w:ascii="Times New Roman" w:hAnsi="Times New Roman" w:cs="Times New Roman"/>
                <w:color w:val="000000"/>
                <w:sz w:val="18"/>
                <w:szCs w:val="18"/>
              </w:rPr>
              <w:t>60,91</w:t>
            </w:r>
          </w:p>
          <w:p w:rsidR="00997554" w:rsidRPr="00997554" w:rsidRDefault="00997554" w:rsidP="0071555C">
            <w:pPr>
              <w:jc w:val="center"/>
              <w:rPr>
                <w:rFonts w:ascii="Times New Roman" w:hAnsi="Times New Roman" w:cs="Times New Roman"/>
                <w:color w:val="000000"/>
                <w:sz w:val="18"/>
                <w:szCs w:val="18"/>
              </w:rPr>
            </w:pP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0,166</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highlight w:val="cyan"/>
              </w:rPr>
            </w:pPr>
            <w:r w:rsidRPr="00997554">
              <w:rPr>
                <w:rFonts w:ascii="Times New Roman" w:hAnsi="Times New Roman" w:cs="Times New Roman"/>
                <w:color w:val="000000"/>
                <w:sz w:val="18"/>
                <w:szCs w:val="18"/>
              </w:rPr>
              <w:t>59,08</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0,161</w:t>
            </w:r>
          </w:p>
        </w:tc>
      </w:tr>
      <w:tr w:rsidR="00997554" w:rsidRPr="00997554" w:rsidTr="0071555C">
        <w:trPr>
          <w:trHeight w:hRule="exact" w:val="474"/>
        </w:trPr>
        <w:tc>
          <w:tcPr>
            <w:tcW w:w="267"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186"/>
              <w:rPr>
                <w:rFonts w:ascii="Times New Roman" w:hAnsi="Times New Roman" w:cs="Times New Roman"/>
                <w:sz w:val="18"/>
                <w:szCs w:val="18"/>
              </w:rPr>
            </w:pPr>
            <w:r w:rsidRPr="00997554">
              <w:rPr>
                <w:rFonts w:ascii="Times New Roman" w:eastAsia="Times New Roman" w:hAnsi="Times New Roman" w:cs="Times New Roman"/>
                <w:sz w:val="18"/>
                <w:szCs w:val="18"/>
              </w:rPr>
              <w:t>7.1</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104"/>
              <w:rPr>
                <w:rFonts w:ascii="Times New Roman" w:hAnsi="Times New Roman" w:cs="Times New Roman"/>
                <w:sz w:val="18"/>
                <w:szCs w:val="18"/>
              </w:rPr>
            </w:pPr>
            <w:r w:rsidRPr="00997554">
              <w:rPr>
                <w:rFonts w:ascii="Times New Roman" w:hAnsi="Times New Roman" w:cs="Times New Roman"/>
                <w:sz w:val="18"/>
                <w:szCs w:val="18"/>
              </w:rPr>
              <w:t>-</w:t>
            </w:r>
            <w:r w:rsidRPr="00997554">
              <w:rPr>
                <w:rFonts w:ascii="Times New Roman" w:hAnsi="Times New Roman" w:cs="Times New Roman"/>
                <w:spacing w:val="-1"/>
                <w:sz w:val="18"/>
                <w:szCs w:val="18"/>
              </w:rPr>
              <w:t xml:space="preserve">Отпущенной воды </w:t>
            </w:r>
            <w:r w:rsidRPr="00997554">
              <w:rPr>
                <w:rFonts w:ascii="Times New Roman" w:hAnsi="Times New Roman" w:cs="Times New Roman"/>
                <w:spacing w:val="-2"/>
                <w:sz w:val="18"/>
                <w:szCs w:val="18"/>
              </w:rPr>
              <w:t xml:space="preserve">другим </w:t>
            </w:r>
            <w:r w:rsidRPr="00997554">
              <w:rPr>
                <w:rFonts w:ascii="Times New Roman" w:hAnsi="Times New Roman" w:cs="Times New Roman"/>
                <w:spacing w:val="-1"/>
                <w:sz w:val="18"/>
                <w:szCs w:val="18"/>
              </w:rPr>
              <w:t>водопроводом</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3"/>
              <w:jc w:val="center"/>
              <w:rPr>
                <w:rFonts w:ascii="Times New Roman" w:hAnsi="Times New Roman" w:cs="Times New Roman"/>
                <w:sz w:val="18"/>
                <w:szCs w:val="18"/>
              </w:rPr>
            </w:pPr>
            <w:r w:rsidRPr="00997554">
              <w:rPr>
                <w:rFonts w:ascii="Times New Roman" w:eastAsia="Times New Roman" w:hAnsi="Times New Roman" w:cs="Times New Roman"/>
                <w:sz w:val="18"/>
                <w:szCs w:val="18"/>
              </w:rPr>
              <w:t>-</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0,000</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0,000</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0,000</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0,000</w:t>
            </w:r>
          </w:p>
        </w:tc>
      </w:tr>
      <w:tr w:rsidR="00997554" w:rsidRPr="00997554" w:rsidTr="0071555C">
        <w:trPr>
          <w:trHeight w:hRule="exact" w:val="482"/>
        </w:trPr>
        <w:tc>
          <w:tcPr>
            <w:tcW w:w="267"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186"/>
              <w:rPr>
                <w:rFonts w:ascii="Times New Roman" w:hAnsi="Times New Roman" w:cs="Times New Roman"/>
                <w:sz w:val="18"/>
                <w:szCs w:val="18"/>
              </w:rPr>
            </w:pPr>
            <w:r w:rsidRPr="00997554">
              <w:rPr>
                <w:rFonts w:ascii="Times New Roman" w:eastAsia="Times New Roman" w:hAnsi="Times New Roman" w:cs="Times New Roman"/>
                <w:sz w:val="18"/>
                <w:szCs w:val="18"/>
              </w:rPr>
              <w:t>7.2</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104"/>
              <w:rPr>
                <w:rFonts w:ascii="Times New Roman" w:hAnsi="Times New Roman" w:cs="Times New Roman"/>
                <w:sz w:val="18"/>
                <w:szCs w:val="18"/>
              </w:rPr>
            </w:pPr>
            <w:r w:rsidRPr="00997554">
              <w:rPr>
                <w:rFonts w:ascii="Times New Roman" w:hAnsi="Times New Roman" w:cs="Times New Roman"/>
                <w:sz w:val="18"/>
                <w:szCs w:val="18"/>
              </w:rPr>
              <w:t>-</w:t>
            </w:r>
            <w:r w:rsidRPr="00997554">
              <w:rPr>
                <w:rFonts w:ascii="Times New Roman" w:hAnsi="Times New Roman" w:cs="Times New Roman"/>
                <w:spacing w:val="-1"/>
                <w:sz w:val="18"/>
                <w:szCs w:val="18"/>
              </w:rPr>
              <w:t>Население</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234"/>
              <w:rPr>
                <w:rFonts w:ascii="Times New Roman" w:hAnsi="Times New Roman" w:cs="Times New Roman"/>
                <w:sz w:val="18"/>
                <w:szCs w:val="18"/>
              </w:rPr>
            </w:pPr>
            <w:r w:rsidRPr="00997554">
              <w:rPr>
                <w:rFonts w:ascii="Times New Roman" w:hAnsi="Times New Roman" w:cs="Times New Roman"/>
                <w:sz w:val="18"/>
                <w:szCs w:val="18"/>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bottom"/>
          </w:tcPr>
          <w:p w:rsidR="00997554" w:rsidRPr="00997554" w:rsidRDefault="00997554" w:rsidP="0071555C">
            <w:pPr>
              <w:jc w:val="center"/>
              <w:rPr>
                <w:rFonts w:ascii="Times New Roman" w:hAnsi="Times New Roman" w:cs="Times New Roman"/>
                <w:color w:val="000000"/>
                <w:sz w:val="18"/>
                <w:szCs w:val="18"/>
                <w:lang w:eastAsia="ru-RU"/>
              </w:rPr>
            </w:pPr>
            <w:r w:rsidRPr="00997554">
              <w:rPr>
                <w:rFonts w:ascii="Times New Roman" w:hAnsi="Times New Roman" w:cs="Times New Roman"/>
                <w:color w:val="000000"/>
                <w:sz w:val="18"/>
                <w:szCs w:val="18"/>
              </w:rPr>
              <w:t>57,11</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0,156</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highlight w:val="cyan"/>
              </w:rPr>
            </w:pPr>
            <w:r w:rsidRPr="00997554">
              <w:rPr>
                <w:rFonts w:ascii="Times New Roman" w:hAnsi="Times New Roman" w:cs="Times New Roman"/>
                <w:color w:val="000000"/>
                <w:sz w:val="18"/>
                <w:szCs w:val="18"/>
              </w:rPr>
              <w:t>55,39</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0,151</w:t>
            </w:r>
          </w:p>
        </w:tc>
      </w:tr>
      <w:tr w:rsidR="00997554" w:rsidRPr="00997554" w:rsidTr="0071555C">
        <w:trPr>
          <w:trHeight w:hRule="exact" w:val="474"/>
        </w:trPr>
        <w:tc>
          <w:tcPr>
            <w:tcW w:w="267"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186"/>
              <w:rPr>
                <w:rFonts w:ascii="Times New Roman" w:hAnsi="Times New Roman" w:cs="Times New Roman"/>
                <w:sz w:val="18"/>
                <w:szCs w:val="18"/>
              </w:rPr>
            </w:pPr>
            <w:r w:rsidRPr="00997554">
              <w:rPr>
                <w:rFonts w:ascii="Times New Roman" w:eastAsia="Times New Roman" w:hAnsi="Times New Roman" w:cs="Times New Roman"/>
                <w:sz w:val="18"/>
                <w:szCs w:val="18"/>
              </w:rPr>
              <w:t>7.3</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104"/>
              <w:rPr>
                <w:rFonts w:ascii="Times New Roman" w:hAnsi="Times New Roman" w:cs="Times New Roman"/>
                <w:sz w:val="18"/>
                <w:szCs w:val="18"/>
              </w:rPr>
            </w:pPr>
            <w:r w:rsidRPr="00997554">
              <w:rPr>
                <w:rFonts w:ascii="Times New Roman" w:hAnsi="Times New Roman" w:cs="Times New Roman"/>
                <w:sz w:val="18"/>
                <w:szCs w:val="18"/>
              </w:rPr>
              <w:t>-</w:t>
            </w:r>
            <w:r w:rsidRPr="00997554">
              <w:rPr>
                <w:rFonts w:ascii="Times New Roman" w:hAnsi="Times New Roman" w:cs="Times New Roman"/>
                <w:spacing w:val="-1"/>
                <w:sz w:val="18"/>
                <w:szCs w:val="18"/>
              </w:rPr>
              <w:t>Бюджетные</w:t>
            </w:r>
            <w:r w:rsidRPr="00997554">
              <w:rPr>
                <w:rFonts w:ascii="Times New Roman" w:hAnsi="Times New Roman" w:cs="Times New Roman"/>
                <w:sz w:val="18"/>
                <w:szCs w:val="18"/>
              </w:rPr>
              <w:t>организации</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234"/>
              <w:rPr>
                <w:rFonts w:ascii="Times New Roman" w:hAnsi="Times New Roman" w:cs="Times New Roman"/>
                <w:sz w:val="18"/>
                <w:szCs w:val="18"/>
              </w:rPr>
            </w:pPr>
            <w:r w:rsidRPr="00997554">
              <w:rPr>
                <w:rFonts w:ascii="Times New Roman" w:hAnsi="Times New Roman" w:cs="Times New Roman"/>
                <w:sz w:val="18"/>
                <w:szCs w:val="18"/>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bottom"/>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1,91</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0,005</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highlight w:val="cyan"/>
              </w:rPr>
            </w:pPr>
            <w:r w:rsidRPr="00997554">
              <w:rPr>
                <w:rFonts w:ascii="Times New Roman" w:hAnsi="Times New Roman" w:cs="Times New Roman"/>
                <w:color w:val="000000"/>
                <w:sz w:val="18"/>
                <w:szCs w:val="18"/>
              </w:rPr>
              <w:t>1,85</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highlight w:val="cyan"/>
              </w:rPr>
            </w:pPr>
            <w:r w:rsidRPr="00997554">
              <w:rPr>
                <w:rFonts w:ascii="Times New Roman" w:hAnsi="Times New Roman" w:cs="Times New Roman"/>
                <w:color w:val="000000"/>
                <w:sz w:val="18"/>
                <w:szCs w:val="18"/>
              </w:rPr>
              <w:t>0,005</w:t>
            </w:r>
          </w:p>
        </w:tc>
      </w:tr>
      <w:tr w:rsidR="00997554" w:rsidRPr="00997554" w:rsidTr="0071555C">
        <w:trPr>
          <w:trHeight w:hRule="exact" w:val="482"/>
        </w:trPr>
        <w:tc>
          <w:tcPr>
            <w:tcW w:w="267"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186"/>
              <w:rPr>
                <w:rFonts w:ascii="Times New Roman" w:hAnsi="Times New Roman" w:cs="Times New Roman"/>
                <w:sz w:val="18"/>
                <w:szCs w:val="18"/>
              </w:rPr>
            </w:pPr>
            <w:r w:rsidRPr="00997554">
              <w:rPr>
                <w:rFonts w:ascii="Times New Roman" w:eastAsia="Times New Roman" w:hAnsi="Times New Roman" w:cs="Times New Roman"/>
                <w:sz w:val="18"/>
                <w:szCs w:val="18"/>
              </w:rPr>
              <w:t>7.4</w:t>
            </w:r>
          </w:p>
        </w:tc>
        <w:tc>
          <w:tcPr>
            <w:tcW w:w="1932"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104"/>
              <w:rPr>
                <w:rFonts w:ascii="Times New Roman" w:hAnsi="Times New Roman" w:cs="Times New Roman"/>
                <w:sz w:val="18"/>
                <w:szCs w:val="18"/>
              </w:rPr>
            </w:pPr>
            <w:r w:rsidRPr="00997554">
              <w:rPr>
                <w:rFonts w:ascii="Times New Roman" w:hAnsi="Times New Roman" w:cs="Times New Roman"/>
                <w:sz w:val="18"/>
                <w:szCs w:val="18"/>
              </w:rPr>
              <w:t>-</w:t>
            </w:r>
            <w:r w:rsidRPr="00997554">
              <w:rPr>
                <w:rFonts w:ascii="Times New Roman" w:hAnsi="Times New Roman" w:cs="Times New Roman"/>
                <w:spacing w:val="-1"/>
                <w:sz w:val="18"/>
                <w:szCs w:val="18"/>
              </w:rPr>
              <w:t>Прочие</w:t>
            </w:r>
          </w:p>
        </w:tc>
        <w:tc>
          <w:tcPr>
            <w:tcW w:w="529" w:type="pct"/>
            <w:tcBorders>
              <w:top w:val="single" w:sz="6" w:space="0" w:color="000000"/>
              <w:left w:val="single" w:sz="6" w:space="0" w:color="000000"/>
              <w:bottom w:val="single" w:sz="6" w:space="0" w:color="000000"/>
              <w:right w:val="single" w:sz="6" w:space="0" w:color="000000"/>
            </w:tcBorders>
            <w:shd w:val="clear" w:color="auto" w:fill="auto"/>
          </w:tcPr>
          <w:p w:rsidR="00997554" w:rsidRPr="00997554" w:rsidRDefault="00997554" w:rsidP="0071555C">
            <w:pPr>
              <w:ind w:left="234"/>
              <w:rPr>
                <w:rFonts w:ascii="Times New Roman" w:hAnsi="Times New Roman" w:cs="Times New Roman"/>
                <w:sz w:val="18"/>
                <w:szCs w:val="18"/>
              </w:rPr>
            </w:pPr>
            <w:r w:rsidRPr="00997554">
              <w:rPr>
                <w:rFonts w:ascii="Times New Roman" w:hAnsi="Times New Roman" w:cs="Times New Roman"/>
                <w:sz w:val="18"/>
                <w:szCs w:val="18"/>
              </w:rPr>
              <w:t>тыс.м3</w:t>
            </w:r>
          </w:p>
        </w:tc>
        <w:tc>
          <w:tcPr>
            <w:tcW w:w="529" w:type="pct"/>
            <w:tcBorders>
              <w:top w:val="single" w:sz="6" w:space="0" w:color="000000"/>
              <w:left w:val="single" w:sz="6" w:space="0" w:color="000000"/>
              <w:bottom w:val="single" w:sz="6" w:space="0" w:color="000000"/>
              <w:right w:val="single" w:sz="6" w:space="0" w:color="000000"/>
            </w:tcBorders>
            <w:shd w:val="clear" w:color="auto" w:fill="auto"/>
            <w:vAlign w:val="bottom"/>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1,89</w:t>
            </w:r>
          </w:p>
        </w:tc>
        <w:tc>
          <w:tcPr>
            <w:tcW w:w="6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rPr>
            </w:pPr>
            <w:r w:rsidRPr="00997554">
              <w:rPr>
                <w:rFonts w:ascii="Times New Roman" w:hAnsi="Times New Roman" w:cs="Times New Roman"/>
                <w:color w:val="000000"/>
                <w:sz w:val="18"/>
                <w:szCs w:val="18"/>
              </w:rPr>
              <w:t>0,005</w:t>
            </w:r>
          </w:p>
        </w:tc>
        <w:tc>
          <w:tcPr>
            <w:tcW w:w="514"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highlight w:val="cyan"/>
              </w:rPr>
            </w:pPr>
            <w:r w:rsidRPr="00997554">
              <w:rPr>
                <w:rFonts w:ascii="Times New Roman" w:hAnsi="Times New Roman" w:cs="Times New Roman"/>
                <w:color w:val="000000"/>
                <w:sz w:val="18"/>
                <w:szCs w:val="18"/>
              </w:rPr>
              <w:t>1,83</w:t>
            </w:r>
          </w:p>
        </w:tc>
        <w:tc>
          <w:tcPr>
            <w:tcW w:w="612" w:type="pct"/>
            <w:tcBorders>
              <w:top w:val="single" w:sz="6" w:space="0" w:color="000000"/>
              <w:left w:val="single" w:sz="6" w:space="0" w:color="000000"/>
              <w:bottom w:val="single" w:sz="6" w:space="0" w:color="000000"/>
              <w:right w:val="single" w:sz="6" w:space="0" w:color="000000"/>
            </w:tcBorders>
            <w:shd w:val="clear" w:color="auto" w:fill="auto"/>
            <w:vAlign w:val="center"/>
          </w:tcPr>
          <w:p w:rsidR="00997554" w:rsidRPr="00997554" w:rsidRDefault="00997554" w:rsidP="0071555C">
            <w:pPr>
              <w:jc w:val="center"/>
              <w:rPr>
                <w:rFonts w:ascii="Times New Roman" w:hAnsi="Times New Roman" w:cs="Times New Roman"/>
                <w:color w:val="000000"/>
                <w:sz w:val="18"/>
                <w:szCs w:val="18"/>
                <w:highlight w:val="cyan"/>
              </w:rPr>
            </w:pPr>
            <w:r w:rsidRPr="00997554">
              <w:rPr>
                <w:rFonts w:ascii="Times New Roman" w:hAnsi="Times New Roman" w:cs="Times New Roman"/>
                <w:color w:val="000000"/>
                <w:sz w:val="18"/>
                <w:szCs w:val="18"/>
              </w:rPr>
              <w:t>0,005</w:t>
            </w:r>
          </w:p>
        </w:tc>
      </w:tr>
    </w:tbl>
    <w:p w:rsidR="00D34E2A" w:rsidRDefault="00D34E2A" w:rsidP="00510048">
      <w:pPr>
        <w:pStyle w:val="af3"/>
        <w:spacing w:before="120" w:after="120" w:line="240" w:lineRule="auto"/>
        <w:ind w:firstLine="709"/>
        <w:jc w:val="both"/>
        <w:outlineLvl w:val="2"/>
        <w:rPr>
          <w:b/>
          <w:noProof/>
        </w:rPr>
      </w:pPr>
      <w:bookmarkStart w:id="33" w:name="_Toc26525904"/>
      <w:bookmarkStart w:id="34" w:name="_Toc35325728"/>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Существующая система водоотведения Беленихинского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w:t>
      </w:r>
      <w:r w:rsidR="00B70CA8" w:rsidRPr="00EC794A">
        <w:rPr>
          <w:noProof/>
        </w:rPr>
        <w:lastRenderedPageBreak/>
        <w:t xml:space="preserve">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9C3F8E" w:rsidRDefault="00D34E2A" w:rsidP="009C3F8E">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B35AD2" w:rsidRPr="00EC794A">
        <w:rPr>
          <w:noProof/>
        </w:rPr>
        <w:t xml:space="preserve"> </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16C2A" w:rsidRPr="00EC794A">
        <w:rPr>
          <w:noProof/>
        </w:rPr>
        <w:t>1</w:t>
      </w:r>
      <w:r w:rsidR="00845A6D" w:rsidRPr="00EC794A">
        <w:rPr>
          <w:noProof/>
        </w:rPr>
        <w:t xml:space="preserve">. </w:t>
      </w:r>
    </w:p>
    <w:p w:rsidR="00510048" w:rsidRPr="00EC794A" w:rsidRDefault="00510048" w:rsidP="009C3F8E">
      <w:pPr>
        <w:pStyle w:val="af3"/>
        <w:spacing w:line="240" w:lineRule="auto"/>
        <w:ind w:firstLine="709"/>
        <w:jc w:val="right"/>
        <w:rPr>
          <w:b/>
          <w:noProof/>
        </w:rPr>
      </w:pPr>
      <w:r w:rsidRPr="00EC794A">
        <w:rPr>
          <w:noProof/>
        </w:rPr>
        <w:t>Таблица 1</w:t>
      </w:r>
      <w:r w:rsidR="00616C2A" w:rsidRPr="00EC794A">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фактического показателя декабрь 2020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2021</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2022</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2024</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lastRenderedPageBreak/>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0,37</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7,54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1,84</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Целевой показатель очистки </w:t>
            </w:r>
            <w:r w:rsidRPr="003F623F">
              <w:rPr>
                <w:rFonts w:ascii="Times New Roman" w:eastAsia="Times New Roman" w:hAnsi="Times New Roman" w:cs="Times New Roman"/>
                <w:b/>
                <w:bCs/>
                <w:sz w:val="18"/>
                <w:szCs w:val="18"/>
              </w:rPr>
              <w:lastRenderedPageBreak/>
              <w:t>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lastRenderedPageBreak/>
              <w:t xml:space="preserve">Доля поверхностных сточных вод, не подвергающихся очистке, в общем объеме поверхностных сточных вод, </w:t>
            </w:r>
            <w:r w:rsidRPr="003F623F">
              <w:rPr>
                <w:rFonts w:ascii="Times New Roman" w:eastAsia="Times New Roman" w:hAnsi="Times New Roman" w:cs="Times New Roman"/>
                <w:sz w:val="18"/>
                <w:szCs w:val="18"/>
              </w:rPr>
              <w:lastRenderedPageBreak/>
              <w:t xml:space="preserve">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lastRenderedPageBreak/>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21030B" w:rsidRPr="00EC794A" w:rsidRDefault="0021030B" w:rsidP="0021030B">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sidR="000E0195">
        <w:rPr>
          <w:noProof/>
        </w:rPr>
        <w:t>е 12.</w:t>
      </w:r>
    </w:p>
    <w:p w:rsidR="00F06F24" w:rsidRPr="00EC794A" w:rsidRDefault="00F06F24" w:rsidP="00487BC3">
      <w:pPr>
        <w:pStyle w:val="af3"/>
        <w:spacing w:line="240" w:lineRule="auto"/>
        <w:ind w:firstLine="709"/>
        <w:jc w:val="both"/>
        <w:rPr>
          <w:noProof/>
        </w:rPr>
      </w:pPr>
    </w:p>
    <w:p w:rsidR="009A5DD2" w:rsidRDefault="009A5DD2" w:rsidP="0021030B">
      <w:pPr>
        <w:pStyle w:val="af5"/>
        <w:spacing w:line="240" w:lineRule="auto"/>
        <w:jc w:val="center"/>
        <w:rPr>
          <w:b/>
          <w:noProof/>
          <w:u w:val="single"/>
        </w:rPr>
      </w:pPr>
      <w:r>
        <w:rPr>
          <w:b/>
          <w:noProof/>
          <w:u w:val="single"/>
        </w:rPr>
        <w:t xml:space="preserve">Теплоснабжение </w:t>
      </w:r>
    </w:p>
    <w:p w:rsidR="004A7E89" w:rsidRDefault="00CF3A56" w:rsidP="0021030B">
      <w:pPr>
        <w:pStyle w:val="af5"/>
        <w:spacing w:line="240" w:lineRule="auto"/>
        <w:jc w:val="right"/>
        <w:rPr>
          <w:noProof/>
        </w:rPr>
      </w:pPr>
      <w:r>
        <w:rPr>
          <w:noProof/>
        </w:rPr>
        <w:t>Таблица 12</w:t>
      </w:r>
    </w:p>
    <w:p w:rsidR="00CF3A56" w:rsidRDefault="0070178B" w:rsidP="0021030B">
      <w:pPr>
        <w:pStyle w:val="af5"/>
        <w:spacing w:line="240" w:lineRule="auto"/>
        <w:jc w:val="center"/>
        <w:rPr>
          <w:b/>
          <w:noProof/>
        </w:rPr>
      </w:pPr>
      <w:r>
        <w:rPr>
          <w:b/>
          <w:noProof/>
        </w:rPr>
        <w:t xml:space="preserve">Мероприятия по реконструции и техническому перевооружению </w:t>
      </w:r>
      <w:r w:rsidR="00BA38D0">
        <w:rPr>
          <w:b/>
          <w:noProof/>
        </w:rPr>
        <w:t>источников тепловой энергии</w:t>
      </w:r>
    </w:p>
    <w:tbl>
      <w:tblPr>
        <w:tblStyle w:val="a8"/>
        <w:tblW w:w="5000" w:type="pct"/>
        <w:tblLook w:val="04A0" w:firstRow="1" w:lastRow="0" w:firstColumn="1" w:lastColumn="0" w:noHBand="0" w:noVBand="1"/>
      </w:tblPr>
      <w:tblGrid>
        <w:gridCol w:w="474"/>
        <w:gridCol w:w="1962"/>
        <w:gridCol w:w="3158"/>
        <w:gridCol w:w="1304"/>
        <w:gridCol w:w="576"/>
        <w:gridCol w:w="1055"/>
        <w:gridCol w:w="1608"/>
      </w:tblGrid>
      <w:tr w:rsidR="0015626C" w:rsidRPr="00AB4A6D" w:rsidTr="000E0195">
        <w:tc>
          <w:tcPr>
            <w:tcW w:w="185" w:type="pct"/>
            <w:vMerge w:val="restart"/>
            <w:vAlign w:val="center"/>
          </w:tcPr>
          <w:p w:rsidR="0015626C" w:rsidRPr="00AB4A6D" w:rsidRDefault="0015626C" w:rsidP="0021030B">
            <w:pPr>
              <w:pStyle w:val="af5"/>
              <w:ind w:firstLine="0"/>
              <w:jc w:val="center"/>
              <w:rPr>
                <w:b/>
                <w:noProof/>
                <w:sz w:val="18"/>
                <w:szCs w:val="18"/>
              </w:rPr>
            </w:pPr>
            <w:r w:rsidRPr="00AB4A6D">
              <w:rPr>
                <w:b/>
                <w:noProof/>
                <w:sz w:val="18"/>
                <w:szCs w:val="18"/>
              </w:rPr>
              <w:t>№</w:t>
            </w:r>
            <w:r>
              <w:rPr>
                <w:b/>
                <w:noProof/>
                <w:sz w:val="18"/>
                <w:szCs w:val="18"/>
              </w:rPr>
              <w:t xml:space="preserve"> п/п</w:t>
            </w:r>
          </w:p>
        </w:tc>
        <w:tc>
          <w:tcPr>
            <w:tcW w:w="1081" w:type="pct"/>
            <w:vMerge w:val="restart"/>
            <w:vAlign w:val="center"/>
          </w:tcPr>
          <w:p w:rsidR="0015626C" w:rsidRPr="00AB4A6D" w:rsidRDefault="007803DD" w:rsidP="0021030B">
            <w:pPr>
              <w:pStyle w:val="af5"/>
              <w:ind w:firstLine="0"/>
              <w:jc w:val="center"/>
              <w:rPr>
                <w:b/>
                <w:noProof/>
                <w:sz w:val="18"/>
                <w:szCs w:val="18"/>
              </w:rPr>
            </w:pPr>
            <w:r>
              <w:rPr>
                <w:b/>
                <w:noProof/>
                <w:sz w:val="18"/>
                <w:szCs w:val="18"/>
              </w:rPr>
              <w:t>Наименование источника тепловой энергии</w:t>
            </w:r>
          </w:p>
        </w:tc>
        <w:tc>
          <w:tcPr>
            <w:tcW w:w="1671" w:type="pct"/>
            <w:vMerge w:val="restart"/>
            <w:vAlign w:val="center"/>
          </w:tcPr>
          <w:p w:rsidR="0015626C" w:rsidRPr="00AB4A6D" w:rsidRDefault="007803DD" w:rsidP="0021030B">
            <w:pPr>
              <w:pStyle w:val="af5"/>
              <w:ind w:firstLine="0"/>
              <w:jc w:val="center"/>
              <w:rPr>
                <w:b/>
                <w:noProof/>
                <w:sz w:val="18"/>
                <w:szCs w:val="18"/>
              </w:rPr>
            </w:pPr>
            <w:r>
              <w:rPr>
                <w:b/>
                <w:noProof/>
                <w:sz w:val="18"/>
                <w:szCs w:val="18"/>
              </w:rPr>
              <w:t>Наименование мероприятий</w:t>
            </w:r>
          </w:p>
        </w:tc>
        <w:tc>
          <w:tcPr>
            <w:tcW w:w="638" w:type="pct"/>
            <w:vMerge w:val="restart"/>
            <w:vAlign w:val="center"/>
          </w:tcPr>
          <w:p w:rsidR="0015626C" w:rsidRPr="00AB4A6D" w:rsidRDefault="00C33CEF" w:rsidP="0021030B">
            <w:pPr>
              <w:pStyle w:val="af5"/>
              <w:ind w:firstLine="0"/>
              <w:jc w:val="center"/>
              <w:rPr>
                <w:b/>
                <w:noProof/>
                <w:sz w:val="18"/>
                <w:szCs w:val="18"/>
              </w:rPr>
            </w:pPr>
            <w:r>
              <w:rPr>
                <w:b/>
                <w:noProof/>
                <w:sz w:val="18"/>
                <w:szCs w:val="18"/>
              </w:rPr>
              <w:t>Обоснование</w:t>
            </w:r>
            <w:r w:rsidR="0015626C">
              <w:rPr>
                <w:b/>
                <w:noProof/>
                <w:sz w:val="18"/>
                <w:szCs w:val="18"/>
              </w:rPr>
              <w:t xml:space="preserve"> мероприятия </w:t>
            </w:r>
          </w:p>
        </w:tc>
        <w:tc>
          <w:tcPr>
            <w:tcW w:w="836" w:type="pct"/>
            <w:gridSpan w:val="2"/>
            <w:vAlign w:val="center"/>
          </w:tcPr>
          <w:p w:rsidR="0015626C" w:rsidRPr="00AB4A6D" w:rsidRDefault="0015626C" w:rsidP="0021030B">
            <w:pPr>
              <w:pStyle w:val="af5"/>
              <w:ind w:firstLine="0"/>
              <w:jc w:val="center"/>
              <w:rPr>
                <w:b/>
                <w:noProof/>
                <w:sz w:val="18"/>
                <w:szCs w:val="18"/>
              </w:rPr>
            </w:pPr>
            <w:r>
              <w:rPr>
                <w:b/>
                <w:noProof/>
                <w:sz w:val="18"/>
                <w:szCs w:val="18"/>
              </w:rPr>
              <w:t>Реализация мероприятий</w:t>
            </w:r>
          </w:p>
        </w:tc>
        <w:tc>
          <w:tcPr>
            <w:tcW w:w="590" w:type="pct"/>
            <w:vMerge w:val="restart"/>
            <w:vAlign w:val="center"/>
          </w:tcPr>
          <w:p w:rsidR="0015626C" w:rsidRPr="00AB4A6D" w:rsidRDefault="0015626C" w:rsidP="0021030B">
            <w:pPr>
              <w:pStyle w:val="af5"/>
              <w:ind w:firstLine="0"/>
              <w:jc w:val="center"/>
              <w:rPr>
                <w:b/>
                <w:noProof/>
                <w:sz w:val="18"/>
                <w:szCs w:val="18"/>
              </w:rPr>
            </w:pPr>
            <w:r>
              <w:rPr>
                <w:b/>
                <w:noProof/>
                <w:sz w:val="18"/>
                <w:szCs w:val="18"/>
              </w:rPr>
              <w:t>Источники финансирования</w:t>
            </w:r>
          </w:p>
        </w:tc>
      </w:tr>
      <w:tr w:rsidR="0015626C" w:rsidRPr="00AB4A6D" w:rsidTr="000E0195">
        <w:tc>
          <w:tcPr>
            <w:tcW w:w="185" w:type="pct"/>
            <w:vMerge/>
            <w:vAlign w:val="center"/>
          </w:tcPr>
          <w:p w:rsidR="0015626C" w:rsidRPr="00AB4A6D" w:rsidRDefault="0015626C" w:rsidP="0021030B">
            <w:pPr>
              <w:pStyle w:val="af5"/>
              <w:ind w:firstLine="0"/>
              <w:jc w:val="center"/>
              <w:rPr>
                <w:b/>
                <w:noProof/>
                <w:sz w:val="18"/>
                <w:szCs w:val="18"/>
              </w:rPr>
            </w:pPr>
          </w:p>
        </w:tc>
        <w:tc>
          <w:tcPr>
            <w:tcW w:w="1081" w:type="pct"/>
            <w:vMerge/>
            <w:vAlign w:val="center"/>
          </w:tcPr>
          <w:p w:rsidR="0015626C" w:rsidRPr="00AB4A6D" w:rsidRDefault="0015626C" w:rsidP="0021030B">
            <w:pPr>
              <w:pStyle w:val="af5"/>
              <w:ind w:firstLine="0"/>
              <w:jc w:val="center"/>
              <w:rPr>
                <w:b/>
                <w:noProof/>
                <w:sz w:val="18"/>
                <w:szCs w:val="18"/>
              </w:rPr>
            </w:pPr>
          </w:p>
        </w:tc>
        <w:tc>
          <w:tcPr>
            <w:tcW w:w="1671" w:type="pct"/>
            <w:vMerge/>
            <w:vAlign w:val="center"/>
          </w:tcPr>
          <w:p w:rsidR="0015626C" w:rsidRPr="00AB4A6D" w:rsidRDefault="0015626C" w:rsidP="0021030B">
            <w:pPr>
              <w:pStyle w:val="af5"/>
              <w:ind w:firstLine="0"/>
              <w:jc w:val="center"/>
              <w:rPr>
                <w:b/>
                <w:noProof/>
                <w:sz w:val="18"/>
                <w:szCs w:val="18"/>
              </w:rPr>
            </w:pPr>
          </w:p>
        </w:tc>
        <w:tc>
          <w:tcPr>
            <w:tcW w:w="638" w:type="pct"/>
            <w:vMerge/>
            <w:vAlign w:val="center"/>
          </w:tcPr>
          <w:p w:rsidR="0015626C" w:rsidRPr="00AB4A6D" w:rsidRDefault="0015626C" w:rsidP="0021030B">
            <w:pPr>
              <w:pStyle w:val="af5"/>
              <w:ind w:firstLine="0"/>
              <w:jc w:val="center"/>
              <w:rPr>
                <w:b/>
                <w:noProof/>
                <w:sz w:val="18"/>
                <w:szCs w:val="18"/>
              </w:rPr>
            </w:pPr>
          </w:p>
        </w:tc>
        <w:tc>
          <w:tcPr>
            <w:tcW w:w="295" w:type="pct"/>
            <w:vAlign w:val="center"/>
          </w:tcPr>
          <w:p w:rsidR="0015626C" w:rsidRPr="00AB4A6D" w:rsidRDefault="0015626C" w:rsidP="0021030B">
            <w:pPr>
              <w:pStyle w:val="af5"/>
              <w:ind w:firstLine="0"/>
              <w:jc w:val="center"/>
              <w:rPr>
                <w:b/>
                <w:noProof/>
                <w:sz w:val="18"/>
                <w:szCs w:val="18"/>
              </w:rPr>
            </w:pPr>
            <w:r>
              <w:rPr>
                <w:b/>
                <w:noProof/>
                <w:sz w:val="18"/>
                <w:szCs w:val="18"/>
              </w:rPr>
              <w:t>год</w:t>
            </w:r>
          </w:p>
        </w:tc>
        <w:tc>
          <w:tcPr>
            <w:tcW w:w="541" w:type="pct"/>
            <w:vAlign w:val="center"/>
          </w:tcPr>
          <w:p w:rsidR="0015626C" w:rsidRPr="00AB4A6D" w:rsidRDefault="003C25A3" w:rsidP="0021030B">
            <w:pPr>
              <w:pStyle w:val="af5"/>
              <w:ind w:firstLine="0"/>
              <w:jc w:val="center"/>
              <w:rPr>
                <w:b/>
                <w:noProof/>
                <w:sz w:val="18"/>
                <w:szCs w:val="18"/>
              </w:rPr>
            </w:pPr>
            <w:r>
              <w:rPr>
                <w:b/>
                <w:noProof/>
                <w:sz w:val="18"/>
                <w:szCs w:val="18"/>
              </w:rPr>
              <w:t xml:space="preserve">стоимость </w:t>
            </w:r>
            <w:r w:rsidR="003560EC">
              <w:rPr>
                <w:b/>
                <w:noProof/>
                <w:sz w:val="18"/>
                <w:szCs w:val="18"/>
              </w:rPr>
              <w:t>, тыс. руб.</w:t>
            </w:r>
          </w:p>
        </w:tc>
        <w:tc>
          <w:tcPr>
            <w:tcW w:w="590" w:type="pct"/>
            <w:vMerge/>
            <w:vAlign w:val="center"/>
          </w:tcPr>
          <w:p w:rsidR="0015626C" w:rsidRPr="00AB4A6D" w:rsidRDefault="0015626C" w:rsidP="0021030B">
            <w:pPr>
              <w:pStyle w:val="af5"/>
              <w:ind w:firstLine="0"/>
              <w:jc w:val="center"/>
              <w:rPr>
                <w:b/>
                <w:noProof/>
                <w:sz w:val="18"/>
                <w:szCs w:val="18"/>
              </w:rPr>
            </w:pPr>
          </w:p>
        </w:tc>
      </w:tr>
      <w:tr w:rsidR="00ED1369" w:rsidRPr="007803DD" w:rsidTr="000E0195">
        <w:tc>
          <w:tcPr>
            <w:tcW w:w="185" w:type="pct"/>
            <w:vAlign w:val="center"/>
          </w:tcPr>
          <w:p w:rsidR="00ED1369" w:rsidRPr="0042064F" w:rsidRDefault="00ED1369" w:rsidP="00ED1369">
            <w:pPr>
              <w:pStyle w:val="af5"/>
              <w:ind w:firstLine="0"/>
              <w:jc w:val="center"/>
              <w:rPr>
                <w:noProof/>
                <w:sz w:val="18"/>
                <w:szCs w:val="18"/>
              </w:rPr>
            </w:pPr>
            <w:r>
              <w:rPr>
                <w:noProof/>
                <w:sz w:val="18"/>
                <w:szCs w:val="18"/>
              </w:rPr>
              <w:t>1</w:t>
            </w:r>
          </w:p>
        </w:tc>
        <w:tc>
          <w:tcPr>
            <w:tcW w:w="1081" w:type="pct"/>
            <w:vAlign w:val="center"/>
          </w:tcPr>
          <w:p w:rsidR="00ED1369" w:rsidRPr="00ED1369" w:rsidRDefault="00ED1369" w:rsidP="00ED1369">
            <w:pPr>
              <w:jc w:val="center"/>
              <w:rPr>
                <w:rFonts w:ascii="Times New Roman" w:hAnsi="Times New Roman" w:cs="Times New Roman"/>
                <w:bCs/>
                <w:sz w:val="18"/>
              </w:rPr>
            </w:pPr>
            <w:r w:rsidRPr="00ED1369">
              <w:rPr>
                <w:rFonts w:ascii="Times New Roman" w:hAnsi="Times New Roman" w:cs="Times New Roman"/>
                <w:bCs/>
                <w:sz w:val="18"/>
              </w:rPr>
              <w:t>Система теплоснабжения котельной с.Беленихино</w:t>
            </w:r>
          </w:p>
        </w:tc>
        <w:tc>
          <w:tcPr>
            <w:tcW w:w="1671" w:type="pct"/>
            <w:vAlign w:val="center"/>
          </w:tcPr>
          <w:p w:rsidR="00ED1369" w:rsidRPr="00ED1369" w:rsidRDefault="00ED1369" w:rsidP="00ED1369">
            <w:pPr>
              <w:rPr>
                <w:rFonts w:ascii="Times New Roman" w:hAnsi="Times New Roman" w:cs="Times New Roman"/>
                <w:bCs/>
                <w:sz w:val="18"/>
              </w:rPr>
            </w:pPr>
            <w:r w:rsidRPr="00ED1369">
              <w:rPr>
                <w:rFonts w:ascii="Times New Roman" w:hAnsi="Times New Roman" w:cs="Times New Roman"/>
                <w:bCs/>
                <w:sz w:val="18"/>
              </w:rPr>
              <w:t>Реконструкция (модернизация) - котельная с.Беленихино 2,58Гкал/ч на котельная с.Беленихино 3МВт. село Беленихино, улица Ватутина,1а</w:t>
            </w:r>
          </w:p>
          <w:p w:rsidR="00ED1369" w:rsidRPr="00ED1369" w:rsidRDefault="00ED1369" w:rsidP="00ED1369">
            <w:pPr>
              <w:rPr>
                <w:rFonts w:ascii="Times New Roman" w:hAnsi="Times New Roman" w:cs="Times New Roman"/>
                <w:bCs/>
                <w:sz w:val="18"/>
              </w:rPr>
            </w:pPr>
          </w:p>
        </w:tc>
        <w:tc>
          <w:tcPr>
            <w:tcW w:w="638" w:type="pct"/>
            <w:vAlign w:val="center"/>
          </w:tcPr>
          <w:p w:rsidR="00ED1369" w:rsidRPr="00ED1369" w:rsidRDefault="00ED1369" w:rsidP="00ED1369">
            <w:pPr>
              <w:jc w:val="center"/>
              <w:rPr>
                <w:rFonts w:ascii="Times New Roman" w:hAnsi="Times New Roman" w:cs="Times New Roman"/>
                <w:bCs/>
                <w:sz w:val="18"/>
              </w:rPr>
            </w:pPr>
            <w:r w:rsidRPr="00E60BA1">
              <w:rPr>
                <w:rFonts w:ascii="Times New Roman" w:hAnsi="Times New Roman" w:cs="Times New Roman"/>
                <w:sz w:val="18"/>
              </w:rPr>
              <w:t>Замена устаревшего оборудования</w:t>
            </w:r>
          </w:p>
        </w:tc>
        <w:tc>
          <w:tcPr>
            <w:tcW w:w="295" w:type="pct"/>
            <w:vAlign w:val="center"/>
          </w:tcPr>
          <w:p w:rsidR="00ED1369" w:rsidRPr="00ED1369" w:rsidRDefault="00ED1369" w:rsidP="00ED1369">
            <w:pPr>
              <w:jc w:val="center"/>
              <w:rPr>
                <w:rFonts w:ascii="Times New Roman" w:hAnsi="Times New Roman" w:cs="Times New Roman"/>
                <w:bCs/>
                <w:sz w:val="18"/>
              </w:rPr>
            </w:pPr>
            <w:r>
              <w:rPr>
                <w:rFonts w:ascii="Times New Roman" w:hAnsi="Times New Roman" w:cs="Times New Roman"/>
                <w:bCs/>
                <w:sz w:val="18"/>
              </w:rPr>
              <w:t>2023</w:t>
            </w:r>
          </w:p>
        </w:tc>
        <w:tc>
          <w:tcPr>
            <w:tcW w:w="541" w:type="pct"/>
            <w:vAlign w:val="center"/>
          </w:tcPr>
          <w:p w:rsidR="00ED1369" w:rsidRPr="00ED1369" w:rsidRDefault="00ED1369" w:rsidP="00ED1369">
            <w:pPr>
              <w:jc w:val="center"/>
              <w:rPr>
                <w:rFonts w:ascii="Times New Roman" w:hAnsi="Times New Roman" w:cs="Times New Roman"/>
                <w:bCs/>
                <w:sz w:val="18"/>
              </w:rPr>
            </w:pPr>
            <w:r>
              <w:rPr>
                <w:rFonts w:ascii="Times New Roman" w:hAnsi="Times New Roman" w:cs="Times New Roman"/>
                <w:bCs/>
                <w:sz w:val="18"/>
              </w:rPr>
              <w:t>6900,00</w:t>
            </w:r>
          </w:p>
        </w:tc>
        <w:tc>
          <w:tcPr>
            <w:tcW w:w="590" w:type="pct"/>
            <w:vAlign w:val="center"/>
          </w:tcPr>
          <w:p w:rsidR="00ED1369" w:rsidRPr="00ED1369" w:rsidRDefault="00ED1369" w:rsidP="00ED1369">
            <w:pPr>
              <w:pStyle w:val="af5"/>
              <w:ind w:firstLine="0"/>
              <w:jc w:val="center"/>
              <w:rPr>
                <w:bCs/>
                <w:sz w:val="18"/>
                <w:szCs w:val="22"/>
              </w:rPr>
            </w:pPr>
            <w:r w:rsidRPr="00ED1369">
              <w:rPr>
                <w:bCs/>
                <w:sz w:val="18"/>
                <w:szCs w:val="22"/>
              </w:rPr>
              <w:t>Областной бюджет</w:t>
            </w:r>
          </w:p>
        </w:tc>
      </w:tr>
      <w:tr w:rsidR="0092416D" w:rsidRPr="007803DD" w:rsidTr="000E0195">
        <w:tc>
          <w:tcPr>
            <w:tcW w:w="3870" w:type="pct"/>
            <w:gridSpan w:val="5"/>
            <w:vAlign w:val="center"/>
          </w:tcPr>
          <w:p w:rsidR="0092416D" w:rsidRPr="009D60F6" w:rsidRDefault="0092416D" w:rsidP="0021030B">
            <w:pPr>
              <w:jc w:val="right"/>
              <w:rPr>
                <w:rFonts w:ascii="Times New Roman" w:hAnsi="Times New Roman" w:cs="Times New Roman"/>
                <w:b/>
                <w:color w:val="000000"/>
                <w:sz w:val="18"/>
                <w:szCs w:val="18"/>
              </w:rPr>
            </w:pPr>
            <w:r w:rsidRPr="009D60F6">
              <w:rPr>
                <w:rFonts w:ascii="Times New Roman" w:hAnsi="Times New Roman" w:cs="Times New Roman"/>
                <w:b/>
                <w:color w:val="000000"/>
                <w:sz w:val="18"/>
                <w:szCs w:val="18"/>
              </w:rPr>
              <w:t>Итого</w:t>
            </w:r>
          </w:p>
        </w:tc>
        <w:tc>
          <w:tcPr>
            <w:tcW w:w="541" w:type="pct"/>
            <w:vAlign w:val="center"/>
          </w:tcPr>
          <w:p w:rsidR="0092416D" w:rsidRPr="009D60F6" w:rsidRDefault="00ED1369" w:rsidP="0021030B">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6900,00</w:t>
            </w:r>
          </w:p>
        </w:tc>
        <w:tc>
          <w:tcPr>
            <w:tcW w:w="590" w:type="pct"/>
            <w:vAlign w:val="center"/>
          </w:tcPr>
          <w:p w:rsidR="0092416D" w:rsidRPr="009D60F6" w:rsidRDefault="0092416D" w:rsidP="0021030B">
            <w:pPr>
              <w:pStyle w:val="af5"/>
              <w:ind w:firstLine="0"/>
              <w:jc w:val="center"/>
              <w:rPr>
                <w:noProof/>
                <w:sz w:val="18"/>
                <w:szCs w:val="18"/>
              </w:rPr>
            </w:pPr>
          </w:p>
        </w:tc>
      </w:tr>
    </w:tbl>
    <w:p w:rsidR="00D94D17" w:rsidRDefault="00D94D17" w:rsidP="00ED1369">
      <w:pPr>
        <w:pStyle w:val="af5"/>
        <w:keepNext/>
        <w:spacing w:before="120" w:after="120" w:line="240" w:lineRule="auto"/>
        <w:jc w:val="center"/>
        <w:rPr>
          <w:b/>
          <w:noProof/>
          <w:u w:val="single"/>
        </w:rPr>
      </w:pPr>
      <w:r w:rsidRPr="00EC794A">
        <w:rPr>
          <w:b/>
          <w:noProof/>
          <w:u w:val="single"/>
        </w:rPr>
        <w:t>Водоснабжение</w:t>
      </w:r>
    </w:p>
    <w:p w:rsidR="00ED1369" w:rsidRDefault="00ED1369" w:rsidP="00ED1369">
      <w:pPr>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Перечень мероприятий по реализации схемы водоснабжения </w:t>
      </w:r>
      <w:r>
        <w:rPr>
          <w:rFonts w:ascii="Times New Roman" w:hAnsi="Times New Roman" w:cs="Times New Roman"/>
          <w:sz w:val="24"/>
          <w:szCs w:val="24"/>
        </w:rPr>
        <w:t>на момент данной актуализации отсутствует.</w:t>
      </w:r>
    </w:p>
    <w:p w:rsidR="00670543" w:rsidRDefault="00670543" w:rsidP="00ED1369">
      <w:pPr>
        <w:pStyle w:val="af5"/>
        <w:keepNext/>
        <w:spacing w:before="120" w:after="120" w:line="240" w:lineRule="auto"/>
        <w:ind w:firstLine="0"/>
        <w:jc w:val="center"/>
        <w:rPr>
          <w:b/>
          <w:noProof/>
          <w:u w:val="single"/>
        </w:rPr>
      </w:pPr>
      <w:r w:rsidRPr="00EC794A">
        <w:rPr>
          <w:b/>
          <w:noProof/>
          <w:u w:val="single"/>
        </w:rPr>
        <w:t>Водоотведение</w:t>
      </w:r>
    </w:p>
    <w:p w:rsidR="00ED1369" w:rsidRDefault="00ED1369" w:rsidP="00ED1369">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w:t>
      </w:r>
      <w:r w:rsidRPr="00225483">
        <w:rPr>
          <w:rFonts w:ascii="Times New Roman" w:hAnsi="Times New Roman" w:cs="Times New Roman"/>
          <w:sz w:val="24"/>
          <w:szCs w:val="24"/>
        </w:rPr>
        <w:t xml:space="preserve"> </w:t>
      </w:r>
      <w:r>
        <w:rPr>
          <w:rFonts w:ascii="Times New Roman" w:hAnsi="Times New Roman" w:cs="Times New Roman"/>
          <w:sz w:val="24"/>
          <w:szCs w:val="24"/>
        </w:rPr>
        <w:t>на момент данной актуализации отсутствует, в связи с отсутствием централизованной системы водоотведения</w:t>
      </w:r>
    </w:p>
    <w:p w:rsidR="002C5187" w:rsidRPr="00EC794A" w:rsidRDefault="002C5187" w:rsidP="00487BC3">
      <w:pPr>
        <w:pStyle w:val="af5"/>
        <w:spacing w:line="240" w:lineRule="auto"/>
        <w:jc w:val="both"/>
        <w:rPr>
          <w:noProof/>
        </w:rPr>
      </w:pPr>
    </w:p>
    <w:p w:rsidR="00D34E2A" w:rsidRPr="00EC794A" w:rsidRDefault="00132C1C" w:rsidP="00487BC3">
      <w:pPr>
        <w:pStyle w:val="af5"/>
        <w:spacing w:line="240" w:lineRule="auto"/>
        <w:jc w:val="both"/>
        <w:rPr>
          <w:noProof/>
        </w:rPr>
      </w:pPr>
      <w:r w:rsidRPr="00EC794A">
        <w:rPr>
          <w:noProof/>
        </w:rPr>
        <w:t xml:space="preserve">Объемы </w:t>
      </w:r>
      <w:r w:rsidR="00503424" w:rsidRPr="00EC794A">
        <w:rPr>
          <w:noProof/>
        </w:rPr>
        <w:t xml:space="preserve">финансирования </w:t>
      </w:r>
      <w:r w:rsidR="00EA1EC4" w:rsidRPr="00EC794A">
        <w:rPr>
          <w:noProof/>
        </w:rPr>
        <w:t>инвестиций по проектам Программы определены в ценах отчетного года, носят оценочный характер и подлежат ежегодному уточн</w:t>
      </w:r>
      <w:r w:rsidR="00503424" w:rsidRPr="00EC794A">
        <w:rPr>
          <w:noProof/>
        </w:rPr>
        <w:t>ению, исходя</w:t>
      </w:r>
      <w:r w:rsidRPr="00EC794A">
        <w:rPr>
          <w:noProof/>
        </w:rPr>
        <w:t xml:space="preserve"> из возможностей бюджетов </w:t>
      </w:r>
      <w:r w:rsidR="00EA1EC4" w:rsidRPr="00EC794A">
        <w:rPr>
          <w:noProof/>
        </w:rPr>
        <w:t>и степени реализации мероприятий. Финансовое обеспечение программных инвестиционных проектов может осуществляться за счет</w:t>
      </w:r>
      <w:r w:rsidR="00503424" w:rsidRPr="00EC794A">
        <w:rPr>
          <w:noProof/>
        </w:rPr>
        <w:t xml:space="preserve"> средств бюджетов всех уровней на основании Законов </w:t>
      </w:r>
      <w:r w:rsidR="00EA1EC4" w:rsidRPr="00EC794A">
        <w:rPr>
          <w:noProof/>
        </w:rPr>
        <w:t xml:space="preserve">Белгородской области, нормативно-правовых актов </w:t>
      </w:r>
      <w:r w:rsidR="00EA1EC4" w:rsidRPr="00EC794A">
        <w:rPr>
          <w:noProof/>
        </w:rPr>
        <w:lastRenderedPageBreak/>
        <w:t>муниципального образования, утверждающих бюджет. Предос</w:t>
      </w:r>
      <w:r w:rsidRPr="00EC794A">
        <w:rPr>
          <w:noProof/>
        </w:rPr>
        <w:t xml:space="preserve">тавление субсидий из областного </w:t>
      </w:r>
      <w:r w:rsidR="00EA1EC4" w:rsidRPr="00EC794A">
        <w:rPr>
          <w:noProof/>
        </w:rPr>
        <w:t>бюджета</w:t>
      </w:r>
      <w:r w:rsidRPr="00EC794A">
        <w:rPr>
          <w:noProof/>
        </w:rPr>
        <w:t>,</w:t>
      </w:r>
      <w:r w:rsidR="00EA1EC4" w:rsidRPr="00EC794A">
        <w:rPr>
          <w:noProof/>
        </w:rPr>
        <w:t xml:space="preserve"> бюджетам муниципальных образований Белгородской</w:t>
      </w:r>
      <w:r w:rsidRPr="00EC794A">
        <w:rPr>
          <w:noProof/>
        </w:rPr>
        <w:t xml:space="preserve"> области осуществляется </w:t>
      </w:r>
      <w:r w:rsidR="00EA1EC4" w:rsidRPr="00EC794A">
        <w:rPr>
          <w:noProof/>
        </w:rPr>
        <w:t>в соответствии с Правилами, устанавливаемыми Субъектом РФ.</w:t>
      </w:r>
    </w:p>
    <w:p w:rsidR="00D34E2A" w:rsidRPr="00EC794A" w:rsidRDefault="00D34E2A" w:rsidP="00487BC3">
      <w:pPr>
        <w:pStyle w:val="af5"/>
        <w:spacing w:line="240" w:lineRule="auto"/>
        <w:jc w:val="both"/>
        <w:rPr>
          <w:noProof/>
        </w:rPr>
      </w:pPr>
      <w:r w:rsidRPr="00EC794A">
        <w:rPr>
          <w:noProof/>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D34E2A" w:rsidRPr="00EC794A" w:rsidRDefault="00D34E2A" w:rsidP="00487BC3">
      <w:pPr>
        <w:pStyle w:val="af5"/>
        <w:spacing w:line="240" w:lineRule="auto"/>
        <w:jc w:val="both"/>
        <w:rPr>
          <w:noProof/>
        </w:rPr>
      </w:pPr>
      <w:r w:rsidRPr="00EC794A">
        <w:rPr>
          <w:noProof/>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w:t>
      </w:r>
      <w:r w:rsidR="001219DF" w:rsidRPr="00EC794A">
        <w:rPr>
          <w:noProof/>
        </w:rPr>
        <w:t xml:space="preserve">ержденные </w:t>
      </w:r>
      <w:r w:rsidRPr="00EC794A">
        <w:rPr>
          <w:noProof/>
        </w:rPr>
        <w:t>приказом Министерства регионального развития Российской Федерации от 14.04.2008 г. № 48.</w:t>
      </w:r>
    </w:p>
    <w:p w:rsidR="00D34E2A" w:rsidRPr="00EC794A" w:rsidRDefault="00D34E2A" w:rsidP="00487BC3">
      <w:pPr>
        <w:pStyle w:val="af5"/>
        <w:spacing w:line="240" w:lineRule="auto"/>
        <w:jc w:val="both"/>
        <w:rPr>
          <w:noProof/>
        </w:rPr>
      </w:pPr>
      <w:r w:rsidRPr="00EC794A">
        <w:rPr>
          <w:noProof/>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D34E2A" w:rsidRPr="00EC794A" w:rsidRDefault="00D34E2A" w:rsidP="00487BC3">
      <w:pPr>
        <w:pStyle w:val="af5"/>
        <w:spacing w:line="240" w:lineRule="auto"/>
        <w:jc w:val="both"/>
        <w:rPr>
          <w:noProof/>
        </w:rPr>
      </w:pPr>
      <w:r w:rsidRPr="00EC794A">
        <w:rPr>
          <w:noProof/>
        </w:rPr>
        <w:t>Охват потребителей услугами используется для оценки качества работы систем жизнеобеспечения.</w:t>
      </w:r>
    </w:p>
    <w:p w:rsidR="00D34E2A" w:rsidRPr="00EC794A" w:rsidRDefault="00D34E2A" w:rsidP="00487BC3">
      <w:pPr>
        <w:pStyle w:val="af5"/>
        <w:spacing w:line="240" w:lineRule="auto"/>
        <w:jc w:val="both"/>
        <w:rPr>
          <w:noProof/>
        </w:rPr>
      </w:pPr>
      <w:r w:rsidRPr="00EC794A">
        <w:rPr>
          <w:noProof/>
        </w:rPr>
        <w:t>Уровень использования производственных мощностей, обеспеченность приборами учета, характеризуют сбалансированность систем.</w:t>
      </w:r>
    </w:p>
    <w:p w:rsidR="00D34E2A" w:rsidRPr="00EC794A" w:rsidRDefault="00D34E2A" w:rsidP="00487BC3">
      <w:pPr>
        <w:pStyle w:val="af5"/>
        <w:spacing w:line="240" w:lineRule="auto"/>
        <w:jc w:val="both"/>
        <w:rPr>
          <w:noProof/>
        </w:rPr>
      </w:pPr>
      <w:r w:rsidRPr="00EC794A">
        <w:rPr>
          <w:noProof/>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D34E2A" w:rsidRPr="00EC794A" w:rsidRDefault="00D34E2A" w:rsidP="00487BC3">
      <w:pPr>
        <w:pStyle w:val="af5"/>
        <w:spacing w:line="240" w:lineRule="auto"/>
        <w:jc w:val="both"/>
        <w:rPr>
          <w:noProof/>
        </w:rPr>
      </w:pPr>
      <w:r w:rsidRPr="00EC794A">
        <w:rPr>
          <w:noProof/>
        </w:rPr>
        <w:t>Надежность обслуживания систем жизнеобеспечения характеризует способность коммунальных объектов обеспечивать жизнедеятельно</w:t>
      </w:r>
      <w:r w:rsidR="00503424" w:rsidRPr="00EC794A">
        <w:rPr>
          <w:noProof/>
        </w:rPr>
        <w:t xml:space="preserve">сть муниципального образования </w:t>
      </w:r>
      <w:r w:rsidRPr="00EC794A">
        <w:rPr>
          <w:noProof/>
        </w:rPr>
        <w:t>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D34E2A" w:rsidRPr="00EC794A" w:rsidRDefault="00D34E2A" w:rsidP="00487BC3">
      <w:pPr>
        <w:pStyle w:val="af5"/>
        <w:spacing w:line="240" w:lineRule="auto"/>
        <w:jc w:val="both"/>
        <w:rPr>
          <w:noProof/>
        </w:rPr>
      </w:pPr>
      <w:r w:rsidRPr="00EC794A">
        <w:rPr>
          <w:noProof/>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45" w:name="_Toc26525910"/>
      <w:bookmarkStart w:id="46"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5"/>
      <w:bookmarkEnd w:id="46"/>
    </w:p>
    <w:p w:rsidR="000B688F" w:rsidRPr="00EC794A" w:rsidRDefault="000B688F" w:rsidP="001358AA">
      <w:pPr>
        <w:pStyle w:val="af5"/>
        <w:keepNext/>
        <w:numPr>
          <w:ilvl w:val="1"/>
          <w:numId w:val="20"/>
        </w:numPr>
        <w:spacing w:before="120" w:after="120" w:line="240" w:lineRule="auto"/>
        <w:jc w:val="both"/>
        <w:outlineLvl w:val="1"/>
        <w:rPr>
          <w:b/>
          <w:noProof/>
        </w:rPr>
      </w:pPr>
      <w:bookmarkStart w:id="47" w:name="_Toc26525911"/>
      <w:bookmarkStart w:id="48" w:name="_Toc35325735"/>
      <w:r w:rsidRPr="00EC794A">
        <w:rPr>
          <w:b/>
          <w:noProof/>
        </w:rPr>
        <w:t>Объемы и источники инвестиций</w:t>
      </w:r>
      <w:bookmarkEnd w:id="47"/>
      <w:bookmarkEnd w:id="48"/>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lastRenderedPageBreak/>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49" w:name="_Toc26525912"/>
      <w:bookmarkStart w:id="50" w:name="_Toc35325736"/>
      <w:r w:rsidRPr="00EC794A">
        <w:rPr>
          <w:b/>
          <w:noProof/>
        </w:rPr>
        <w:t>Краткое описание форм организации проектов</w:t>
      </w:r>
      <w:bookmarkEnd w:id="49"/>
      <w:bookmarkEnd w:id="50"/>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lastRenderedPageBreak/>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00A63430">
        <w:rPr>
          <w:noProof/>
        </w:rPr>
        <w:t xml:space="preserve"> </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lastRenderedPageBreak/>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1" w:name="_Toc26525913"/>
      <w:bookmarkStart w:id="52" w:name="_Toc35325737"/>
      <w:r w:rsidRPr="00EC794A">
        <w:rPr>
          <w:b/>
          <w:noProof/>
        </w:rPr>
        <w:t>Управление программой.</w:t>
      </w:r>
      <w:bookmarkEnd w:id="51"/>
      <w:bookmarkEnd w:id="52"/>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ABE" w:rsidRDefault="00CF4ABE" w:rsidP="00B70CA8">
      <w:pPr>
        <w:spacing w:after="0" w:line="240" w:lineRule="auto"/>
      </w:pPr>
      <w:r>
        <w:separator/>
      </w:r>
    </w:p>
  </w:endnote>
  <w:endnote w:type="continuationSeparator" w:id="0">
    <w:p w:rsidR="00CF4ABE" w:rsidRDefault="00CF4ABE" w:rsidP="00B70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116447"/>
      <w:docPartObj>
        <w:docPartGallery w:val="Page Numbers (Bottom of Page)"/>
        <w:docPartUnique/>
      </w:docPartObj>
    </w:sdtPr>
    <w:sdtEndPr/>
    <w:sdtContent>
      <w:p w:rsidR="00CF4ABE" w:rsidRDefault="00CF4ABE">
        <w:pPr>
          <w:pStyle w:val="ae"/>
          <w:jc w:val="right"/>
        </w:pPr>
        <w:r>
          <w:fldChar w:fldCharType="begin"/>
        </w:r>
        <w:r>
          <w:instrText>PAGE   \* MERGEFORMAT</w:instrText>
        </w:r>
        <w:r>
          <w:fldChar w:fldCharType="separate"/>
        </w:r>
        <w:r w:rsidR="001015F4">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ABE" w:rsidRPr="00C367C2" w:rsidRDefault="00CF4ABE"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 20</w:t>
    </w:r>
    <w:r>
      <w:rPr>
        <w:rFonts w:ascii="Times New Roman" w:hAnsi="Times New Roman" w:cs="Times New Roman"/>
        <w:sz w:val="24"/>
        <w:szCs w:val="24"/>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926473"/>
      <w:docPartObj>
        <w:docPartGallery w:val="Page Numbers (Bottom of Page)"/>
        <w:docPartUnique/>
      </w:docPartObj>
    </w:sdtPr>
    <w:sdtEndPr/>
    <w:sdtContent>
      <w:p w:rsidR="00CF4ABE" w:rsidRDefault="00CF4ABE">
        <w:pPr>
          <w:pStyle w:val="ae"/>
          <w:jc w:val="right"/>
        </w:pPr>
        <w:r>
          <w:fldChar w:fldCharType="begin"/>
        </w:r>
        <w:r>
          <w:instrText>PAGE   \* MERGEFORMAT</w:instrText>
        </w:r>
        <w:r>
          <w:fldChar w:fldCharType="separate"/>
        </w:r>
        <w:r w:rsidR="001015F4">
          <w:rPr>
            <w:noProof/>
          </w:rPr>
          <w:t>24</w:t>
        </w:r>
        <w:r>
          <w:fldChar w:fldCharType="end"/>
        </w:r>
      </w:p>
    </w:sdtContent>
  </w:sdt>
  <w:p w:rsidR="00CF4ABE" w:rsidRDefault="00CF4ABE">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ABE" w:rsidRDefault="00CF4ABE" w:rsidP="00B70CA8">
      <w:pPr>
        <w:spacing w:after="0" w:line="240" w:lineRule="auto"/>
      </w:pPr>
      <w:r>
        <w:separator/>
      </w:r>
    </w:p>
  </w:footnote>
  <w:footnote w:type="continuationSeparator" w:id="0">
    <w:p w:rsidR="00CF4ABE" w:rsidRDefault="00CF4ABE" w:rsidP="00B70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042D8D"/>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315A"/>
    <w:rsid w:val="000E3851"/>
    <w:rsid w:val="000E7E20"/>
    <w:rsid w:val="000F2400"/>
    <w:rsid w:val="000F2B54"/>
    <w:rsid w:val="000F52A0"/>
    <w:rsid w:val="001015F4"/>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D2916"/>
    <w:rsid w:val="001D317D"/>
    <w:rsid w:val="001D3B5E"/>
    <w:rsid w:val="001D3C7A"/>
    <w:rsid w:val="001D4285"/>
    <w:rsid w:val="001D55EB"/>
    <w:rsid w:val="001D59C5"/>
    <w:rsid w:val="001D74C2"/>
    <w:rsid w:val="001D7DD4"/>
    <w:rsid w:val="001E3FFD"/>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8BE"/>
    <w:rsid w:val="00223ED2"/>
    <w:rsid w:val="0022585A"/>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F0D24"/>
    <w:rsid w:val="002F4B98"/>
    <w:rsid w:val="002F4C38"/>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5033D"/>
    <w:rsid w:val="00450F7D"/>
    <w:rsid w:val="00455442"/>
    <w:rsid w:val="00455E12"/>
    <w:rsid w:val="00460448"/>
    <w:rsid w:val="004626D5"/>
    <w:rsid w:val="00464464"/>
    <w:rsid w:val="004648E5"/>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C57"/>
    <w:rsid w:val="004B7DC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6033"/>
    <w:rsid w:val="00616C2A"/>
    <w:rsid w:val="006213FD"/>
    <w:rsid w:val="00627BEF"/>
    <w:rsid w:val="006306B8"/>
    <w:rsid w:val="006309AD"/>
    <w:rsid w:val="0063794F"/>
    <w:rsid w:val="00640B0E"/>
    <w:rsid w:val="006425AF"/>
    <w:rsid w:val="00643F6D"/>
    <w:rsid w:val="0064553C"/>
    <w:rsid w:val="00645E35"/>
    <w:rsid w:val="0064689E"/>
    <w:rsid w:val="006469D1"/>
    <w:rsid w:val="00646E33"/>
    <w:rsid w:val="00647784"/>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4D59"/>
    <w:rsid w:val="006A6DB7"/>
    <w:rsid w:val="006B14B4"/>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77C"/>
    <w:rsid w:val="00745C22"/>
    <w:rsid w:val="0074695E"/>
    <w:rsid w:val="0075126F"/>
    <w:rsid w:val="00752CE2"/>
    <w:rsid w:val="00753D69"/>
    <w:rsid w:val="00754299"/>
    <w:rsid w:val="00754320"/>
    <w:rsid w:val="007559D4"/>
    <w:rsid w:val="0076117F"/>
    <w:rsid w:val="00762513"/>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73F"/>
    <w:rsid w:val="007A1FB0"/>
    <w:rsid w:val="007A209E"/>
    <w:rsid w:val="007A274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3F8E"/>
    <w:rsid w:val="009C606D"/>
    <w:rsid w:val="009C68D9"/>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7F92"/>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1F9"/>
    <w:rsid w:val="00DA078C"/>
    <w:rsid w:val="00DA4BFB"/>
    <w:rsid w:val="00DA4DC4"/>
    <w:rsid w:val="00DA681E"/>
    <w:rsid w:val="00DB0E84"/>
    <w:rsid w:val="00DB1C38"/>
    <w:rsid w:val="00DB5BD9"/>
    <w:rsid w:val="00DC0321"/>
    <w:rsid w:val="00DC042B"/>
    <w:rsid w:val="00DC0A4F"/>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2F22"/>
    <w:rsid w:val="00DF352B"/>
    <w:rsid w:val="00DF4D9C"/>
    <w:rsid w:val="00E0002B"/>
    <w:rsid w:val="00E020DD"/>
    <w:rsid w:val="00E02346"/>
    <w:rsid w:val="00E07D32"/>
    <w:rsid w:val="00E218EA"/>
    <w:rsid w:val="00E22C9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6545EE54-DB1D-4541-8192-7292A3C5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aff5">
    <w:name w:val="Заголовок"/>
    <w:basedOn w:val="1"/>
    <w:next w:val="a1"/>
    <w:link w:val="aff6"/>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6">
    <w:name w:val="Заголовок Знак"/>
    <w:link w:val="aff5"/>
    <w:rsid w:val="009F2F2C"/>
    <w:rPr>
      <w:rFonts w:ascii="Arial" w:eastAsia="Times New Roman" w:hAnsi="Arial" w:cs="Times New Roman"/>
      <w:b/>
      <w:bCs/>
      <w:caps/>
      <w:kern w:val="32"/>
      <w:sz w:val="28"/>
      <w:szCs w:val="32"/>
    </w:rPr>
  </w:style>
  <w:style w:type="paragraph" w:customStyle="1" w:styleId="aff7">
    <w:name w:val="Название_страницы"/>
    <w:basedOn w:val="a0"/>
    <w:link w:val="aff8"/>
    <w:rsid w:val="009F2F2C"/>
    <w:pPr>
      <w:spacing w:before="240" w:after="120" w:line="360" w:lineRule="auto"/>
      <w:jc w:val="center"/>
    </w:pPr>
    <w:rPr>
      <w:rFonts w:ascii="Arial" w:eastAsia="Times New Roman" w:hAnsi="Arial" w:cs="Times New Roman"/>
      <w:b/>
      <w:caps/>
      <w:sz w:val="28"/>
      <w:szCs w:val="28"/>
    </w:rPr>
  </w:style>
  <w:style w:type="character" w:customStyle="1" w:styleId="aff8">
    <w:name w:val="Название_страницы Знак"/>
    <w:link w:val="aff7"/>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9">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a">
    <w:name w:val="Intense Quote"/>
    <w:basedOn w:val="a0"/>
    <w:next w:val="a0"/>
    <w:link w:val="affb"/>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b">
    <w:name w:val="Выделенная цитата Знак"/>
    <w:basedOn w:val="a2"/>
    <w:link w:val="affa"/>
    <w:uiPriority w:val="30"/>
    <w:rsid w:val="009F2F2C"/>
    <w:rPr>
      <w:rFonts w:ascii="Calibri" w:eastAsia="Calibri" w:hAnsi="Calibri" w:cs="Times New Roman"/>
      <w:b/>
      <w:bCs/>
      <w:i/>
      <w:iCs/>
      <w:color w:val="4F81BD"/>
    </w:rPr>
  </w:style>
  <w:style w:type="paragraph" w:customStyle="1" w:styleId="a">
    <w:name w:val="Заголовок ДЖ"/>
    <w:basedOn w:val="a0"/>
    <w:link w:val="affc"/>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c">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7">
    <w:name w:val="Заголовок №1_"/>
    <w:link w:val="114"/>
    <w:uiPriority w:val="99"/>
    <w:locked/>
    <w:rsid w:val="009F2F2C"/>
    <w:rPr>
      <w:rFonts w:ascii="Times New Roman" w:hAnsi="Times New Roman"/>
      <w:b/>
      <w:bCs/>
      <w:sz w:val="26"/>
      <w:szCs w:val="26"/>
      <w:shd w:val="clear" w:color="auto" w:fill="FFFFFF"/>
    </w:rPr>
  </w:style>
  <w:style w:type="character" w:customStyle="1" w:styleId="18">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d">
    <w:name w:val="Колонтитул_"/>
    <w:link w:val="19"/>
    <w:uiPriority w:val="99"/>
    <w:locked/>
    <w:rsid w:val="009F2F2C"/>
    <w:rPr>
      <w:rFonts w:ascii="Times New Roman" w:hAnsi="Times New Roman"/>
      <w:b/>
      <w:bCs/>
      <w:shd w:val="clear" w:color="auto" w:fill="FFFFFF"/>
    </w:rPr>
  </w:style>
  <w:style w:type="character" w:customStyle="1" w:styleId="affe">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f">
    <w:name w:val="Основной текст_"/>
    <w:link w:val="1a"/>
    <w:uiPriority w:val="99"/>
    <w:locked/>
    <w:rsid w:val="009F2F2C"/>
    <w:rPr>
      <w:rFonts w:ascii="Times New Roman" w:hAnsi="Times New Roman"/>
      <w:shd w:val="clear" w:color="auto" w:fill="FFFFFF"/>
    </w:rPr>
  </w:style>
  <w:style w:type="character" w:customStyle="1" w:styleId="afff0">
    <w:name w:val="Подпись к картинке_"/>
    <w:link w:val="afff1"/>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2">
    <w:name w:val="Подпись к таблице_"/>
    <w:link w:val="afff3"/>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4">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7"/>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9">
    <w:name w:val="Колонтитул1"/>
    <w:basedOn w:val="a0"/>
    <w:link w:val="affd"/>
    <w:uiPriority w:val="99"/>
    <w:rsid w:val="009F2F2C"/>
    <w:pPr>
      <w:widowControl w:val="0"/>
      <w:shd w:val="clear" w:color="auto" w:fill="FFFFFF"/>
      <w:spacing w:after="0" w:line="240" w:lineRule="atLeast"/>
    </w:pPr>
    <w:rPr>
      <w:rFonts w:ascii="Times New Roman" w:hAnsi="Times New Roman"/>
      <w:b/>
      <w:bCs/>
    </w:rPr>
  </w:style>
  <w:style w:type="paragraph" w:customStyle="1" w:styleId="1a">
    <w:name w:val="Основной текст1"/>
    <w:basedOn w:val="a0"/>
    <w:link w:val="afff"/>
    <w:uiPriority w:val="99"/>
    <w:rsid w:val="009F2F2C"/>
    <w:pPr>
      <w:widowControl w:val="0"/>
      <w:shd w:val="clear" w:color="auto" w:fill="FFFFFF"/>
      <w:spacing w:after="0" w:line="317" w:lineRule="exact"/>
      <w:jc w:val="both"/>
    </w:pPr>
    <w:rPr>
      <w:rFonts w:ascii="Times New Roman" w:hAnsi="Times New Roman"/>
    </w:rPr>
  </w:style>
  <w:style w:type="paragraph" w:customStyle="1" w:styleId="afff1">
    <w:name w:val="Подпись к картинке"/>
    <w:basedOn w:val="a0"/>
    <w:link w:val="afff0"/>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3">
    <w:name w:val="Подпись к таблице"/>
    <w:basedOn w:val="a0"/>
    <w:link w:val="afff2"/>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b">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5">
    <w:name w:val="Plain Text"/>
    <w:basedOn w:val="a0"/>
    <w:link w:val="afff6"/>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6">
    <w:name w:val="Текст Знак"/>
    <w:basedOn w:val="a2"/>
    <w:link w:val="afff5"/>
    <w:uiPriority w:val="99"/>
    <w:rsid w:val="00276C41"/>
    <w:rPr>
      <w:rFonts w:ascii="Courier New" w:eastAsia="Times New Roman" w:hAnsi="Courier New" w:cs="Courier New"/>
      <w:sz w:val="20"/>
      <w:szCs w:val="20"/>
      <w:lang w:eastAsia="ru-RU"/>
    </w:rPr>
  </w:style>
  <w:style w:type="character" w:styleId="afff7">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c">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8">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d">
    <w:name w:val="Основной шрифт абзаца1"/>
    <w:rsid w:val="0089320E"/>
  </w:style>
  <w:style w:type="paragraph" w:styleId="afff9">
    <w:name w:val="Title"/>
    <w:basedOn w:val="a0"/>
    <w:next w:val="a1"/>
    <w:link w:val="afffa"/>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a">
    <w:name w:val="Название Знак"/>
    <w:basedOn w:val="a2"/>
    <w:link w:val="afff9"/>
    <w:rsid w:val="0089320E"/>
    <w:rPr>
      <w:rFonts w:ascii="Liberation Sans" w:eastAsia="Microsoft YaHei" w:hAnsi="Liberation Sans" w:cs="Mangal"/>
      <w:sz w:val="28"/>
      <w:szCs w:val="28"/>
      <w:lang w:eastAsia="zh-CN"/>
    </w:rPr>
  </w:style>
  <w:style w:type="paragraph" w:styleId="afffb">
    <w:name w:val="List"/>
    <w:basedOn w:val="a1"/>
    <w:rsid w:val="0089320E"/>
    <w:pPr>
      <w:widowControl/>
      <w:suppressAutoHyphens/>
      <w:spacing w:after="140" w:line="288" w:lineRule="auto"/>
      <w:ind w:left="0" w:firstLine="0"/>
    </w:pPr>
    <w:rPr>
      <w:rFonts w:cs="Mangal"/>
      <w:lang w:val="ru-RU" w:eastAsia="zh-CN"/>
    </w:rPr>
  </w:style>
  <w:style w:type="paragraph" w:customStyle="1" w:styleId="1e">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c">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e">
    <w:name w:val="Заголовок таблицы"/>
    <w:basedOn w:val="afffd"/>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f">
    <w:name w:val="Body Text Indent"/>
    <w:basedOn w:val="a0"/>
    <w:link w:val="affff0"/>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0">
    <w:name w:val="Основной текст с отступом Знак"/>
    <w:basedOn w:val="a2"/>
    <w:link w:val="affff"/>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77F3E-83DA-4560-A928-4FF8B2795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2393</TotalTime>
  <Pages>25</Pages>
  <Words>9387</Words>
  <Characters>53506</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Admin</cp:lastModifiedBy>
  <cp:revision>213</cp:revision>
  <cp:lastPrinted>2019-08-20T08:16:00Z</cp:lastPrinted>
  <dcterms:created xsi:type="dcterms:W3CDTF">2019-08-19T05:33:00Z</dcterms:created>
  <dcterms:modified xsi:type="dcterms:W3CDTF">2022-08-25T05:58:00Z</dcterms:modified>
</cp:coreProperties>
</file>