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753054">
        <w:rPr>
          <w:rFonts w:ascii="Times New Roman" w:hAnsi="Times New Roman" w:cs="Times New Roman"/>
          <w:b/>
          <w:noProof/>
          <w:sz w:val="32"/>
          <w:szCs w:val="32"/>
        </w:rPr>
        <w:t>РАДЬКОВСКОГО</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6010E1" w:rsidRDefault="006010E1" w:rsidP="006010E1">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E25607" w:rsidRPr="00EC794A" w:rsidRDefault="00E25607"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937B21">
          <w:pPr>
            <w:pStyle w:val="13"/>
            <w:tabs>
              <w:tab w:val="right" w:leader="dot" w:pos="9628"/>
            </w:tabs>
            <w:rPr>
              <w:rFonts w:ascii="Times New Roman" w:eastAsiaTheme="minorEastAsia" w:hAnsi="Times New Roman" w:cs="Times New Roman"/>
              <w:noProof/>
              <w:sz w:val="24"/>
              <w:szCs w:val="24"/>
              <w:lang w:eastAsia="ru-RU"/>
            </w:rPr>
          </w:pPr>
          <w:r w:rsidRPr="00937B21">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937B21">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937B2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937B21">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937B21">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937B21">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937B21">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937B21">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937B21">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937B21">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937B2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937B21">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937B21">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937B21">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7C2F">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B86531" w:rsidRPr="00EC794A" w:rsidRDefault="00937B21">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53054">
        <w:rPr>
          <w:rFonts w:ascii="Times New Roman" w:hAnsi="Times New Roman" w:cs="Times New Roman"/>
          <w:noProof/>
          <w:sz w:val="24"/>
          <w:szCs w:val="24"/>
        </w:rPr>
        <w:t>Радьковского</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753054">
              <w:rPr>
                <w:rFonts w:ascii="Times New Roman" w:hAnsi="Times New Roman" w:cs="Times New Roman"/>
                <w:noProof/>
                <w:sz w:val="24"/>
                <w:szCs w:val="24"/>
              </w:rPr>
              <w:t>Радьковского</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753054">
              <w:rPr>
                <w:rFonts w:ascii="Times New Roman" w:hAnsi="Times New Roman" w:cs="Times New Roman"/>
                <w:noProof/>
                <w:sz w:val="24"/>
                <w:szCs w:val="24"/>
              </w:rPr>
              <w:t>Радьковского</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F872CA">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 xml:space="preserve">данной </w:t>
            </w:r>
            <w:r w:rsidR="00674355" w:rsidRPr="00990084">
              <w:rPr>
                <w:rFonts w:ascii="Times New Roman" w:hAnsi="Times New Roman" w:cs="Times New Roman"/>
                <w:noProof/>
                <w:sz w:val="24"/>
                <w:szCs w:val="24"/>
              </w:rPr>
              <w:t>актуализации</w:t>
            </w:r>
            <w:r w:rsidRPr="00990084">
              <w:rPr>
                <w:rFonts w:ascii="Times New Roman" w:hAnsi="Times New Roman" w:cs="Times New Roman"/>
                <w:noProof/>
                <w:sz w:val="24"/>
                <w:szCs w:val="24"/>
              </w:rPr>
              <w:t xml:space="preserve"> составляет </w:t>
            </w:r>
            <w:r w:rsidR="00F872CA">
              <w:rPr>
                <w:rFonts w:ascii="Times New Roman" w:hAnsi="Times New Roman" w:cs="Times New Roman"/>
                <w:noProof/>
                <w:sz w:val="24"/>
                <w:szCs w:val="24"/>
              </w:rPr>
              <w:t>750,00</w:t>
            </w:r>
            <w:r w:rsidR="00652216" w:rsidRPr="00990084">
              <w:rPr>
                <w:rFonts w:ascii="Times New Roman" w:hAnsi="Times New Roman" w:cs="Times New Roman"/>
                <w:noProof/>
                <w:sz w:val="24"/>
                <w:szCs w:val="24"/>
              </w:rPr>
              <w:t xml:space="preserve"> руб.</w:t>
            </w:r>
            <w:r w:rsidR="00070CBA" w:rsidRPr="00990084">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bookmarkStart w:id="7" w:name="_Toc26525891"/>
      <w:bookmarkStart w:id="8" w:name="_Toc35325715"/>
      <w:r w:rsidRPr="00753054">
        <w:rPr>
          <w:rFonts w:ascii="Times New Roman" w:eastAsia="Times New Roman" w:hAnsi="Times New Roman" w:cs="Times New Roman"/>
          <w:noProof/>
          <w:color w:val="000000"/>
          <w:sz w:val="24"/>
          <w:szCs w:val="24"/>
          <w:lang w:eastAsia="ru-RU"/>
        </w:rPr>
        <w:t>Радьковка – центр сельской администрации, в которую входят с. Радьковка, х. Мироновка, х. Нижняя Гусынка.</w:t>
      </w:r>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Общая площадь территории поселения –– </w:t>
      </w:r>
      <w:smartTag w:uri="urn:schemas-microsoft-com:office:smarttags" w:element="metricconverter">
        <w:smartTagPr>
          <w:attr w:name="ProductID" w:val="5645 га"/>
        </w:smartTagPr>
        <w:r w:rsidRPr="00753054">
          <w:rPr>
            <w:rFonts w:ascii="Times New Roman" w:eastAsia="Times New Roman" w:hAnsi="Times New Roman" w:cs="Times New Roman"/>
            <w:noProof/>
            <w:color w:val="000000"/>
            <w:sz w:val="24"/>
            <w:szCs w:val="24"/>
            <w:lang w:eastAsia="ru-RU"/>
          </w:rPr>
          <w:t>5645 га</w:t>
        </w:r>
      </w:smartTag>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В том числе земли сельхоз назначений – 4047га.,</w:t>
      </w:r>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из них пашни  </w:t>
      </w:r>
      <w:smartTag w:uri="urn:schemas-microsoft-com:office:smarttags" w:element="metricconverter">
        <w:smartTagPr>
          <w:attr w:name="ProductID" w:val="3339 га"/>
        </w:smartTagPr>
        <w:r w:rsidRPr="00753054">
          <w:rPr>
            <w:rFonts w:ascii="Times New Roman" w:eastAsia="Times New Roman" w:hAnsi="Times New Roman" w:cs="Times New Roman"/>
            <w:noProof/>
            <w:color w:val="000000"/>
            <w:sz w:val="24"/>
            <w:szCs w:val="24"/>
            <w:lang w:eastAsia="ru-RU"/>
          </w:rPr>
          <w:t>3339 га</w:t>
        </w:r>
      </w:smartTag>
    </w:p>
    <w:p w:rsidR="00753054" w:rsidRPr="00753054" w:rsidRDefault="00753054" w:rsidP="00753054">
      <w:pPr>
        <w:spacing w:after="0" w:line="240" w:lineRule="auto"/>
        <w:ind w:firstLine="708"/>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 земли поселений -  </w:t>
      </w:r>
      <w:smartTag w:uri="urn:schemas-microsoft-com:office:smarttags" w:element="metricconverter">
        <w:smartTagPr>
          <w:attr w:name="ProductID" w:val="836 га"/>
        </w:smartTagPr>
        <w:r w:rsidRPr="00753054">
          <w:rPr>
            <w:rFonts w:ascii="Times New Roman" w:eastAsia="Times New Roman" w:hAnsi="Times New Roman" w:cs="Times New Roman"/>
            <w:noProof/>
            <w:color w:val="000000"/>
            <w:sz w:val="24"/>
            <w:szCs w:val="24"/>
            <w:lang w:eastAsia="ru-RU"/>
          </w:rPr>
          <w:t>836 га</w:t>
        </w:r>
      </w:smartTag>
      <w:r w:rsidRPr="00753054">
        <w:rPr>
          <w:rFonts w:ascii="Times New Roman" w:eastAsia="Times New Roman" w:hAnsi="Times New Roman" w:cs="Times New Roman"/>
          <w:noProof/>
          <w:color w:val="000000"/>
          <w:sz w:val="24"/>
          <w:szCs w:val="24"/>
          <w:lang w:eastAsia="ru-RU"/>
        </w:rPr>
        <w:t>.</w:t>
      </w:r>
    </w:p>
    <w:p w:rsidR="00753054" w:rsidRDefault="00753054" w:rsidP="00753054">
      <w:pPr>
        <w:spacing w:after="0"/>
        <w:ind w:firstLine="851"/>
        <w:jc w:val="both"/>
        <w:rPr>
          <w:rFonts w:ascii="Times New Roman" w:eastAsia="Times New Roman" w:hAnsi="Times New Roman" w:cs="Times New Roman"/>
          <w:noProof/>
          <w:color w:val="000000"/>
          <w:sz w:val="24"/>
          <w:szCs w:val="24"/>
          <w:lang w:eastAsia="ru-RU"/>
        </w:rPr>
      </w:pPr>
      <w:r w:rsidRPr="00753054">
        <w:rPr>
          <w:rFonts w:ascii="Times New Roman" w:eastAsia="Times New Roman" w:hAnsi="Times New Roman" w:cs="Times New Roman"/>
          <w:noProof/>
          <w:color w:val="000000"/>
          <w:sz w:val="24"/>
          <w:szCs w:val="24"/>
          <w:lang w:eastAsia="ru-RU"/>
        </w:rPr>
        <w:t xml:space="preserve">Сегодня село Радьковка – благоустроенное село, которое является комфортным и красивым для проживания. Оно удалено от крупных промышленных центров, благоприятная экологическая обстановка, отсутствие криминала, наличие в селе коммунальной инфраструктуры и всех необходимых социально-культурных объектов. </w:t>
      </w:r>
    </w:p>
    <w:p w:rsidR="00753054" w:rsidRPr="00753054" w:rsidRDefault="00753054" w:rsidP="00753054">
      <w:pPr>
        <w:suppressAutoHyphens/>
        <w:spacing w:after="0" w:line="240" w:lineRule="auto"/>
        <w:ind w:firstLine="567"/>
        <w:jc w:val="both"/>
        <w:rPr>
          <w:rFonts w:ascii="Times New Roman" w:eastAsia="Times New Roman" w:hAnsi="Times New Roman" w:cs="Times New Roman"/>
          <w:color w:val="000000"/>
          <w:sz w:val="24"/>
          <w:szCs w:val="24"/>
          <w:shd w:val="clear" w:color="auto" w:fill="FFFFFF"/>
          <w:lang w:eastAsia="zh-CN"/>
        </w:rPr>
      </w:pPr>
      <w:r w:rsidRPr="00753054">
        <w:rPr>
          <w:rFonts w:ascii="Times New Roman" w:eastAsia="Times New Roman" w:hAnsi="Times New Roman" w:cs="Times New Roman"/>
          <w:color w:val="000000"/>
          <w:sz w:val="24"/>
          <w:szCs w:val="24"/>
          <w:shd w:val="clear" w:color="auto" w:fill="FFFFFF"/>
          <w:lang w:eastAsia="zh-CN"/>
        </w:rPr>
        <w:t>Жилищно-коммунальный комплекс Радьковского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753054" w:rsidRPr="00753054" w:rsidRDefault="00753054" w:rsidP="00753054">
      <w:pPr>
        <w:suppressAutoHyphens/>
        <w:spacing w:after="0" w:line="240" w:lineRule="auto"/>
        <w:ind w:firstLine="567"/>
        <w:jc w:val="both"/>
        <w:rPr>
          <w:rFonts w:ascii="Times New Roman" w:eastAsia="Times New Roman" w:hAnsi="Times New Roman" w:cs="Times New Roman"/>
          <w:color w:val="000000"/>
          <w:sz w:val="24"/>
          <w:szCs w:val="24"/>
          <w:shd w:val="clear" w:color="auto" w:fill="FFFFFF"/>
          <w:lang w:eastAsia="zh-CN"/>
        </w:rPr>
      </w:pPr>
      <w:r w:rsidRPr="00753054">
        <w:rPr>
          <w:rFonts w:ascii="Times New Roman" w:eastAsia="Times New Roman" w:hAnsi="Times New Roman" w:cs="Times New Roman"/>
          <w:color w:val="000000"/>
          <w:sz w:val="24"/>
          <w:szCs w:val="24"/>
          <w:shd w:val="clear" w:color="auto" w:fill="FFFFFF"/>
          <w:lang w:eastAsia="zh-CN"/>
        </w:rPr>
        <w:t xml:space="preserve">Жилая застройка поселка представляет собой в основном сочетание одноэтажной усадебной застройки с малоэтажной многоквартирной с приквартирными земельными участками. </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423300">
        <w:rPr>
          <w:noProof/>
          <w:color w:val="000000"/>
          <w:sz w:val="24"/>
          <w:szCs w:val="24"/>
        </w:rPr>
        <w:t>Радьковском</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753054">
        <w:rPr>
          <w:noProof/>
          <w:color w:val="000000"/>
          <w:sz w:val="24"/>
          <w:szCs w:val="24"/>
        </w:rPr>
        <w:t>3</w:t>
      </w:r>
      <w:r w:rsidRPr="00EC794A">
        <w:rPr>
          <w:noProof/>
          <w:color w:val="000000"/>
          <w:sz w:val="24"/>
          <w:szCs w:val="24"/>
        </w:rPr>
        <w:t xml:space="preserve">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753054">
        <w:rPr>
          <w:noProof/>
          <w:color w:val="000000"/>
          <w:sz w:val="24"/>
          <w:szCs w:val="24"/>
        </w:rPr>
        <w:t>Радьковка</w:t>
      </w:r>
      <w:r w:rsidR="00095688">
        <w:rPr>
          <w:noProof/>
          <w:color w:val="000000"/>
          <w:sz w:val="24"/>
          <w:szCs w:val="24"/>
        </w:rPr>
        <w:t>объекты</w:t>
      </w:r>
      <w:r w:rsidRPr="00EC794A">
        <w:rPr>
          <w:noProof/>
          <w:color w:val="000000"/>
          <w:sz w:val="24"/>
          <w:szCs w:val="24"/>
        </w:rPr>
        <w:t>обеспечива</w:t>
      </w:r>
      <w:r w:rsidR="00EC360A">
        <w:rPr>
          <w:noProof/>
          <w:color w:val="000000"/>
          <w:sz w:val="24"/>
          <w:szCs w:val="24"/>
        </w:rPr>
        <w:t>ю</w:t>
      </w:r>
      <w:r w:rsidRPr="00EC794A">
        <w:rPr>
          <w:noProof/>
          <w:color w:val="000000"/>
          <w:sz w:val="24"/>
          <w:szCs w:val="24"/>
        </w:rPr>
        <w:t>тся теплом централизовано от существующ</w:t>
      </w:r>
      <w:r w:rsidR="00753054">
        <w:rPr>
          <w:noProof/>
          <w:color w:val="000000"/>
          <w:sz w:val="24"/>
          <w:szCs w:val="24"/>
        </w:rPr>
        <w:t>ей</w:t>
      </w:r>
      <w:r w:rsidRPr="00EC794A">
        <w:rPr>
          <w:noProof/>
          <w:color w:val="000000"/>
          <w:sz w:val="24"/>
          <w:szCs w:val="24"/>
        </w:rPr>
        <w:t xml:space="preserve"> котельн</w:t>
      </w:r>
      <w:r w:rsidR="00753054">
        <w:rPr>
          <w:noProof/>
          <w:color w:val="000000"/>
          <w:sz w:val="24"/>
          <w:szCs w:val="24"/>
        </w:rPr>
        <w:t>ой</w:t>
      </w:r>
      <w:r w:rsidRPr="00EC794A">
        <w:rPr>
          <w:noProof/>
          <w:color w:val="000000"/>
          <w:sz w:val="24"/>
          <w:szCs w:val="24"/>
        </w:rPr>
        <w:t xml:space="preserve">,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753054">
        <w:rPr>
          <w:noProof/>
          <w:color w:val="000000"/>
          <w:sz w:val="24"/>
          <w:szCs w:val="24"/>
        </w:rPr>
        <w:t>а</w:t>
      </w:r>
      <w:r w:rsidRPr="00EC794A">
        <w:rPr>
          <w:noProof/>
          <w:color w:val="000000"/>
          <w:sz w:val="24"/>
          <w:szCs w:val="24"/>
        </w:rPr>
        <w:t xml:space="preserve"> и эксплуатиру</w:t>
      </w:r>
      <w:r w:rsidR="00753054">
        <w:rPr>
          <w:noProof/>
          <w:color w:val="000000"/>
          <w:sz w:val="24"/>
          <w:szCs w:val="24"/>
        </w:rPr>
        <w:t>е</w:t>
      </w:r>
      <w:r w:rsidRPr="00EC794A">
        <w:rPr>
          <w:noProof/>
          <w:color w:val="000000"/>
          <w:sz w:val="24"/>
          <w:szCs w:val="24"/>
        </w:rPr>
        <w:t xml:space="preserve">тся </w:t>
      </w:r>
      <w:r w:rsidR="00753054">
        <w:rPr>
          <w:noProof/>
          <w:color w:val="000000"/>
          <w:sz w:val="24"/>
          <w:szCs w:val="24"/>
        </w:rPr>
        <w:t xml:space="preserve">1 </w:t>
      </w:r>
      <w:r w:rsidRPr="00EC794A">
        <w:rPr>
          <w:noProof/>
          <w:color w:val="000000"/>
          <w:sz w:val="24"/>
          <w:szCs w:val="24"/>
        </w:rPr>
        <w:t>котельн</w:t>
      </w:r>
      <w:r w:rsidR="00753054">
        <w:rPr>
          <w:noProof/>
          <w:color w:val="000000"/>
          <w:sz w:val="24"/>
          <w:szCs w:val="24"/>
        </w:rPr>
        <w:t>ая</w:t>
      </w:r>
      <w:r w:rsidR="00EC360A">
        <w:rPr>
          <w:noProof/>
          <w:color w:val="000000"/>
          <w:sz w:val="24"/>
          <w:szCs w:val="24"/>
        </w:rPr>
        <w:t>,</w:t>
      </w:r>
      <w:r w:rsidRPr="00EC794A">
        <w:rPr>
          <w:noProof/>
          <w:color w:val="000000"/>
          <w:sz w:val="24"/>
          <w:szCs w:val="24"/>
        </w:rPr>
        <w:t xml:space="preserve"> подведомственн</w:t>
      </w:r>
      <w:r w:rsidR="00753054">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E25607" w:rsidRPr="00EC360A" w:rsidRDefault="00EC360A" w:rsidP="00EC360A">
      <w:pPr>
        <w:suppressAutoHyphens/>
        <w:spacing w:after="0" w:line="240" w:lineRule="auto"/>
        <w:ind w:firstLine="567"/>
        <w:jc w:val="center"/>
        <w:rPr>
          <w:rFonts w:ascii="Times New Roman" w:eastAsia="Times New Roman" w:hAnsi="Times New Roman" w:cs="Times New Roman"/>
          <w:b/>
          <w:sz w:val="24"/>
          <w:szCs w:val="24"/>
          <w:lang w:eastAsia="zh-CN"/>
        </w:rPr>
      </w:pPr>
      <w:r w:rsidRPr="00EC360A">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w:t>
      </w:r>
      <w:r w:rsidR="00423300">
        <w:rPr>
          <w:rFonts w:ascii="Times New Roman" w:eastAsia="Times New Roman" w:hAnsi="Times New Roman" w:cs="Times New Roman"/>
          <w:b/>
          <w:sz w:val="24"/>
          <w:szCs w:val="24"/>
          <w:lang w:eastAsia="zh-CN"/>
        </w:rPr>
        <w:t>Радьковскому</w:t>
      </w:r>
      <w:r w:rsidRPr="00EC360A">
        <w:rPr>
          <w:rFonts w:ascii="Times New Roman" w:eastAsia="Times New Roman" w:hAnsi="Times New Roman" w:cs="Times New Roman"/>
          <w:b/>
          <w:sz w:val="24"/>
          <w:szCs w:val="24"/>
          <w:lang w:eastAsia="zh-CN"/>
        </w:rPr>
        <w:t xml:space="preserve">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868"/>
        <w:gridCol w:w="2557"/>
        <w:gridCol w:w="1123"/>
        <w:gridCol w:w="1123"/>
        <w:gridCol w:w="1133"/>
        <w:gridCol w:w="1137"/>
      </w:tblGrid>
      <w:tr w:rsidR="00E25607" w:rsidRPr="00E25607" w:rsidTr="00823B5E">
        <w:trPr>
          <w:trHeight w:val="20"/>
          <w:jc w:val="center"/>
        </w:trPr>
        <w:tc>
          <w:tcPr>
            <w:tcW w:w="1442"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24"/>
                <w:lang w:eastAsia="zh-CN"/>
              </w:rPr>
            </w:pPr>
            <w:r w:rsidRPr="00E25607">
              <w:rPr>
                <w:rFonts w:ascii="Times New Roman" w:eastAsia="Times New Roman" w:hAnsi="Times New Roman" w:cs="Times New Roman"/>
                <w:b/>
                <w:sz w:val="18"/>
                <w:szCs w:val="24"/>
                <w:lang w:eastAsia="zh-CN"/>
              </w:rPr>
              <w:t>Наименование и адрес теплоисточника</w:t>
            </w:r>
          </w:p>
        </w:tc>
        <w:tc>
          <w:tcPr>
            <w:tcW w:w="1286"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24"/>
                <w:lang w:eastAsia="zh-CN"/>
              </w:rPr>
            </w:pPr>
            <w:r w:rsidRPr="00E25607">
              <w:rPr>
                <w:rFonts w:ascii="Times New Roman" w:eastAsia="Times New Roman" w:hAnsi="Times New Roman" w:cs="Times New Roman"/>
                <w:b/>
                <w:sz w:val="18"/>
                <w:szCs w:val="24"/>
                <w:lang w:eastAsia="zh-CN"/>
              </w:rPr>
              <w:t>Вид</w:t>
            </w:r>
          </w:p>
          <w:p w:rsidR="00E25607" w:rsidRPr="00E25607" w:rsidRDefault="00E25607" w:rsidP="00E25607">
            <w:pPr>
              <w:suppressAutoHyphens/>
              <w:spacing w:after="0" w:line="240" w:lineRule="auto"/>
              <w:jc w:val="center"/>
              <w:rPr>
                <w:rFonts w:ascii="Times New Roman" w:eastAsia="Times New Roman" w:hAnsi="Times New Roman" w:cs="Times New Roman"/>
                <w:b/>
                <w:sz w:val="18"/>
                <w:szCs w:val="24"/>
                <w:lang w:eastAsia="zh-CN"/>
              </w:rPr>
            </w:pPr>
            <w:r w:rsidRPr="00E25607">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24"/>
                <w:lang w:eastAsia="zh-CN"/>
              </w:rPr>
            </w:pPr>
            <w:r w:rsidRPr="00E25607">
              <w:rPr>
                <w:rFonts w:ascii="Times New Roman" w:eastAsia="Times New Roman" w:hAnsi="Times New Roman" w:cs="Times New Roman"/>
                <w:b/>
                <w:sz w:val="18"/>
                <w:szCs w:val="24"/>
                <w:lang w:eastAsia="zh-CN"/>
              </w:rPr>
              <w:t>2020</w:t>
            </w:r>
          </w:p>
        </w:tc>
        <w:tc>
          <w:tcPr>
            <w:tcW w:w="56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24"/>
                <w:lang w:eastAsia="zh-CN"/>
              </w:rPr>
            </w:pPr>
            <w:r w:rsidRPr="00E25607">
              <w:rPr>
                <w:rFonts w:ascii="Times New Roman" w:eastAsia="Times New Roman" w:hAnsi="Times New Roman" w:cs="Times New Roman"/>
                <w:b/>
                <w:sz w:val="18"/>
                <w:szCs w:val="24"/>
                <w:lang w:eastAsia="zh-CN"/>
              </w:rPr>
              <w:t>2021</w:t>
            </w:r>
          </w:p>
        </w:tc>
        <w:tc>
          <w:tcPr>
            <w:tcW w:w="570"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24"/>
                <w:lang w:eastAsia="zh-CN"/>
              </w:rPr>
            </w:pPr>
            <w:r w:rsidRPr="00E25607">
              <w:rPr>
                <w:rFonts w:ascii="Times New Roman" w:eastAsia="Times New Roman" w:hAnsi="Times New Roman" w:cs="Times New Roman"/>
                <w:b/>
                <w:sz w:val="18"/>
                <w:szCs w:val="24"/>
                <w:lang w:eastAsia="zh-CN"/>
              </w:rPr>
              <w:t>2022-2025</w:t>
            </w:r>
          </w:p>
        </w:tc>
        <w:tc>
          <w:tcPr>
            <w:tcW w:w="572"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24"/>
                <w:lang w:eastAsia="zh-CN"/>
              </w:rPr>
            </w:pPr>
            <w:r w:rsidRPr="00E25607">
              <w:rPr>
                <w:rFonts w:ascii="Times New Roman" w:eastAsia="Times New Roman" w:hAnsi="Times New Roman" w:cs="Times New Roman"/>
                <w:b/>
                <w:sz w:val="18"/>
                <w:szCs w:val="24"/>
                <w:lang w:eastAsia="zh-CN"/>
              </w:rPr>
              <w:t>2026-2032</w:t>
            </w:r>
          </w:p>
        </w:tc>
      </w:tr>
      <w:tr w:rsidR="00E25607" w:rsidRPr="00E25607" w:rsidTr="00823B5E">
        <w:trPr>
          <w:trHeight w:val="20"/>
          <w:jc w:val="center"/>
        </w:trPr>
        <w:tc>
          <w:tcPr>
            <w:tcW w:w="1442" w:type="pct"/>
            <w:vMerge w:val="restar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Котельная с. Радьковка</w:t>
            </w:r>
          </w:p>
        </w:tc>
        <w:tc>
          <w:tcPr>
            <w:tcW w:w="1286"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0,28</w:t>
            </w:r>
          </w:p>
        </w:tc>
        <w:tc>
          <w:tcPr>
            <w:tcW w:w="565" w:type="pct"/>
            <w:shd w:val="clear" w:color="auto" w:fill="FFFFFF"/>
          </w:tcPr>
          <w:p w:rsidR="00E25607" w:rsidRPr="00E25607" w:rsidRDefault="00E25607" w:rsidP="00E25607">
            <w:pPr>
              <w:suppressAutoHyphens/>
              <w:spacing w:after="0" w:line="240" w:lineRule="auto"/>
              <w:jc w:val="center"/>
              <w:rPr>
                <w:rFonts w:ascii="Times New Roman" w:eastAsia="Times New Roman" w:hAnsi="Times New Roman" w:cs="Times New Roman"/>
                <w:sz w:val="24"/>
                <w:szCs w:val="24"/>
                <w:lang w:eastAsia="zh-CN"/>
              </w:rPr>
            </w:pPr>
            <w:r w:rsidRPr="00E25607">
              <w:rPr>
                <w:rFonts w:ascii="Times New Roman" w:eastAsia="Times New Roman" w:hAnsi="Times New Roman" w:cs="Times New Roman"/>
                <w:sz w:val="18"/>
                <w:szCs w:val="24"/>
                <w:lang w:eastAsia="zh-CN"/>
              </w:rPr>
              <w:t>0,28</w:t>
            </w:r>
          </w:p>
        </w:tc>
        <w:tc>
          <w:tcPr>
            <w:tcW w:w="570" w:type="pct"/>
            <w:shd w:val="clear" w:color="auto" w:fill="FFFFFF"/>
          </w:tcPr>
          <w:p w:rsidR="00E25607" w:rsidRPr="00E25607" w:rsidRDefault="00E25607" w:rsidP="00E25607">
            <w:pPr>
              <w:suppressAutoHyphens/>
              <w:spacing w:after="0" w:line="240" w:lineRule="auto"/>
              <w:jc w:val="center"/>
              <w:rPr>
                <w:rFonts w:ascii="Times New Roman" w:eastAsia="Times New Roman" w:hAnsi="Times New Roman" w:cs="Times New Roman"/>
                <w:sz w:val="24"/>
                <w:szCs w:val="24"/>
                <w:lang w:eastAsia="zh-CN"/>
              </w:rPr>
            </w:pPr>
            <w:r w:rsidRPr="00E25607">
              <w:rPr>
                <w:rFonts w:ascii="Times New Roman" w:eastAsia="Times New Roman" w:hAnsi="Times New Roman" w:cs="Times New Roman"/>
                <w:sz w:val="18"/>
                <w:szCs w:val="24"/>
                <w:lang w:eastAsia="zh-CN"/>
              </w:rPr>
              <w:t>0,28</w:t>
            </w:r>
          </w:p>
        </w:tc>
        <w:tc>
          <w:tcPr>
            <w:tcW w:w="572" w:type="pct"/>
            <w:shd w:val="clear" w:color="auto" w:fill="FFFFFF"/>
          </w:tcPr>
          <w:p w:rsidR="00E25607" w:rsidRPr="00E25607" w:rsidRDefault="00E25607" w:rsidP="00E25607">
            <w:pPr>
              <w:suppressAutoHyphens/>
              <w:spacing w:after="0" w:line="240" w:lineRule="auto"/>
              <w:jc w:val="center"/>
              <w:rPr>
                <w:rFonts w:ascii="Times New Roman" w:eastAsia="Times New Roman" w:hAnsi="Times New Roman" w:cs="Times New Roman"/>
                <w:sz w:val="24"/>
                <w:szCs w:val="24"/>
                <w:lang w:eastAsia="zh-CN"/>
              </w:rPr>
            </w:pPr>
            <w:r w:rsidRPr="00E25607">
              <w:rPr>
                <w:rFonts w:ascii="Times New Roman" w:eastAsia="Times New Roman" w:hAnsi="Times New Roman" w:cs="Times New Roman"/>
                <w:sz w:val="18"/>
                <w:szCs w:val="24"/>
                <w:lang w:eastAsia="zh-CN"/>
              </w:rPr>
              <w:t>0,28</w:t>
            </w:r>
          </w:p>
        </w:tc>
      </w:tr>
      <w:tr w:rsidR="00E25607" w:rsidRPr="00E25607" w:rsidTr="00823B5E">
        <w:trPr>
          <w:trHeight w:val="20"/>
          <w:jc w:val="center"/>
        </w:trPr>
        <w:tc>
          <w:tcPr>
            <w:tcW w:w="1442"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p>
        </w:tc>
        <w:tc>
          <w:tcPr>
            <w:tcW w:w="1286"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ГВС</w:t>
            </w:r>
          </w:p>
        </w:tc>
        <w:tc>
          <w:tcPr>
            <w:tcW w:w="56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c>
          <w:tcPr>
            <w:tcW w:w="56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c>
          <w:tcPr>
            <w:tcW w:w="570"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c>
          <w:tcPr>
            <w:tcW w:w="572"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r>
      <w:tr w:rsidR="00E25607" w:rsidRPr="00E25607" w:rsidTr="00823B5E">
        <w:trPr>
          <w:trHeight w:val="20"/>
          <w:jc w:val="center"/>
        </w:trPr>
        <w:tc>
          <w:tcPr>
            <w:tcW w:w="1442"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p>
        </w:tc>
        <w:tc>
          <w:tcPr>
            <w:tcW w:w="1286"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c>
          <w:tcPr>
            <w:tcW w:w="56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c>
          <w:tcPr>
            <w:tcW w:w="570"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c>
          <w:tcPr>
            <w:tcW w:w="572"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w:t>
            </w:r>
          </w:p>
        </w:tc>
      </w:tr>
      <w:tr w:rsidR="00E25607" w:rsidRPr="00E25607" w:rsidTr="00823B5E">
        <w:trPr>
          <w:trHeight w:val="20"/>
          <w:jc w:val="center"/>
        </w:trPr>
        <w:tc>
          <w:tcPr>
            <w:tcW w:w="2728" w:type="pct"/>
            <w:gridSpan w:val="2"/>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24"/>
                <w:lang w:eastAsia="zh-CN"/>
              </w:rPr>
            </w:pPr>
            <w:r w:rsidRPr="00E25607">
              <w:rPr>
                <w:rFonts w:ascii="Times New Roman" w:eastAsia="Times New Roman" w:hAnsi="Times New Roman" w:cs="Times New Roman"/>
                <w:sz w:val="18"/>
                <w:szCs w:val="24"/>
                <w:lang w:eastAsia="zh-CN"/>
              </w:rPr>
              <w:t>ИТОГО по сельскому поселению:</w:t>
            </w:r>
          </w:p>
        </w:tc>
        <w:tc>
          <w:tcPr>
            <w:tcW w:w="565" w:type="pct"/>
            <w:shd w:val="clear" w:color="auto" w:fill="FFFFFF"/>
          </w:tcPr>
          <w:p w:rsidR="00E25607" w:rsidRPr="00E25607" w:rsidRDefault="00E25607" w:rsidP="00E25607">
            <w:pPr>
              <w:suppressAutoHyphens/>
              <w:spacing w:after="0" w:line="240" w:lineRule="auto"/>
              <w:jc w:val="center"/>
              <w:rPr>
                <w:rFonts w:ascii="Times New Roman" w:eastAsia="Times New Roman" w:hAnsi="Times New Roman" w:cs="Times New Roman"/>
                <w:sz w:val="24"/>
                <w:szCs w:val="24"/>
                <w:lang w:eastAsia="zh-CN"/>
              </w:rPr>
            </w:pPr>
            <w:r w:rsidRPr="00E25607">
              <w:rPr>
                <w:rFonts w:ascii="Times New Roman" w:eastAsia="Times New Roman" w:hAnsi="Times New Roman" w:cs="Times New Roman"/>
                <w:sz w:val="18"/>
                <w:szCs w:val="24"/>
                <w:lang w:eastAsia="zh-CN"/>
              </w:rPr>
              <w:t>0,28</w:t>
            </w:r>
          </w:p>
        </w:tc>
        <w:tc>
          <w:tcPr>
            <w:tcW w:w="565" w:type="pct"/>
            <w:shd w:val="clear" w:color="auto" w:fill="FFFFFF"/>
          </w:tcPr>
          <w:p w:rsidR="00E25607" w:rsidRPr="00E25607" w:rsidRDefault="00E25607" w:rsidP="00E25607">
            <w:pPr>
              <w:suppressAutoHyphens/>
              <w:spacing w:after="0" w:line="240" w:lineRule="auto"/>
              <w:jc w:val="center"/>
              <w:rPr>
                <w:rFonts w:ascii="Times New Roman" w:eastAsia="Times New Roman" w:hAnsi="Times New Roman" w:cs="Times New Roman"/>
                <w:sz w:val="24"/>
                <w:szCs w:val="24"/>
                <w:lang w:eastAsia="zh-CN"/>
              </w:rPr>
            </w:pPr>
            <w:r w:rsidRPr="00E25607">
              <w:rPr>
                <w:rFonts w:ascii="Times New Roman" w:eastAsia="Times New Roman" w:hAnsi="Times New Roman" w:cs="Times New Roman"/>
                <w:sz w:val="18"/>
                <w:szCs w:val="24"/>
                <w:lang w:eastAsia="zh-CN"/>
              </w:rPr>
              <w:t>0,28</w:t>
            </w:r>
          </w:p>
        </w:tc>
        <w:tc>
          <w:tcPr>
            <w:tcW w:w="570" w:type="pct"/>
            <w:shd w:val="clear" w:color="auto" w:fill="FFFFFF"/>
          </w:tcPr>
          <w:p w:rsidR="00E25607" w:rsidRPr="00E25607" w:rsidRDefault="00E25607" w:rsidP="00E25607">
            <w:pPr>
              <w:suppressAutoHyphens/>
              <w:spacing w:after="0" w:line="240" w:lineRule="auto"/>
              <w:jc w:val="center"/>
              <w:rPr>
                <w:rFonts w:ascii="Times New Roman" w:eastAsia="Times New Roman" w:hAnsi="Times New Roman" w:cs="Times New Roman"/>
                <w:sz w:val="24"/>
                <w:szCs w:val="24"/>
                <w:lang w:eastAsia="zh-CN"/>
              </w:rPr>
            </w:pPr>
            <w:r w:rsidRPr="00E25607">
              <w:rPr>
                <w:rFonts w:ascii="Times New Roman" w:eastAsia="Times New Roman" w:hAnsi="Times New Roman" w:cs="Times New Roman"/>
                <w:sz w:val="18"/>
                <w:szCs w:val="24"/>
                <w:lang w:eastAsia="zh-CN"/>
              </w:rPr>
              <w:t>0,28</w:t>
            </w:r>
          </w:p>
        </w:tc>
        <w:tc>
          <w:tcPr>
            <w:tcW w:w="572" w:type="pct"/>
            <w:shd w:val="clear" w:color="auto" w:fill="FFFFFF"/>
          </w:tcPr>
          <w:p w:rsidR="00E25607" w:rsidRPr="00E25607" w:rsidRDefault="00E25607" w:rsidP="00E25607">
            <w:pPr>
              <w:suppressAutoHyphens/>
              <w:spacing w:after="0" w:line="240" w:lineRule="auto"/>
              <w:jc w:val="center"/>
              <w:rPr>
                <w:rFonts w:ascii="Times New Roman" w:eastAsia="Times New Roman" w:hAnsi="Times New Roman" w:cs="Times New Roman"/>
                <w:sz w:val="24"/>
                <w:szCs w:val="24"/>
                <w:lang w:eastAsia="zh-CN"/>
              </w:rPr>
            </w:pPr>
            <w:r w:rsidRPr="00E25607">
              <w:rPr>
                <w:rFonts w:ascii="Times New Roman" w:eastAsia="Times New Roman" w:hAnsi="Times New Roman" w:cs="Times New Roman"/>
                <w:sz w:val="18"/>
                <w:szCs w:val="24"/>
                <w:lang w:eastAsia="zh-CN"/>
              </w:rPr>
              <w:t>0,28</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753054">
        <w:rPr>
          <w:rFonts w:ascii="Times New Roman" w:hAnsi="Times New Roman" w:cs="Times New Roman"/>
          <w:noProof/>
          <w:sz w:val="24"/>
          <w:szCs w:val="24"/>
        </w:rPr>
        <w:t>Радьковского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753054">
        <w:rPr>
          <w:rFonts w:ascii="Times New Roman" w:eastAsia="Times New Roman" w:hAnsi="Times New Roman" w:cs="Times New Roman"/>
          <w:b/>
          <w:sz w:val="24"/>
          <w:szCs w:val="24"/>
          <w:lang w:eastAsia="zh-CN"/>
        </w:rPr>
        <w:t>Радьковского</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3"/>
        <w:gridCol w:w="1662"/>
        <w:gridCol w:w="3215"/>
        <w:gridCol w:w="1944"/>
        <w:gridCol w:w="2537"/>
      </w:tblGrid>
      <w:tr w:rsidR="00E25607" w:rsidRPr="00E25607" w:rsidTr="00823B5E">
        <w:trPr>
          <w:trHeight w:val="20"/>
        </w:trPr>
        <w:tc>
          <w:tcPr>
            <w:tcW w:w="293"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20"/>
                <w:lang w:eastAsia="ru-RU"/>
              </w:rPr>
            </w:pPr>
            <w:r w:rsidRPr="00E25607">
              <w:rPr>
                <w:rFonts w:ascii="Times New Roman" w:eastAsia="Times New Roman" w:hAnsi="Times New Roman" w:cs="Times New Roman"/>
                <w:b/>
                <w:color w:val="000000"/>
                <w:sz w:val="18"/>
                <w:szCs w:val="20"/>
                <w:lang w:eastAsia="ru-RU"/>
              </w:rPr>
              <w:t>№</w:t>
            </w:r>
          </w:p>
        </w:tc>
        <w:tc>
          <w:tcPr>
            <w:tcW w:w="836"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20"/>
                <w:lang w:eastAsia="ru-RU"/>
              </w:rPr>
            </w:pPr>
            <w:r w:rsidRPr="00E25607">
              <w:rPr>
                <w:rFonts w:ascii="Times New Roman" w:eastAsia="Times New Roman" w:hAnsi="Times New Roman" w:cs="Times New Roman"/>
                <w:b/>
                <w:color w:val="000000"/>
                <w:sz w:val="18"/>
                <w:szCs w:val="20"/>
                <w:lang w:eastAsia="ru-RU"/>
              </w:rPr>
              <w:t>Источник тепловой энергии</w:t>
            </w:r>
          </w:p>
        </w:tc>
        <w:tc>
          <w:tcPr>
            <w:tcW w:w="1617"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20"/>
                <w:lang w:eastAsia="ru-RU"/>
              </w:rPr>
            </w:pPr>
            <w:r w:rsidRPr="00E25607">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20"/>
                <w:lang w:eastAsia="ru-RU"/>
              </w:rPr>
            </w:pPr>
            <w:r w:rsidRPr="00E25607">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20"/>
                <w:lang w:eastAsia="ru-RU"/>
              </w:rPr>
            </w:pPr>
            <w:r w:rsidRPr="00E25607">
              <w:rPr>
                <w:rFonts w:ascii="Times New Roman" w:eastAsia="Times New Roman" w:hAnsi="Times New Roman" w:cs="Times New Roman"/>
                <w:b/>
                <w:color w:val="000000"/>
                <w:sz w:val="18"/>
                <w:szCs w:val="20"/>
                <w:lang w:eastAsia="ru-RU"/>
              </w:rPr>
              <w:t>Подключенная тепловая нагрузка, Гкал/час</w:t>
            </w:r>
          </w:p>
        </w:tc>
      </w:tr>
      <w:tr w:rsidR="00E25607" w:rsidRPr="00E25607" w:rsidTr="00823B5E">
        <w:trPr>
          <w:trHeight w:val="20"/>
        </w:trPr>
        <w:tc>
          <w:tcPr>
            <w:tcW w:w="293"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20"/>
                <w:lang w:eastAsia="ru-RU"/>
              </w:rPr>
            </w:pPr>
            <w:r w:rsidRPr="00E25607">
              <w:rPr>
                <w:rFonts w:ascii="Times New Roman" w:eastAsia="Times New Roman" w:hAnsi="Times New Roman" w:cs="Times New Roman"/>
                <w:color w:val="000000"/>
                <w:sz w:val="18"/>
                <w:szCs w:val="20"/>
                <w:lang w:eastAsia="ru-RU"/>
              </w:rPr>
              <w:t>1</w:t>
            </w:r>
          </w:p>
        </w:tc>
        <w:tc>
          <w:tcPr>
            <w:tcW w:w="836"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20"/>
                <w:lang w:eastAsia="ru-RU"/>
              </w:rPr>
            </w:pPr>
            <w:r w:rsidRPr="00E25607">
              <w:rPr>
                <w:rFonts w:ascii="Times New Roman" w:eastAsia="Times New Roman" w:hAnsi="Times New Roman" w:cs="Times New Roman"/>
                <w:color w:val="000000"/>
                <w:sz w:val="18"/>
                <w:szCs w:val="20"/>
                <w:lang w:eastAsia="ru-RU"/>
              </w:rPr>
              <w:t>Котельная с. Радьковка</w:t>
            </w:r>
          </w:p>
        </w:tc>
        <w:tc>
          <w:tcPr>
            <w:tcW w:w="1617"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20"/>
                <w:lang w:eastAsia="ru-RU"/>
              </w:rPr>
            </w:pPr>
            <w:r w:rsidRPr="00E25607">
              <w:rPr>
                <w:rFonts w:ascii="Times New Roman" w:eastAsia="Times New Roman" w:hAnsi="Times New Roman" w:cs="Times New Roman"/>
                <w:color w:val="000000"/>
                <w:sz w:val="18"/>
                <w:szCs w:val="20"/>
                <w:lang w:eastAsia="ru-RU"/>
              </w:rPr>
              <w:t>АО «Теплоэнергетик Прохоровского района»</w:t>
            </w:r>
          </w:p>
        </w:tc>
        <w:tc>
          <w:tcPr>
            <w:tcW w:w="978"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20"/>
                <w:lang w:eastAsia="ru-RU"/>
              </w:rPr>
            </w:pPr>
            <w:r w:rsidRPr="00E25607">
              <w:rPr>
                <w:rFonts w:ascii="Times New Roman" w:eastAsia="Times New Roman" w:hAnsi="Times New Roman" w:cs="Times New Roman"/>
                <w:color w:val="000000"/>
                <w:sz w:val="18"/>
                <w:szCs w:val="20"/>
                <w:lang w:eastAsia="ru-RU"/>
              </w:rPr>
              <w:t>с. Радьковка</w:t>
            </w:r>
          </w:p>
        </w:tc>
        <w:tc>
          <w:tcPr>
            <w:tcW w:w="1276" w:type="pct"/>
            <w:shd w:val="clear" w:color="auto" w:fill="auto"/>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20"/>
                <w:lang w:eastAsia="ru-RU"/>
              </w:rPr>
            </w:pPr>
            <w:r w:rsidRPr="00E25607">
              <w:rPr>
                <w:rFonts w:ascii="Times New Roman" w:eastAsia="Times New Roman" w:hAnsi="Times New Roman" w:cs="Times New Roman"/>
                <w:color w:val="000000"/>
                <w:sz w:val="18"/>
                <w:szCs w:val="20"/>
                <w:lang w:eastAsia="ru-RU"/>
              </w:rPr>
              <w:t>0,28</w:t>
            </w:r>
          </w:p>
        </w:tc>
      </w:tr>
    </w:tbl>
    <w:p w:rsidR="00E9716E" w:rsidRPr="00E9716E" w:rsidRDefault="00E9716E" w:rsidP="00E9716E">
      <w:pPr>
        <w:pStyle w:val="a1"/>
        <w:ind w:firstLine="567"/>
        <w:jc w:val="both"/>
        <w:rPr>
          <w:rStyle w:val="affe"/>
          <w:color w:val="000000"/>
          <w:lang w:val="ru-RU"/>
        </w:rPr>
      </w:pPr>
      <w:bookmarkStart w:id="11" w:name="_Toc26525893"/>
      <w:bookmarkStart w:id="12" w:name="_Toc35325717"/>
      <w:r w:rsidRPr="00E9716E">
        <w:rPr>
          <w:rStyle w:val="affe"/>
          <w:color w:val="000000"/>
          <w:lang w:val="ru-RU"/>
        </w:rPr>
        <w:t xml:space="preserve">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w:t>
      </w:r>
      <w:r w:rsidRPr="00E9716E">
        <w:rPr>
          <w:rStyle w:val="affe"/>
          <w:color w:val="000000"/>
          <w:lang w:val="ru-RU"/>
        </w:rPr>
        <w:lastRenderedPageBreak/>
        <w:t>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753054">
        <w:rPr>
          <w:rStyle w:val="affe"/>
          <w:color w:val="000000"/>
          <w:lang w:val="ru-RU"/>
        </w:rPr>
        <w:t>Радьковского</w:t>
      </w:r>
      <w:r w:rsidRPr="00E9716E">
        <w:rPr>
          <w:rStyle w:val="affe"/>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Система водоснабжения Радьковского сельского поселения состоит из 1 технологических зон, которые включают в себя скважины, водонапорные башни, водопроводную систему и потребителей.</w:t>
      </w:r>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6,645 км.</w:t>
      </w:r>
    </w:p>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51467C">
        <w:rPr>
          <w:rFonts w:ascii="Times New Roman" w:eastAsia="Calibri" w:hAnsi="Times New Roman" w:cs="Times New Roman"/>
          <w:sz w:val="24"/>
          <w:szCs w:val="24"/>
        </w:rPr>
        <w:t>Радьковском</w:t>
      </w:r>
      <w:r w:rsidRPr="0076421D">
        <w:rPr>
          <w:rFonts w:ascii="Times New Roman" w:eastAsia="Calibri" w:hAnsi="Times New Roman" w:cs="Times New Roman"/>
          <w:sz w:val="24"/>
          <w:szCs w:val="24"/>
        </w:rPr>
        <w:t>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EB25DA">
        <w:rPr>
          <w:rFonts w:ascii="Times New Roman" w:eastAsia="Calibri" w:hAnsi="Times New Roman" w:cs="Times New Roman"/>
          <w:sz w:val="24"/>
          <w:szCs w:val="24"/>
        </w:rPr>
        <w:t>Таблица</w:t>
      </w:r>
      <w:r>
        <w:rPr>
          <w:rFonts w:ascii="Times New Roman" w:eastAsia="Calibri" w:hAnsi="Times New Roman" w:cs="Times New Roman"/>
          <w:sz w:val="24"/>
          <w:szCs w:val="24"/>
        </w:rPr>
        <w:t>3</w:t>
      </w: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2"/>
        <w:gridCol w:w="6392"/>
        <w:gridCol w:w="1549"/>
        <w:gridCol w:w="1148"/>
      </w:tblGrid>
      <w:tr w:rsidR="0051467C" w:rsidRPr="0051467C" w:rsidTr="0051467C">
        <w:trPr>
          <w:trHeight w:val="439"/>
        </w:trPr>
        <w:tc>
          <w:tcPr>
            <w:tcW w:w="447"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r w:rsidRPr="0051467C">
              <w:rPr>
                <w:rFonts w:ascii="Times New Roman" w:eastAsia="Calibri" w:hAnsi="Times New Roman" w:cs="Times New Roman"/>
                <w:b/>
                <w:sz w:val="18"/>
                <w:szCs w:val="18"/>
                <w:lang w:val="en-US"/>
              </w:rPr>
              <w:t>№ п/п</w:t>
            </w:r>
          </w:p>
        </w:tc>
        <w:tc>
          <w:tcPr>
            <w:tcW w:w="3202"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rPr>
            </w:pPr>
            <w:r w:rsidRPr="0051467C">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r w:rsidRPr="0051467C">
              <w:rPr>
                <w:rFonts w:ascii="Times New Roman" w:eastAsia="Calibri" w:hAnsi="Times New Roman" w:cs="Times New Roman"/>
                <w:b/>
                <w:sz w:val="18"/>
                <w:szCs w:val="18"/>
                <w:lang w:val="en-US"/>
              </w:rPr>
              <w:t>Глубина скважины</w:t>
            </w:r>
          </w:p>
        </w:tc>
        <w:tc>
          <w:tcPr>
            <w:tcW w:w="5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r w:rsidRPr="0051467C">
              <w:rPr>
                <w:rFonts w:ascii="Times New Roman" w:eastAsia="Calibri" w:hAnsi="Times New Roman" w:cs="Times New Roman"/>
                <w:b/>
                <w:sz w:val="18"/>
                <w:szCs w:val="18"/>
                <w:lang w:val="en-US"/>
              </w:rPr>
              <w:t>Год бурения</w:t>
            </w:r>
          </w:p>
        </w:tc>
      </w:tr>
      <w:tr w:rsidR="0051467C" w:rsidRPr="0051467C" w:rsidTr="0051467C">
        <w:trPr>
          <w:trHeight w:val="233"/>
        </w:trPr>
        <w:tc>
          <w:tcPr>
            <w:tcW w:w="447"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w:t>
            </w:r>
          </w:p>
        </w:tc>
        <w:tc>
          <w:tcPr>
            <w:tcW w:w="3202"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color w:val="000000"/>
                <w:sz w:val="18"/>
                <w:szCs w:val="18"/>
                <w:lang w:val="en-US"/>
              </w:rPr>
            </w:pPr>
            <w:r w:rsidRPr="0051467C">
              <w:rPr>
                <w:rFonts w:ascii="Times New Roman" w:eastAsia="Calibri" w:hAnsi="Times New Roman" w:cs="Times New Roman"/>
                <w:color w:val="000000"/>
                <w:sz w:val="18"/>
                <w:szCs w:val="18"/>
                <w:lang w:val="en-US"/>
              </w:rPr>
              <w:t>Прохоровский район, с.Радьковка</w:t>
            </w:r>
          </w:p>
        </w:tc>
        <w:tc>
          <w:tcPr>
            <w:tcW w:w="7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lang w:val="en-US"/>
              </w:rPr>
            </w:pPr>
            <w:r w:rsidRPr="0051467C">
              <w:rPr>
                <w:rFonts w:ascii="Times New Roman" w:eastAsia="Calibri" w:hAnsi="Times New Roman" w:cs="Times New Roman"/>
                <w:sz w:val="18"/>
                <w:szCs w:val="18"/>
                <w:lang w:val="en-US"/>
              </w:rPr>
              <w:t>110</w:t>
            </w:r>
          </w:p>
        </w:tc>
        <w:tc>
          <w:tcPr>
            <w:tcW w:w="576" w:type="pct"/>
            <w:shd w:val="clear" w:color="auto" w:fill="auto"/>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lang w:val="en-US"/>
              </w:rPr>
            </w:pPr>
            <w:r w:rsidRPr="0051467C">
              <w:rPr>
                <w:rFonts w:ascii="Times New Roman" w:eastAsia="Calibri" w:hAnsi="Times New Roman" w:cs="Times New Roman"/>
                <w:sz w:val="18"/>
                <w:szCs w:val="18"/>
                <w:lang w:val="en-US"/>
              </w:rPr>
              <w:t>1984</w:t>
            </w:r>
          </w:p>
        </w:tc>
      </w:tr>
    </w:tbl>
    <w:p w:rsidR="0051467C" w:rsidRPr="0051467C" w:rsidRDefault="0051467C" w:rsidP="0051467C">
      <w:pPr>
        <w:widowControl w:val="0"/>
        <w:spacing w:after="0" w:line="240" w:lineRule="auto"/>
        <w:ind w:firstLine="709"/>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51467C">
        <w:rPr>
          <w:rFonts w:ascii="Times New Roman" w:eastAsia="Calibri" w:hAnsi="Times New Roman" w:cs="Times New Roman"/>
          <w:sz w:val="24"/>
          <w:szCs w:val="24"/>
        </w:rPr>
        <w:t>.</w:t>
      </w:r>
    </w:p>
    <w:p w:rsidR="0051467C" w:rsidRPr="0051467C" w:rsidRDefault="0051467C" w:rsidP="0051467C">
      <w:pPr>
        <w:widowControl w:val="0"/>
        <w:spacing w:after="0" w:line="240" w:lineRule="auto"/>
        <w:ind w:firstLine="709"/>
        <w:jc w:val="right"/>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920" w:type="pct"/>
        <w:tblInd w:w="108" w:type="dxa"/>
        <w:tblLayout w:type="fixed"/>
        <w:tblLook w:val="04A0"/>
      </w:tblPr>
      <w:tblGrid>
        <w:gridCol w:w="453"/>
        <w:gridCol w:w="998"/>
        <w:gridCol w:w="1009"/>
        <w:gridCol w:w="870"/>
        <w:gridCol w:w="581"/>
        <w:gridCol w:w="1448"/>
        <w:gridCol w:w="620"/>
        <w:gridCol w:w="800"/>
        <w:gridCol w:w="736"/>
        <w:gridCol w:w="856"/>
        <w:gridCol w:w="766"/>
        <w:gridCol w:w="838"/>
      </w:tblGrid>
      <w:tr w:rsidR="0051467C" w:rsidRPr="0051467C" w:rsidTr="0051467C">
        <w:trPr>
          <w:trHeight w:val="260"/>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 п/п</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Наименование оборудования</w:t>
            </w:r>
          </w:p>
        </w:tc>
        <w:tc>
          <w:tcPr>
            <w:tcW w:w="506"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Год ввода в эксплуатацию</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Q, по паспорту м3/час</w:t>
            </w:r>
          </w:p>
        </w:tc>
        <w:tc>
          <w:tcPr>
            <w:tcW w:w="291"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H, м</w:t>
            </w:r>
          </w:p>
        </w:tc>
        <w:tc>
          <w:tcPr>
            <w:tcW w:w="726"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Марка электодвигателя</w:t>
            </w:r>
          </w:p>
        </w:tc>
        <w:tc>
          <w:tcPr>
            <w:tcW w:w="311"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P, кВт</w:t>
            </w:r>
          </w:p>
        </w:tc>
        <w:tc>
          <w:tcPr>
            <w:tcW w:w="401"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n, об/ мин</w:t>
            </w:r>
          </w:p>
        </w:tc>
        <w:tc>
          <w:tcPr>
            <w:tcW w:w="369"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Напряжение</w:t>
            </w:r>
          </w:p>
        </w:tc>
        <w:tc>
          <w:tcPr>
            <w:tcW w:w="429"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Наличие ПЧ</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Оценка износа, группа</w:t>
            </w:r>
          </w:p>
        </w:tc>
        <w:tc>
          <w:tcPr>
            <w:tcW w:w="420"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Степень износа, %</w:t>
            </w:r>
          </w:p>
        </w:tc>
      </w:tr>
      <w:tr w:rsidR="0051467C" w:rsidRPr="0051467C" w:rsidTr="0051467C">
        <w:trPr>
          <w:trHeight w:val="6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Скважина  с. Радьковка</w:t>
            </w:r>
          </w:p>
        </w:tc>
      </w:tr>
      <w:tr w:rsidR="0051467C" w:rsidRPr="0051467C" w:rsidTr="0051467C">
        <w:trPr>
          <w:trHeight w:val="68"/>
        </w:trPr>
        <w:tc>
          <w:tcPr>
            <w:tcW w:w="227" w:type="pct"/>
            <w:tcBorders>
              <w:top w:val="nil"/>
              <w:left w:val="single" w:sz="4" w:space="0" w:color="auto"/>
              <w:bottom w:val="single" w:sz="4" w:space="0" w:color="auto"/>
              <w:right w:val="single" w:sz="4" w:space="0" w:color="auto"/>
            </w:tcBorders>
            <w:shd w:val="clear" w:color="000000" w:fill="FFFFFF"/>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1</w:t>
            </w:r>
          </w:p>
        </w:tc>
        <w:tc>
          <w:tcPr>
            <w:tcW w:w="500" w:type="pct"/>
            <w:tcBorders>
              <w:top w:val="nil"/>
              <w:left w:val="nil"/>
              <w:bottom w:val="single" w:sz="4" w:space="0" w:color="auto"/>
              <w:right w:val="single" w:sz="4" w:space="0" w:color="auto"/>
            </w:tcBorders>
            <w:shd w:val="clear" w:color="000000" w:fill="FFFFFF"/>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ЭЦВ 6-6,5-90</w:t>
            </w:r>
          </w:p>
        </w:tc>
        <w:tc>
          <w:tcPr>
            <w:tcW w:w="506" w:type="pct"/>
            <w:tcBorders>
              <w:top w:val="nil"/>
              <w:left w:val="nil"/>
              <w:bottom w:val="single" w:sz="4" w:space="0" w:color="auto"/>
              <w:right w:val="single" w:sz="4" w:space="0" w:color="auto"/>
            </w:tcBorders>
            <w:shd w:val="clear" w:color="000000" w:fill="FFFFFF"/>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1984</w:t>
            </w:r>
          </w:p>
        </w:tc>
        <w:tc>
          <w:tcPr>
            <w:tcW w:w="436"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6,5</w:t>
            </w:r>
          </w:p>
        </w:tc>
        <w:tc>
          <w:tcPr>
            <w:tcW w:w="291"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90</w:t>
            </w:r>
          </w:p>
        </w:tc>
        <w:tc>
          <w:tcPr>
            <w:tcW w:w="726"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ПЭДВ</w:t>
            </w:r>
          </w:p>
        </w:tc>
        <w:tc>
          <w:tcPr>
            <w:tcW w:w="311"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4</w:t>
            </w:r>
          </w:p>
        </w:tc>
        <w:tc>
          <w:tcPr>
            <w:tcW w:w="401"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2850</w:t>
            </w:r>
          </w:p>
        </w:tc>
        <w:tc>
          <w:tcPr>
            <w:tcW w:w="369"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380</w:t>
            </w:r>
          </w:p>
        </w:tc>
        <w:tc>
          <w:tcPr>
            <w:tcW w:w="429"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нет</w:t>
            </w:r>
          </w:p>
        </w:tc>
        <w:tc>
          <w:tcPr>
            <w:tcW w:w="384"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Д</w:t>
            </w:r>
          </w:p>
        </w:tc>
        <w:tc>
          <w:tcPr>
            <w:tcW w:w="420" w:type="pct"/>
            <w:tcBorders>
              <w:top w:val="nil"/>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jc w:val="center"/>
              <w:rPr>
                <w:rFonts w:ascii="Times New Roman" w:eastAsia="Calibri" w:hAnsi="Times New Roman" w:cs="Times New Roman"/>
                <w:sz w:val="18"/>
                <w:szCs w:val="18"/>
                <w:lang w:eastAsia="ru-RU"/>
              </w:rPr>
            </w:pPr>
            <w:r w:rsidRPr="0051467C">
              <w:rPr>
                <w:rFonts w:ascii="Times New Roman" w:eastAsia="Calibri" w:hAnsi="Times New Roman" w:cs="Times New Roman"/>
                <w:sz w:val="18"/>
                <w:szCs w:val="18"/>
                <w:lang w:eastAsia="ru-RU"/>
              </w:rPr>
              <w:t>100</w:t>
            </w:r>
          </w:p>
        </w:tc>
      </w:tr>
    </w:tbl>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Для оценки степени физического износа водозаборных скважин Радьковском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51467C">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51467C">
        <w:rPr>
          <w:rFonts w:ascii="Times New Roman" w:eastAsia="Calibri" w:hAnsi="Times New Roman" w:cs="Times New Roman"/>
          <w:sz w:val="24"/>
          <w:szCs w:val="24"/>
          <w:lang w:eastAsia="ar-SA"/>
        </w:rPr>
        <w:t xml:space="preserve"> «</w:t>
      </w:r>
      <w:r w:rsidRPr="0051467C">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51467C" w:rsidRPr="0051467C" w:rsidRDefault="0051467C" w:rsidP="0051467C">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51467C">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51467C" w:rsidRPr="0051467C" w:rsidRDefault="0051467C" w:rsidP="0051467C">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51467C" w:rsidRPr="0051467C" w:rsidRDefault="0051467C" w:rsidP="0051467C">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51467C" w:rsidRPr="0051467C" w:rsidRDefault="0051467C" w:rsidP="0051467C">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 xml:space="preserve">проверка отсутствия мусора и посторонних предметов на территориях зон санитарной </w:t>
      </w:r>
      <w:r w:rsidRPr="0051467C">
        <w:rPr>
          <w:rFonts w:ascii="Times New Roman" w:eastAsia="Calibri" w:hAnsi="Times New Roman" w:cs="Times New Roman"/>
          <w:sz w:val="24"/>
          <w:szCs w:val="24"/>
          <w:lang w:eastAsia="ar-SA"/>
        </w:rPr>
        <w:lastRenderedPageBreak/>
        <w:t>охраны водозаборов;</w:t>
      </w:r>
    </w:p>
    <w:p w:rsidR="0051467C" w:rsidRPr="0051467C" w:rsidRDefault="0051467C" w:rsidP="0051467C">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ab/>
        <w:t>- системы инженерного обеспечения.</w:t>
      </w:r>
    </w:p>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lang w:eastAsia="ar-SA"/>
        </w:rPr>
      </w:pPr>
      <w:r w:rsidRPr="0051467C">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51467C" w:rsidRPr="0051467C" w:rsidRDefault="0051467C" w:rsidP="0051467C">
      <w:pPr>
        <w:widowControl w:val="0"/>
        <w:spacing w:after="0" w:line="240" w:lineRule="auto"/>
        <w:ind w:firstLine="567"/>
        <w:jc w:val="both"/>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Заключение о техническом состоянии водозаборных </w:t>
      </w:r>
      <w:r w:rsidRPr="0051467C">
        <w:rPr>
          <w:rFonts w:ascii="Times New Roman" w:eastAsia="Calibri" w:hAnsi="Times New Roman" w:cs="Times New Roman"/>
          <w:sz w:val="24"/>
          <w:szCs w:val="24"/>
          <w:lang w:eastAsia="ar-SA"/>
        </w:rPr>
        <w:t>скважин Береговского сельского поселения</w:t>
      </w:r>
      <w:r w:rsidRPr="0051467C">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51467C">
        <w:rPr>
          <w:rFonts w:ascii="Times New Roman" w:eastAsia="Calibri" w:hAnsi="Times New Roman" w:cs="Times New Roman"/>
          <w:sz w:val="24"/>
          <w:szCs w:val="24"/>
        </w:rPr>
        <w:t>.</w:t>
      </w:r>
    </w:p>
    <w:p w:rsidR="0051467C" w:rsidRPr="0051467C" w:rsidRDefault="0051467C" w:rsidP="0051467C">
      <w:pPr>
        <w:keepNext/>
        <w:widowControl w:val="0"/>
        <w:spacing w:after="0" w:line="240" w:lineRule="auto"/>
        <w:ind w:firstLine="567"/>
        <w:jc w:val="right"/>
        <w:rPr>
          <w:rFonts w:ascii="Times New Roman" w:eastAsia="Calibri" w:hAnsi="Times New Roman" w:cs="Times New Roman"/>
          <w:sz w:val="24"/>
          <w:szCs w:val="24"/>
        </w:rPr>
      </w:pPr>
      <w:r w:rsidRPr="0051467C">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tblPr>
      <w:tblGrid>
        <w:gridCol w:w="742"/>
        <w:gridCol w:w="2903"/>
        <w:gridCol w:w="1452"/>
        <w:gridCol w:w="2613"/>
        <w:gridCol w:w="2427"/>
      </w:tblGrid>
      <w:tr w:rsidR="0051467C" w:rsidRPr="0051467C" w:rsidTr="0051467C">
        <w:trPr>
          <w:trHeight w:val="797"/>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val="en-US"/>
              </w:rPr>
            </w:pPr>
            <w:r w:rsidRPr="0051467C">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b/>
                <w:sz w:val="18"/>
                <w:szCs w:val="18"/>
                <w:lang w:eastAsia="ru-RU"/>
              </w:rPr>
            </w:pPr>
            <w:r w:rsidRPr="0051467C">
              <w:rPr>
                <w:rFonts w:ascii="Times New Roman" w:eastAsia="Calibri" w:hAnsi="Times New Roman" w:cs="Times New Roman"/>
                <w:b/>
                <w:sz w:val="18"/>
                <w:szCs w:val="18"/>
                <w:lang w:eastAsia="ru-RU"/>
              </w:rPr>
              <w:t>Показатель технического состояния, %</w:t>
            </w:r>
          </w:p>
        </w:tc>
      </w:tr>
      <w:tr w:rsidR="0051467C" w:rsidRPr="0051467C" w:rsidTr="0051467C">
        <w:trPr>
          <w:trHeight w:val="451"/>
        </w:trPr>
        <w:tc>
          <w:tcPr>
            <w:tcW w:w="366" w:type="pct"/>
            <w:tcBorders>
              <w:top w:val="single" w:sz="4" w:space="0" w:color="auto"/>
              <w:left w:val="single" w:sz="4" w:space="0" w:color="auto"/>
              <w:bottom w:val="single" w:sz="4" w:space="0" w:color="auto"/>
              <w:right w:val="single" w:sz="4" w:space="0" w:color="auto"/>
            </w:tcBorders>
            <w:noWrap/>
            <w:vAlign w:val="center"/>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highlight w:val="yellow"/>
                <w:lang w:val="en-US"/>
              </w:rPr>
            </w:pPr>
            <w:r w:rsidRPr="0051467C">
              <w:rPr>
                <w:rFonts w:ascii="Times New Roman" w:eastAsia="Calibri" w:hAnsi="Times New Roman" w:cs="Times New Roman"/>
                <w:sz w:val="18"/>
                <w:szCs w:val="18"/>
                <w:lang w:val="en-US"/>
              </w:rPr>
              <w:t>Прохоровский район, с.Радьковка</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1984</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51467C" w:rsidRPr="0051467C" w:rsidRDefault="0051467C" w:rsidP="0051467C">
            <w:pPr>
              <w:widowControl w:val="0"/>
              <w:spacing w:after="0" w:line="240" w:lineRule="auto"/>
              <w:rPr>
                <w:rFonts w:ascii="Times New Roman" w:eastAsia="Calibri" w:hAnsi="Times New Roman" w:cs="Times New Roman"/>
                <w:sz w:val="18"/>
                <w:szCs w:val="18"/>
              </w:rPr>
            </w:pPr>
            <w:r w:rsidRPr="0051467C">
              <w:rPr>
                <w:rFonts w:ascii="Times New Roman" w:eastAsia="Calibri" w:hAnsi="Times New Roman" w:cs="Times New Roman"/>
                <w:sz w:val="18"/>
                <w:szCs w:val="18"/>
              </w:rPr>
              <w:t>100</w:t>
            </w:r>
          </w:p>
        </w:tc>
      </w:tr>
    </w:tbl>
    <w:p w:rsidR="0051467C" w:rsidRPr="0051467C" w:rsidRDefault="0051467C" w:rsidP="0051467C">
      <w:pPr>
        <w:widowControl w:val="0"/>
        <w:spacing w:after="0" w:line="240" w:lineRule="auto"/>
        <w:ind w:left="142" w:firstLine="425"/>
        <w:jc w:val="both"/>
        <w:rPr>
          <w:rFonts w:ascii="Times New Roman" w:eastAsia="Calibri" w:hAnsi="Times New Roman" w:cs="Times New Roman"/>
          <w:bCs/>
          <w:sz w:val="24"/>
          <w:szCs w:val="24"/>
          <w:highlight w:val="lightGray"/>
        </w:rPr>
      </w:pPr>
      <w:r w:rsidRPr="0051467C">
        <w:rPr>
          <w:rFonts w:ascii="Times New Roman" w:eastAsia="Calibri" w:hAnsi="Times New Roman" w:cs="Times New Roman"/>
          <w:sz w:val="24"/>
          <w:szCs w:val="24"/>
        </w:rPr>
        <w:t xml:space="preserve">Вода в Радьковском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rPr>
        <w:t>6.</w:t>
      </w:r>
    </w:p>
    <w:p w:rsidR="0051467C" w:rsidRPr="0051467C" w:rsidRDefault="0051467C" w:rsidP="0051467C">
      <w:pPr>
        <w:spacing w:after="0" w:line="240" w:lineRule="auto"/>
        <w:ind w:firstLine="567"/>
        <w:jc w:val="right"/>
        <w:rPr>
          <w:rFonts w:ascii="Times New Roman" w:eastAsia="Times New Roman" w:hAnsi="Times New Roman" w:cs="Times New Roman"/>
          <w:sz w:val="24"/>
          <w:szCs w:val="24"/>
          <w:lang w:eastAsia="ar-SA"/>
        </w:rPr>
      </w:pPr>
      <w:r w:rsidRPr="0051467C">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
        <w:gridCol w:w="1881"/>
        <w:gridCol w:w="2131"/>
        <w:gridCol w:w="2984"/>
        <w:gridCol w:w="1366"/>
        <w:gridCol w:w="1198"/>
      </w:tblGrid>
      <w:tr w:rsidR="0051467C" w:rsidRPr="0051467C" w:rsidTr="0051467C">
        <w:trPr>
          <w:trHeight w:val="495"/>
        </w:trPr>
        <w:tc>
          <w:tcPr>
            <w:tcW w:w="284"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 п/п</w:t>
            </w:r>
          </w:p>
        </w:tc>
        <w:tc>
          <w:tcPr>
            <w:tcW w:w="928"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Поселение</w:t>
            </w:r>
          </w:p>
        </w:tc>
        <w:tc>
          <w:tcPr>
            <w:tcW w:w="1051"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Село</w:t>
            </w:r>
          </w:p>
        </w:tc>
        <w:tc>
          <w:tcPr>
            <w:tcW w:w="1472"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Адрес объекта</w:t>
            </w:r>
          </w:p>
        </w:tc>
        <w:tc>
          <w:tcPr>
            <w:tcW w:w="674"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Объём, м3</w:t>
            </w:r>
          </w:p>
        </w:tc>
        <w:tc>
          <w:tcPr>
            <w:tcW w:w="591" w:type="pct"/>
            <w:shd w:val="clear" w:color="auto" w:fill="auto"/>
            <w:vAlign w:val="center"/>
            <w:hideMark/>
          </w:tcPr>
          <w:p w:rsidR="0051467C" w:rsidRPr="0051467C" w:rsidRDefault="0051467C" w:rsidP="0051467C">
            <w:pPr>
              <w:widowControl w:val="0"/>
              <w:spacing w:after="0" w:line="240" w:lineRule="auto"/>
              <w:rPr>
                <w:rFonts w:ascii="Times New Roman" w:eastAsia="Calibri" w:hAnsi="Times New Roman" w:cs="Calibri"/>
                <w:b/>
                <w:sz w:val="18"/>
                <w:szCs w:val="18"/>
              </w:rPr>
            </w:pPr>
            <w:r w:rsidRPr="0051467C">
              <w:rPr>
                <w:rFonts w:ascii="Times New Roman" w:eastAsia="Calibri" w:hAnsi="Times New Roman" w:cs="Calibri"/>
                <w:b/>
                <w:sz w:val="18"/>
                <w:szCs w:val="18"/>
              </w:rPr>
              <w:t>Износ,%</w:t>
            </w:r>
          </w:p>
        </w:tc>
      </w:tr>
      <w:tr w:rsidR="0051467C" w:rsidRPr="0051467C" w:rsidTr="0051467C">
        <w:trPr>
          <w:trHeight w:val="300"/>
        </w:trPr>
        <w:tc>
          <w:tcPr>
            <w:tcW w:w="284" w:type="pct"/>
            <w:shd w:val="clear" w:color="auto" w:fill="auto"/>
            <w:noWrap/>
            <w:vAlign w:val="center"/>
            <w:hideMark/>
          </w:tcPr>
          <w:p w:rsidR="0051467C" w:rsidRPr="0051467C" w:rsidRDefault="0051467C" w:rsidP="0051467C">
            <w:pPr>
              <w:widowControl w:val="0"/>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1</w:t>
            </w:r>
          </w:p>
        </w:tc>
        <w:tc>
          <w:tcPr>
            <w:tcW w:w="928" w:type="pct"/>
            <w:shd w:val="clear" w:color="auto" w:fill="auto"/>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Радьковское поселение</w:t>
            </w:r>
          </w:p>
        </w:tc>
        <w:tc>
          <w:tcPr>
            <w:tcW w:w="1051" w:type="pct"/>
            <w:shd w:val="clear" w:color="auto" w:fill="auto"/>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с. Радьковка</w:t>
            </w:r>
          </w:p>
        </w:tc>
        <w:tc>
          <w:tcPr>
            <w:tcW w:w="1472" w:type="pct"/>
            <w:shd w:val="clear" w:color="auto" w:fill="auto"/>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Молодежная</w:t>
            </w:r>
          </w:p>
        </w:tc>
        <w:tc>
          <w:tcPr>
            <w:tcW w:w="674" w:type="pct"/>
            <w:shd w:val="clear" w:color="000000" w:fill="FFFFFF"/>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50</w:t>
            </w:r>
          </w:p>
        </w:tc>
        <w:tc>
          <w:tcPr>
            <w:tcW w:w="591" w:type="pct"/>
            <w:shd w:val="clear" w:color="auto" w:fill="auto"/>
            <w:noWrap/>
            <w:vAlign w:val="center"/>
            <w:hideMark/>
          </w:tcPr>
          <w:p w:rsidR="0051467C" w:rsidRPr="0051467C" w:rsidRDefault="0051467C" w:rsidP="0051467C">
            <w:pPr>
              <w:spacing w:after="0" w:line="240" w:lineRule="auto"/>
              <w:rPr>
                <w:rFonts w:ascii="Times New Roman" w:eastAsia="Calibri" w:hAnsi="Times New Roman" w:cs="Calibri"/>
                <w:sz w:val="18"/>
                <w:szCs w:val="18"/>
              </w:rPr>
            </w:pPr>
            <w:r w:rsidRPr="0051467C">
              <w:rPr>
                <w:rFonts w:ascii="Times New Roman" w:eastAsia="Calibri" w:hAnsi="Times New Roman" w:cs="Calibri"/>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753054">
        <w:rPr>
          <w:rFonts w:ascii="Times New Roman" w:hAnsi="Times New Roman" w:cs="Times New Roman"/>
          <w:b/>
          <w:bCs/>
          <w:iCs/>
          <w:noProof/>
          <w:sz w:val="24"/>
          <w:szCs w:val="24"/>
        </w:rPr>
        <w:t>Радьковского</w:t>
      </w:r>
      <w:r w:rsidR="008E234C">
        <w:rPr>
          <w:rFonts w:ascii="Times New Roman" w:hAnsi="Times New Roman" w:cs="Times New Roman"/>
          <w:b/>
          <w:bCs/>
          <w:iCs/>
          <w:noProof/>
          <w:sz w:val="24"/>
          <w:szCs w:val="24"/>
        </w:rPr>
        <w:t>сельского поселения</w:t>
      </w:r>
    </w:p>
    <w:tbl>
      <w:tblPr>
        <w:tblW w:w="4871" w:type="pct"/>
        <w:tblInd w:w="108" w:type="dxa"/>
        <w:tblLook w:val="04A0"/>
      </w:tblPr>
      <w:tblGrid>
        <w:gridCol w:w="571"/>
        <w:gridCol w:w="1951"/>
        <w:gridCol w:w="1151"/>
        <w:gridCol w:w="1345"/>
        <w:gridCol w:w="1965"/>
        <w:gridCol w:w="1746"/>
        <w:gridCol w:w="1146"/>
      </w:tblGrid>
      <w:tr w:rsidR="000D417C" w:rsidRPr="000D417C" w:rsidTr="003D3D94">
        <w:trPr>
          <w:trHeight w:val="509"/>
        </w:trPr>
        <w:tc>
          <w:tcPr>
            <w:tcW w:w="2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0D417C">
              <w:rPr>
                <w:rFonts w:ascii="Times New Roman" w:eastAsia="Times New Roman" w:hAnsi="Times New Roman" w:cs="Times New Roman"/>
                <w:b/>
                <w:color w:val="000000"/>
                <w:sz w:val="18"/>
                <w:szCs w:val="18"/>
                <w:lang w:eastAsia="ru-RU"/>
              </w:rPr>
              <w:t>№ п/п</w:t>
            </w:r>
          </w:p>
        </w:tc>
        <w:tc>
          <w:tcPr>
            <w:tcW w:w="9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Наименование улицы</w:t>
            </w:r>
          </w:p>
        </w:tc>
        <w:tc>
          <w:tcPr>
            <w:tcW w:w="58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 xml:space="preserve">Диаметр </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Материал</w:t>
            </w:r>
          </w:p>
        </w:tc>
        <w:tc>
          <w:tcPr>
            <w:tcW w:w="9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 xml:space="preserve">Протяженность, м </w:t>
            </w:r>
          </w:p>
        </w:tc>
        <w:tc>
          <w:tcPr>
            <w:tcW w:w="8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Год ввода в эксплуатацию</w:t>
            </w:r>
          </w:p>
        </w:tc>
        <w:tc>
          <w:tcPr>
            <w:tcW w:w="5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0D417C">
              <w:rPr>
                <w:rFonts w:ascii="Times New Roman" w:eastAsia="Times New Roman" w:hAnsi="Times New Roman" w:cs="Times New Roman"/>
                <w:b/>
                <w:color w:val="000000"/>
                <w:sz w:val="18"/>
                <w:szCs w:val="18"/>
                <w:lang w:eastAsia="ru-RU"/>
              </w:rPr>
              <w:t>Процент износа</w:t>
            </w:r>
          </w:p>
        </w:tc>
      </w:tr>
      <w:tr w:rsidR="000D417C" w:rsidRPr="000D417C" w:rsidTr="003D3D94">
        <w:trPr>
          <w:trHeight w:val="509"/>
        </w:trPr>
        <w:tc>
          <w:tcPr>
            <w:tcW w:w="289"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988"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583"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681"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995"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884"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c>
          <w:tcPr>
            <w:tcW w:w="581" w:type="pct"/>
            <w:vMerge/>
            <w:tcBorders>
              <w:top w:val="single" w:sz="4" w:space="0" w:color="auto"/>
              <w:left w:val="single" w:sz="4" w:space="0" w:color="auto"/>
              <w:bottom w:val="single" w:sz="4" w:space="0" w:color="auto"/>
              <w:right w:val="single" w:sz="4" w:space="0" w:color="auto"/>
            </w:tcBorders>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p>
        </w:tc>
      </w:tr>
      <w:tr w:rsidR="000D417C" w:rsidRPr="000D417C" w:rsidTr="003D3D94">
        <w:trPr>
          <w:trHeight w:val="20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b/>
                <w:bCs/>
                <w:color w:val="000000"/>
                <w:sz w:val="18"/>
                <w:szCs w:val="18"/>
                <w:lang w:eastAsia="ru-RU"/>
              </w:rPr>
            </w:pPr>
            <w:r w:rsidRPr="000D417C">
              <w:rPr>
                <w:rFonts w:ascii="Times New Roman" w:eastAsia="Times New Roman" w:hAnsi="Times New Roman" w:cs="Times New Roman"/>
                <w:b/>
                <w:bCs/>
                <w:color w:val="000000"/>
                <w:sz w:val="18"/>
                <w:szCs w:val="18"/>
                <w:lang w:eastAsia="ru-RU"/>
              </w:rPr>
              <w:t>с.Радьковка</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1</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Вознесенская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п/эт</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widowControl w:val="0"/>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1877</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widowControl w:val="0"/>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2012</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16</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2</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Молодёжная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а/ц</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730</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1979</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3</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Садовая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а/ц</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1712</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1979</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r>
      <w:tr w:rsidR="000D417C" w:rsidRPr="000D417C" w:rsidTr="003D3D94">
        <w:trPr>
          <w:trHeight w:val="197"/>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4</w:t>
            </w:r>
          </w:p>
        </w:tc>
        <w:tc>
          <w:tcPr>
            <w:tcW w:w="988"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ул. Школьная</w:t>
            </w:r>
          </w:p>
        </w:tc>
        <w:tc>
          <w:tcPr>
            <w:tcW w:w="583"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c>
          <w:tcPr>
            <w:tcW w:w="6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а/ц</w:t>
            </w:r>
          </w:p>
        </w:tc>
        <w:tc>
          <w:tcPr>
            <w:tcW w:w="995"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2326</w:t>
            </w:r>
          </w:p>
        </w:tc>
        <w:tc>
          <w:tcPr>
            <w:tcW w:w="884"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1979</w:t>
            </w:r>
          </w:p>
        </w:tc>
        <w:tc>
          <w:tcPr>
            <w:tcW w:w="581" w:type="pct"/>
            <w:tcBorders>
              <w:top w:val="nil"/>
              <w:left w:val="nil"/>
              <w:bottom w:val="single" w:sz="4" w:space="0" w:color="auto"/>
              <w:right w:val="single" w:sz="4" w:space="0" w:color="auto"/>
            </w:tcBorders>
            <w:shd w:val="clear" w:color="auto" w:fill="auto"/>
            <w:vAlign w:val="center"/>
            <w:hideMark/>
          </w:tcPr>
          <w:p w:rsidR="000D417C" w:rsidRPr="000D417C" w:rsidRDefault="000D417C" w:rsidP="000D417C">
            <w:pPr>
              <w:spacing w:after="0" w:line="240" w:lineRule="auto"/>
              <w:jc w:val="center"/>
              <w:rPr>
                <w:rFonts w:ascii="Times New Roman" w:eastAsia="Times New Roman" w:hAnsi="Times New Roman" w:cs="Times New Roman"/>
                <w:color w:val="000000"/>
                <w:sz w:val="18"/>
                <w:szCs w:val="18"/>
                <w:lang w:eastAsia="ru-RU"/>
              </w:rPr>
            </w:pPr>
            <w:r w:rsidRPr="000D417C">
              <w:rPr>
                <w:rFonts w:ascii="Times New Roman" w:eastAsia="Times New Roman" w:hAnsi="Times New Roman" w:cs="Times New Roman"/>
                <w:color w:val="000000"/>
                <w:sz w:val="18"/>
                <w:szCs w:val="18"/>
                <w:lang w:eastAsia="ru-RU"/>
              </w:rPr>
              <w:t>100</w:t>
            </w:r>
          </w:p>
        </w:tc>
      </w:tr>
      <w:tr w:rsidR="000D417C" w:rsidRPr="000D417C" w:rsidTr="003D3D94">
        <w:trPr>
          <w:trHeight w:val="216"/>
        </w:trPr>
        <w:tc>
          <w:tcPr>
            <w:tcW w:w="289" w:type="pct"/>
            <w:tcBorders>
              <w:top w:val="nil"/>
              <w:left w:val="single" w:sz="4" w:space="0" w:color="auto"/>
              <w:bottom w:val="single" w:sz="4" w:space="0" w:color="auto"/>
              <w:right w:val="single" w:sz="4" w:space="0" w:color="auto"/>
            </w:tcBorders>
            <w:shd w:val="clear" w:color="auto" w:fill="auto"/>
            <w:vAlign w:val="center"/>
            <w:hideMark/>
          </w:tcPr>
          <w:p w:rsidR="000D417C" w:rsidRPr="00E25607"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 </w:t>
            </w:r>
          </w:p>
        </w:tc>
        <w:tc>
          <w:tcPr>
            <w:tcW w:w="988" w:type="pct"/>
            <w:tcBorders>
              <w:top w:val="nil"/>
              <w:left w:val="nil"/>
              <w:bottom w:val="single" w:sz="4" w:space="0" w:color="auto"/>
              <w:right w:val="single" w:sz="4" w:space="0" w:color="auto"/>
            </w:tcBorders>
            <w:shd w:val="clear" w:color="auto" w:fill="auto"/>
            <w:vAlign w:val="center"/>
            <w:hideMark/>
          </w:tcPr>
          <w:p w:rsidR="000D417C" w:rsidRPr="00E25607" w:rsidRDefault="000D417C" w:rsidP="000D417C">
            <w:pPr>
              <w:spacing w:after="0" w:line="240" w:lineRule="auto"/>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 Итого</w:t>
            </w:r>
          </w:p>
        </w:tc>
        <w:tc>
          <w:tcPr>
            <w:tcW w:w="583" w:type="pct"/>
            <w:tcBorders>
              <w:top w:val="nil"/>
              <w:left w:val="nil"/>
              <w:bottom w:val="single" w:sz="4" w:space="0" w:color="auto"/>
              <w:right w:val="single" w:sz="4" w:space="0" w:color="auto"/>
            </w:tcBorders>
            <w:shd w:val="clear" w:color="auto" w:fill="auto"/>
            <w:vAlign w:val="center"/>
            <w:hideMark/>
          </w:tcPr>
          <w:p w:rsidR="000D417C" w:rsidRPr="00E25607"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 </w:t>
            </w:r>
          </w:p>
        </w:tc>
        <w:tc>
          <w:tcPr>
            <w:tcW w:w="681" w:type="pct"/>
            <w:tcBorders>
              <w:top w:val="nil"/>
              <w:left w:val="nil"/>
              <w:bottom w:val="single" w:sz="4" w:space="0" w:color="auto"/>
              <w:right w:val="single" w:sz="4" w:space="0" w:color="auto"/>
            </w:tcBorders>
            <w:shd w:val="clear" w:color="auto" w:fill="auto"/>
            <w:vAlign w:val="center"/>
            <w:hideMark/>
          </w:tcPr>
          <w:p w:rsidR="000D417C" w:rsidRPr="00E25607"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 </w:t>
            </w:r>
          </w:p>
        </w:tc>
        <w:tc>
          <w:tcPr>
            <w:tcW w:w="995" w:type="pct"/>
            <w:tcBorders>
              <w:top w:val="nil"/>
              <w:left w:val="nil"/>
              <w:bottom w:val="single" w:sz="4" w:space="0" w:color="auto"/>
              <w:right w:val="single" w:sz="4" w:space="0" w:color="auto"/>
            </w:tcBorders>
            <w:shd w:val="clear" w:color="auto" w:fill="auto"/>
            <w:vAlign w:val="center"/>
            <w:hideMark/>
          </w:tcPr>
          <w:p w:rsidR="000D417C" w:rsidRPr="00E25607" w:rsidRDefault="00E25607" w:rsidP="000D417C">
            <w:pPr>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6645</w:t>
            </w:r>
          </w:p>
        </w:tc>
        <w:tc>
          <w:tcPr>
            <w:tcW w:w="884" w:type="pct"/>
            <w:tcBorders>
              <w:top w:val="nil"/>
              <w:left w:val="nil"/>
              <w:bottom w:val="single" w:sz="4" w:space="0" w:color="auto"/>
              <w:right w:val="single" w:sz="4" w:space="0" w:color="auto"/>
            </w:tcBorders>
            <w:shd w:val="clear" w:color="auto" w:fill="auto"/>
            <w:vAlign w:val="center"/>
            <w:hideMark/>
          </w:tcPr>
          <w:p w:rsidR="000D417C" w:rsidRPr="00E25607"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 </w:t>
            </w:r>
          </w:p>
        </w:tc>
        <w:tc>
          <w:tcPr>
            <w:tcW w:w="581" w:type="pct"/>
            <w:tcBorders>
              <w:top w:val="nil"/>
              <w:left w:val="nil"/>
              <w:bottom w:val="single" w:sz="4" w:space="0" w:color="auto"/>
              <w:right w:val="single" w:sz="4" w:space="0" w:color="auto"/>
            </w:tcBorders>
            <w:shd w:val="clear" w:color="auto" w:fill="auto"/>
            <w:vAlign w:val="center"/>
            <w:hideMark/>
          </w:tcPr>
          <w:p w:rsidR="000D417C" w:rsidRPr="00E25607" w:rsidRDefault="000D417C" w:rsidP="000D417C">
            <w:pPr>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 79</w:t>
            </w:r>
          </w:p>
        </w:tc>
      </w:tr>
    </w:tbl>
    <w:p w:rsidR="003D3D94" w:rsidRPr="003D3D94" w:rsidRDefault="003D3D94" w:rsidP="003D3D9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D3D94">
        <w:rPr>
          <w:rFonts w:ascii="Times New Roman" w:eastAsia="Calibri" w:hAnsi="Times New Roman" w:cs="Times New Roman"/>
          <w:sz w:val="24"/>
          <w:szCs w:val="24"/>
        </w:rPr>
        <w:t>Общая протяжённость сетей водоснабжения Радьковского сельс</w:t>
      </w:r>
      <w:r w:rsidR="00E25607">
        <w:rPr>
          <w:rFonts w:ascii="Times New Roman" w:eastAsia="Calibri" w:hAnsi="Times New Roman" w:cs="Times New Roman"/>
          <w:sz w:val="24"/>
          <w:szCs w:val="24"/>
        </w:rPr>
        <w:t>кого поселения по состоянию на 2 квартал 2023</w:t>
      </w:r>
      <w:r w:rsidRPr="003D3D94">
        <w:rPr>
          <w:rFonts w:ascii="Times New Roman" w:eastAsia="Calibri" w:hAnsi="Times New Roman" w:cs="Times New Roman"/>
          <w:sz w:val="24"/>
          <w:szCs w:val="24"/>
        </w:rPr>
        <w:t xml:space="preserve"> года составляет 6,645 км, в том числе асбестоцементных – 4,768 км (100%).</w:t>
      </w:r>
    </w:p>
    <w:p w:rsidR="003D3D94" w:rsidRPr="003D3D94" w:rsidRDefault="003D3D94" w:rsidP="003D3D9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D3D94">
        <w:rPr>
          <w:rFonts w:ascii="Times New Roman" w:eastAsia="Calibri" w:hAnsi="Times New Roman" w:cs="Times New Roman"/>
          <w:sz w:val="24"/>
          <w:szCs w:val="24"/>
        </w:rPr>
        <w:t xml:space="preserve">Диаметры разводящих сетей 100 мм. </w:t>
      </w:r>
    </w:p>
    <w:p w:rsidR="003D3D94" w:rsidRPr="003D3D94" w:rsidRDefault="003D3D94" w:rsidP="003D3D9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D3D94">
        <w:rPr>
          <w:rFonts w:ascii="Times New Roman" w:eastAsia="Calibri" w:hAnsi="Times New Roman" w:cs="Times New Roman"/>
          <w:sz w:val="24"/>
          <w:szCs w:val="24"/>
        </w:rPr>
        <w:t>Протяженность сетей со 100% износом –4,768 км</w:t>
      </w:r>
    </w:p>
    <w:p w:rsidR="003D3D94" w:rsidRPr="003D3D94" w:rsidRDefault="003D3D94" w:rsidP="003D3D94">
      <w:pPr>
        <w:widowControl w:val="0"/>
        <w:spacing w:after="0" w:line="240" w:lineRule="auto"/>
        <w:ind w:left="567" w:firstLine="708"/>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eastAsia="ar-SA"/>
        </w:rPr>
        <w:t>К</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lang w:eastAsia="ar-SA"/>
        </w:rPr>
        <w:t xml:space="preserve"> = (</w:t>
      </w:r>
      <w:r w:rsidRPr="003D3D94">
        <w:rPr>
          <w:rFonts w:ascii="Times New Roman" w:eastAsia="Calibri" w:hAnsi="Times New Roman" w:cs="Times New Roman"/>
          <w:sz w:val="24"/>
          <w:szCs w:val="24"/>
          <w:lang w:val="en-US" w:eastAsia="ar-SA"/>
        </w:rPr>
        <w:t>S</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r w:rsidRPr="003D3D94">
        <w:rPr>
          <w:rFonts w:ascii="Times New Roman" w:eastAsia="Calibri" w:hAnsi="Times New Roman" w:cs="Times New Roman"/>
          <w:sz w:val="24"/>
          <w:szCs w:val="24"/>
          <w:lang w:eastAsia="ar-SA"/>
        </w:rPr>
        <w:t xml:space="preserve">  - </w:t>
      </w:r>
      <w:r w:rsidRPr="003D3D94">
        <w:rPr>
          <w:rFonts w:ascii="Times New Roman" w:eastAsia="Calibri" w:hAnsi="Times New Roman" w:cs="Times New Roman"/>
          <w:sz w:val="24"/>
          <w:szCs w:val="24"/>
          <w:lang w:val="en-US" w:eastAsia="ar-SA"/>
        </w:rPr>
        <w:t>S</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ветх</w:t>
      </w:r>
      <w:r w:rsidRPr="003D3D94">
        <w:rPr>
          <w:rFonts w:ascii="Times New Roman" w:eastAsia="Calibri" w:hAnsi="Times New Roman" w:cs="Times New Roman"/>
          <w:sz w:val="24"/>
          <w:szCs w:val="24"/>
          <w:lang w:eastAsia="ar-SA"/>
        </w:rPr>
        <w:t xml:space="preserve"> ) / </w:t>
      </w:r>
      <w:r w:rsidRPr="003D3D94">
        <w:rPr>
          <w:rFonts w:ascii="Times New Roman" w:eastAsia="Calibri" w:hAnsi="Times New Roman" w:cs="Times New Roman"/>
          <w:sz w:val="24"/>
          <w:szCs w:val="24"/>
          <w:lang w:val="en-US" w:eastAsia="ar-SA"/>
        </w:rPr>
        <w:t>S</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r w:rsidRPr="003D3D94">
        <w:rPr>
          <w:rFonts w:ascii="Times New Roman" w:eastAsia="Calibri" w:hAnsi="Times New Roman" w:cs="Times New Roman"/>
          <w:sz w:val="24"/>
          <w:szCs w:val="24"/>
          <w:lang w:eastAsia="ar-SA"/>
        </w:rPr>
        <w:t>, где</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r w:rsidRPr="003D3D94">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ветх</w:t>
      </w:r>
      <w:r w:rsidRPr="003D3D94">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экспл</w:t>
      </w:r>
      <w:r w:rsidRPr="003D3D94">
        <w:rPr>
          <w:rFonts w:ascii="Times New Roman" w:eastAsia="Calibri" w:hAnsi="Times New Roman" w:cs="Times New Roman"/>
          <w:sz w:val="24"/>
          <w:szCs w:val="24"/>
          <w:lang w:eastAsia="ar-SA"/>
        </w:rPr>
        <w:t xml:space="preserve"> = 6,645 км;</w:t>
      </w:r>
    </w:p>
    <w:p w:rsidR="003D3D94" w:rsidRPr="003D3D94" w:rsidRDefault="003D3D94" w:rsidP="003D3D94">
      <w:pPr>
        <w:widowControl w:val="0"/>
        <w:spacing w:after="0" w:line="240" w:lineRule="auto"/>
        <w:ind w:left="567"/>
        <w:jc w:val="both"/>
        <w:rPr>
          <w:rFonts w:ascii="Times New Roman" w:eastAsia="Calibri" w:hAnsi="Times New Roman" w:cs="Times New Roman"/>
          <w:sz w:val="24"/>
          <w:szCs w:val="24"/>
          <w:lang w:eastAsia="ar-SA"/>
        </w:rPr>
      </w:pPr>
      <w:r w:rsidRPr="003D3D94">
        <w:rPr>
          <w:rFonts w:ascii="Times New Roman" w:eastAsia="Calibri" w:hAnsi="Times New Roman" w:cs="Times New Roman"/>
          <w:sz w:val="24"/>
          <w:szCs w:val="24"/>
          <w:lang w:val="en-US" w:eastAsia="ar-SA"/>
        </w:rPr>
        <w:t>S</w:t>
      </w:r>
      <w:r w:rsidRPr="003D3D94">
        <w:rPr>
          <w:rFonts w:ascii="Times New Roman" w:eastAsia="Calibri" w:hAnsi="Times New Roman" w:cs="Times New Roman"/>
          <w:sz w:val="24"/>
          <w:szCs w:val="24"/>
          <w:vertAlign w:val="subscript"/>
          <w:lang w:eastAsia="ar-SA"/>
        </w:rPr>
        <w:t>с</w:t>
      </w:r>
      <w:r w:rsidRPr="003D3D94">
        <w:rPr>
          <w:rFonts w:ascii="Times New Roman" w:eastAsia="Calibri" w:hAnsi="Times New Roman" w:cs="Times New Roman"/>
          <w:sz w:val="24"/>
          <w:szCs w:val="24"/>
          <w:vertAlign w:val="superscript"/>
          <w:lang w:eastAsia="ar-SA"/>
        </w:rPr>
        <w:t>ветх</w:t>
      </w:r>
      <w:r w:rsidRPr="003D3D94">
        <w:rPr>
          <w:rFonts w:ascii="Times New Roman" w:eastAsia="Calibri" w:hAnsi="Times New Roman" w:cs="Times New Roman"/>
          <w:sz w:val="24"/>
          <w:szCs w:val="24"/>
          <w:lang w:eastAsia="ar-SA"/>
        </w:rPr>
        <w:t>= 4,768 км.</w:t>
      </w:r>
    </w:p>
    <w:p w:rsidR="003D3D94" w:rsidRPr="003D3D94" w:rsidRDefault="003D3D94" w:rsidP="003D3D94">
      <w:pPr>
        <w:spacing w:after="0" w:line="240" w:lineRule="auto"/>
        <w:ind w:firstLine="567"/>
        <w:jc w:val="both"/>
        <w:rPr>
          <w:rFonts w:ascii="Times New Roman" w:eastAsia="Times New Roman" w:hAnsi="Times New Roman" w:cs="Times New Roman"/>
          <w:sz w:val="24"/>
          <w:szCs w:val="24"/>
          <w:lang w:eastAsia="ar-SA"/>
        </w:rPr>
      </w:pPr>
      <w:r w:rsidRPr="003D3D94">
        <w:rPr>
          <w:rFonts w:ascii="Times New Roman" w:eastAsia="Times New Roman" w:hAnsi="Times New Roman" w:cs="Times New Roman"/>
          <w:sz w:val="24"/>
          <w:szCs w:val="24"/>
          <w:lang w:eastAsia="ar-SA"/>
        </w:rPr>
        <w:t>К</w:t>
      </w:r>
      <w:r w:rsidRPr="003D3D94">
        <w:rPr>
          <w:rFonts w:ascii="Times New Roman" w:eastAsia="Times New Roman" w:hAnsi="Times New Roman" w:cs="Times New Roman"/>
          <w:sz w:val="24"/>
          <w:szCs w:val="24"/>
          <w:vertAlign w:val="subscript"/>
          <w:lang w:eastAsia="ar-SA"/>
        </w:rPr>
        <w:t>с</w:t>
      </w:r>
      <w:r w:rsidRPr="003D3D94">
        <w:rPr>
          <w:rFonts w:ascii="Times New Roman" w:eastAsia="Times New Roman" w:hAnsi="Times New Roman" w:cs="Times New Roman"/>
          <w:sz w:val="24"/>
          <w:szCs w:val="24"/>
          <w:lang w:eastAsia="ar-SA"/>
        </w:rPr>
        <w:t xml:space="preserve"> = (6,645-4,768) /6,645 = 0,28</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 xml:space="preserve">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w:t>
      </w:r>
      <w:r w:rsidRPr="007A31B4">
        <w:rPr>
          <w:rFonts w:ascii="Times New Roman" w:eastAsia="Calibri" w:hAnsi="Times New Roman" w:cs="Times New Roman"/>
          <w:sz w:val="24"/>
          <w:szCs w:val="24"/>
        </w:rPr>
        <w:lastRenderedPageBreak/>
        <w:t>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r w:rsidR="00753054">
        <w:rPr>
          <w:rFonts w:ascii="Times New Roman" w:eastAsia="Calibri" w:hAnsi="Times New Roman" w:cs="Times New Roman"/>
          <w:sz w:val="24"/>
          <w:szCs w:val="24"/>
        </w:rPr>
        <w:t>Радьковского</w:t>
      </w:r>
      <w:r w:rsidRPr="00E049EB">
        <w:rPr>
          <w:rFonts w:ascii="Times New Roman" w:eastAsia="Calibri"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4B26BC">
        <w:rPr>
          <w:rFonts w:ascii="Times New Roman" w:eastAsia="Calibri" w:hAnsi="Times New Roman" w:cs="Times New Roman"/>
          <w:sz w:val="24"/>
          <w:szCs w:val="24"/>
        </w:rPr>
        <w:t>Газоснабжение населения Радьковского сельского поселения осуществляется природным газом и составляет 99 %. Жилищный фонд отапливается индивидуальными источниками отопления: газовыми печами и котлами. Отоплением социальных объект</w:t>
      </w:r>
      <w:r>
        <w:rPr>
          <w:rFonts w:ascii="Times New Roman" w:eastAsia="Calibri" w:hAnsi="Times New Roman" w:cs="Times New Roman"/>
          <w:sz w:val="24"/>
          <w:szCs w:val="24"/>
        </w:rPr>
        <w:t>ов</w:t>
      </w:r>
      <w:r w:rsidRPr="004B26BC">
        <w:rPr>
          <w:rFonts w:ascii="Times New Roman" w:eastAsia="Calibri" w:hAnsi="Times New Roman" w:cs="Times New Roman"/>
          <w:sz w:val="24"/>
          <w:szCs w:val="24"/>
        </w:rPr>
        <w:t xml:space="preserve"> и административных объектов осуществляется от индивидуальных котельных. Теплоэнергетическое хозяйство сель</w:t>
      </w:r>
      <w:r>
        <w:rPr>
          <w:rFonts w:ascii="Times New Roman" w:eastAsia="Calibri" w:hAnsi="Times New Roman" w:cs="Times New Roman"/>
          <w:sz w:val="24"/>
          <w:szCs w:val="24"/>
        </w:rPr>
        <w:t>ского поселения включает в себя</w:t>
      </w:r>
      <w:r w:rsidRPr="004B26BC">
        <w:rPr>
          <w:rFonts w:ascii="Times New Roman" w:eastAsia="Calibri" w:hAnsi="Times New Roman" w:cs="Times New Roman"/>
          <w:sz w:val="24"/>
          <w:szCs w:val="24"/>
        </w:rPr>
        <w:t xml:space="preserve"> 1 электрическую котельную, и 1 котельную теплосетей.  ООО «Газпром межрегионгаз Белгород» осуществляет контроль за расчётами с потребителями за поставку газа.</w:t>
      </w:r>
    </w:p>
    <w:p w:rsid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 xml:space="preserve">Характеристика системы газоснабжения Радьковского сельского поселения </w:t>
      </w:r>
    </w:p>
    <w:p w:rsidR="004B26BC" w:rsidRPr="004B26BC" w:rsidRDefault="004B26BC" w:rsidP="004B26BC">
      <w:pPr>
        <w:widowControl w:val="0"/>
        <w:spacing w:after="0" w:line="275" w:lineRule="auto"/>
        <w:ind w:firstLine="709"/>
        <w:jc w:val="right"/>
        <w:rPr>
          <w:rFonts w:ascii="Times New Roman" w:eastAsia="Calibri" w:hAnsi="Times New Roman" w:cs="Times New Roman"/>
          <w:sz w:val="24"/>
          <w:szCs w:val="24"/>
        </w:rPr>
      </w:pPr>
      <w:r w:rsidRPr="004B26BC">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8</w:t>
      </w:r>
      <w:r w:rsidRPr="004B26BC">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4B26BC" w:rsidRPr="004B26BC" w:rsidTr="006D6398">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Ед.</w:t>
            </w:r>
          </w:p>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 xml:space="preserve">Всего </w:t>
            </w:r>
          </w:p>
        </w:tc>
      </w:tr>
      <w:tr w:rsidR="004B26BC" w:rsidRPr="004B26BC" w:rsidTr="006D6398">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Система газоснабжения природным газом</w:t>
            </w:r>
          </w:p>
        </w:tc>
      </w:tr>
      <w:tr w:rsidR="004B26BC" w:rsidRPr="004B26BC" w:rsidTr="006D6398">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42700</w:t>
            </w:r>
          </w:p>
        </w:tc>
      </w:tr>
      <w:tr w:rsidR="004B26BC" w:rsidRPr="004B26BC" w:rsidTr="004B26BC">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w:t>
            </w:r>
          </w:p>
        </w:tc>
      </w:tr>
      <w:tr w:rsidR="004B26BC" w:rsidRPr="004B26BC" w:rsidTr="006D6398">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42700</w:t>
            </w:r>
          </w:p>
        </w:tc>
      </w:tr>
      <w:tr w:rsidR="004B26BC" w:rsidRPr="004B26BC" w:rsidTr="006D6398">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0,0</w:t>
            </w:r>
          </w:p>
        </w:tc>
      </w:tr>
      <w:tr w:rsidR="004B26BC" w:rsidRPr="004B26BC" w:rsidTr="006D6398">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4B26BC" w:rsidRPr="004B26BC" w:rsidRDefault="004B26BC" w:rsidP="004B26BC">
            <w:pPr>
              <w:widowControl w:val="0"/>
              <w:spacing w:after="0" w:line="275" w:lineRule="auto"/>
              <w:ind w:firstLine="709"/>
              <w:jc w:val="both"/>
              <w:rPr>
                <w:rFonts w:ascii="Times New Roman" w:eastAsia="Calibri" w:hAnsi="Times New Roman" w:cs="Times New Roman"/>
                <w:sz w:val="18"/>
                <w:szCs w:val="18"/>
              </w:rPr>
            </w:pPr>
            <w:r w:rsidRPr="004B26BC">
              <w:rPr>
                <w:rFonts w:ascii="Times New Roman" w:eastAsia="Calibri" w:hAnsi="Times New Roman" w:cs="Times New Roman"/>
                <w:sz w:val="18"/>
                <w:szCs w:val="18"/>
              </w:rPr>
              <w:t>0/3</w:t>
            </w:r>
          </w:p>
        </w:tc>
      </w:tr>
    </w:tbl>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w:t>
      </w:r>
      <w:r w:rsidRPr="004B26BC">
        <w:rPr>
          <w:rFonts w:ascii="Times New Roman" w:eastAsia="Calibri" w:hAnsi="Times New Roman" w:cs="Times New Roman"/>
          <w:sz w:val="24"/>
          <w:szCs w:val="24"/>
        </w:rPr>
        <w:t xml:space="preserve"> сельского поселения, можно выделить следующие основные задачи:</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4B26BC">
        <w:rPr>
          <w:rFonts w:ascii="Times New Roman" w:eastAsia="Calibri" w:hAnsi="Times New Roman" w:cs="Times New Roman"/>
          <w:sz w:val="24"/>
          <w:szCs w:val="24"/>
        </w:rPr>
        <w:t>объектов нового строительства;</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обеспечение надежности газоснабжения потребителей;</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своевременная перекладка газовых сетей и замена оборудования;</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p>
    <w:p w:rsidR="004B26BC" w:rsidRPr="004B26BC" w:rsidRDefault="004B26BC" w:rsidP="004B26BC">
      <w:pPr>
        <w:widowControl w:val="0"/>
        <w:spacing w:after="0" w:line="275" w:lineRule="auto"/>
        <w:ind w:firstLine="709"/>
        <w:jc w:val="both"/>
        <w:rPr>
          <w:rFonts w:ascii="Times New Roman" w:eastAsia="Calibri" w:hAnsi="Times New Roman" w:cs="Times New Roman"/>
          <w:sz w:val="24"/>
          <w:szCs w:val="24"/>
        </w:rPr>
      </w:pPr>
      <w:r w:rsidRPr="004B26BC">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eastAsia="Calibri" w:hAnsi="Times New Roman" w:cs="Times New Roman"/>
          <w:sz w:val="24"/>
          <w:szCs w:val="24"/>
        </w:rPr>
        <w:t xml:space="preserve">вие в подключении домовладений </w:t>
      </w:r>
      <w:r w:rsidRPr="004B26BC">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423300">
        <w:rPr>
          <w:rFonts w:ascii="Times New Roman" w:hAnsi="Times New Roman" w:cs="Times New Roman"/>
          <w:sz w:val="24"/>
          <w:szCs w:val="24"/>
        </w:rPr>
        <w:t>Радьковском</w:t>
      </w:r>
      <w:r w:rsidRPr="00B2438F">
        <w:rPr>
          <w:rFonts w:ascii="Times New Roman" w:hAnsi="Times New Roman" w:cs="Times New Roman"/>
          <w:sz w:val="24"/>
          <w:szCs w:val="24"/>
        </w:rPr>
        <w:t>сельско</w:t>
      </w:r>
      <w:r w:rsidR="00990084">
        <w:rPr>
          <w:rFonts w:ascii="Times New Roman" w:hAnsi="Times New Roman" w:cs="Times New Roman"/>
          <w:sz w:val="24"/>
          <w:szCs w:val="24"/>
        </w:rPr>
        <w:t>м</w:t>
      </w:r>
      <w:r w:rsidRPr="00B2438F">
        <w:rPr>
          <w:rFonts w:ascii="Times New Roman" w:hAnsi="Times New Roman" w:cs="Times New Roman"/>
          <w:sz w:val="24"/>
          <w:szCs w:val="24"/>
        </w:rPr>
        <w:t xml:space="preserve"> поселени</w:t>
      </w:r>
      <w:r w:rsidR="00990084">
        <w:rPr>
          <w:rFonts w:ascii="Times New Roman" w:hAnsi="Times New Roman" w:cs="Times New Roman"/>
          <w:sz w:val="24"/>
          <w:szCs w:val="24"/>
        </w:rPr>
        <w:t>и</w:t>
      </w:r>
      <w:r w:rsidRPr="00B2438F">
        <w:rPr>
          <w:rFonts w:ascii="Times New Roman" w:hAnsi="Times New Roman" w:cs="Times New Roman"/>
          <w:sz w:val="24"/>
          <w:szCs w:val="24"/>
        </w:rPr>
        <w:t xml:space="preserve">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lastRenderedPageBreak/>
        <w:t xml:space="preserve">Электроснабжение потребителей </w:t>
      </w:r>
      <w:r w:rsidR="00753054">
        <w:rPr>
          <w:rFonts w:ascii="Times New Roman" w:hAnsi="Times New Roman" w:cs="Times New Roman"/>
          <w:sz w:val="24"/>
          <w:szCs w:val="24"/>
        </w:rPr>
        <w:t>Радьковского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753054">
        <w:rPr>
          <w:rFonts w:ascii="Times New Roman" w:hAnsi="Times New Roman" w:cs="Times New Roman"/>
          <w:sz w:val="24"/>
          <w:szCs w:val="24"/>
        </w:rPr>
        <w:t>Радьковского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Сбор и вывоз ТБО с территории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Система мусороудаления в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A33805">
        <w:rPr>
          <w:rFonts w:ascii="Times New Roman" w:hAnsi="Times New Roman" w:cs="Times New Roman"/>
          <w:sz w:val="24"/>
          <w:szCs w:val="24"/>
        </w:rPr>
        <w:t>Радьковском</w:t>
      </w:r>
      <w:r w:rsidR="00FF30F4">
        <w:rPr>
          <w:rFonts w:ascii="Times New Roman" w:hAnsi="Times New Roman" w:cs="Times New Roman"/>
          <w:sz w:val="24"/>
          <w:szCs w:val="24"/>
        </w:rPr>
        <w:t>сельском поселении</w:t>
      </w:r>
      <w:r w:rsidRPr="00CF4ABE">
        <w:rPr>
          <w:rFonts w:ascii="Times New Roman" w:hAnsi="Times New Roman" w:cs="Times New Roman"/>
          <w:sz w:val="24"/>
          <w:szCs w:val="24"/>
        </w:rPr>
        <w:t xml:space="preserve"> - вывоз твердых бытовых отходов о</w:t>
      </w:r>
      <w:r w:rsidR="004B26BC">
        <w:rPr>
          <w:rFonts w:ascii="Times New Roman" w:hAnsi="Times New Roman" w:cs="Times New Roman"/>
          <w:sz w:val="24"/>
          <w:szCs w:val="24"/>
        </w:rPr>
        <w:t xml:space="preserve">существляется </w:t>
      </w:r>
      <w:r w:rsidR="00291737">
        <w:rPr>
          <w:rFonts w:ascii="Times New Roman" w:hAnsi="Times New Roman" w:cs="Times New Roman"/>
          <w:sz w:val="24"/>
          <w:szCs w:val="24"/>
        </w:rPr>
        <w:t>2</w:t>
      </w:r>
      <w:r w:rsidR="004B26BC">
        <w:rPr>
          <w:rFonts w:ascii="Times New Roman" w:hAnsi="Times New Roman" w:cs="Times New Roman"/>
          <w:sz w:val="24"/>
          <w:szCs w:val="24"/>
        </w:rPr>
        <w:t xml:space="preserve"> раза в неделю (</w:t>
      </w:r>
      <w:r w:rsidR="00291737">
        <w:rPr>
          <w:rFonts w:ascii="Times New Roman" w:hAnsi="Times New Roman" w:cs="Times New Roman"/>
          <w:sz w:val="24"/>
          <w:szCs w:val="24"/>
        </w:rPr>
        <w:t>среда,пятница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w:t>
      </w:r>
      <w:r w:rsidRPr="00CF4ABE">
        <w:rPr>
          <w:rFonts w:ascii="Times New Roman" w:hAnsi="Times New Roman" w:cs="Times New Roman"/>
          <w:sz w:val="24"/>
          <w:szCs w:val="24"/>
        </w:rPr>
        <w:lastRenderedPageBreak/>
        <w:t>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753054">
        <w:rPr>
          <w:rFonts w:ascii="Times New Roman" w:hAnsi="Times New Roman" w:cs="Times New Roman"/>
          <w:sz w:val="24"/>
          <w:szCs w:val="24"/>
        </w:rPr>
        <w:t>Радьковского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A33805">
        <w:rPr>
          <w:rFonts w:ascii="Times New Roman" w:hAnsi="Times New Roman" w:cs="Times New Roman"/>
          <w:sz w:val="24"/>
          <w:szCs w:val="24"/>
        </w:rPr>
        <w:t>Радьковское</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753054">
        <w:rPr>
          <w:rFonts w:ascii="Times New Roman" w:eastAsia="Times New Roman" w:hAnsi="Times New Roman" w:cs="Times New Roman"/>
          <w:b/>
          <w:sz w:val="24"/>
          <w:szCs w:val="24"/>
          <w:lang w:eastAsia="zh-CN"/>
        </w:rPr>
        <w:t>Радьковского</w:t>
      </w:r>
      <w:r w:rsidRPr="00C83872">
        <w:rPr>
          <w:rFonts w:ascii="Times New Roman" w:eastAsia="Times New Roman" w:hAnsi="Times New Roman" w:cs="Times New Roman"/>
          <w:b/>
          <w:sz w:val="24"/>
          <w:szCs w:val="24"/>
          <w:lang w:eastAsia="zh-CN"/>
        </w:rPr>
        <w:t xml:space="preserve">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589"/>
        <w:gridCol w:w="4310"/>
        <w:gridCol w:w="1730"/>
        <w:gridCol w:w="832"/>
        <w:gridCol w:w="1730"/>
        <w:gridCol w:w="832"/>
        <w:gridCol w:w="1730"/>
        <w:gridCol w:w="837"/>
      </w:tblGrid>
      <w:tr w:rsidR="00E25607" w:rsidRPr="00E25607" w:rsidTr="00823B5E">
        <w:trPr>
          <w:trHeight w:val="20"/>
          <w:tblHeader/>
          <w:jc w:val="center"/>
        </w:trPr>
        <w:tc>
          <w:tcPr>
            <w:tcW w:w="887" w:type="pct"/>
            <w:vMerge w:val="restar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b/>
                <w:color w:val="000000"/>
                <w:sz w:val="18"/>
                <w:szCs w:val="18"/>
                <w:lang w:eastAsia="ru-RU"/>
              </w:rPr>
              <w:t>Источник</w:t>
            </w:r>
          </w:p>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b/>
                <w:color w:val="000000"/>
                <w:sz w:val="18"/>
                <w:szCs w:val="18"/>
                <w:lang w:eastAsia="ru-RU"/>
              </w:rPr>
              <w:t>теплоснабжения</w:t>
            </w:r>
          </w:p>
        </w:tc>
        <w:tc>
          <w:tcPr>
            <w:tcW w:w="1477" w:type="pct"/>
            <w:vMerge w:val="restar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b/>
                <w:color w:val="000000"/>
                <w:sz w:val="18"/>
                <w:szCs w:val="18"/>
                <w:lang w:eastAsia="ru-RU"/>
              </w:rPr>
              <w:t>Показатель</w:t>
            </w:r>
          </w:p>
        </w:tc>
        <w:tc>
          <w:tcPr>
            <w:tcW w:w="878" w:type="pct"/>
            <w:gridSpan w:val="2"/>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18"/>
                <w:lang w:eastAsia="zh-CN"/>
              </w:rPr>
            </w:pPr>
            <w:r w:rsidRPr="00E25607">
              <w:rPr>
                <w:rFonts w:ascii="Times New Roman" w:eastAsia="Times New Roman" w:hAnsi="Times New Roman" w:cs="Times New Roman"/>
                <w:b/>
                <w:sz w:val="18"/>
                <w:szCs w:val="18"/>
                <w:lang w:eastAsia="zh-CN"/>
              </w:rPr>
              <w:t>2022</w:t>
            </w:r>
          </w:p>
        </w:tc>
        <w:tc>
          <w:tcPr>
            <w:tcW w:w="878" w:type="pct"/>
            <w:gridSpan w:val="2"/>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18"/>
                <w:lang w:eastAsia="zh-CN"/>
              </w:rPr>
            </w:pPr>
            <w:r w:rsidRPr="00E25607">
              <w:rPr>
                <w:rFonts w:ascii="Times New Roman" w:eastAsia="Times New Roman" w:hAnsi="Times New Roman" w:cs="Times New Roman"/>
                <w:b/>
                <w:sz w:val="18"/>
                <w:szCs w:val="18"/>
                <w:lang w:eastAsia="zh-CN"/>
              </w:rPr>
              <w:t>2023-2025</w:t>
            </w:r>
          </w:p>
        </w:tc>
        <w:tc>
          <w:tcPr>
            <w:tcW w:w="880" w:type="pct"/>
            <w:gridSpan w:val="2"/>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18"/>
                <w:lang w:eastAsia="zh-CN"/>
              </w:rPr>
            </w:pPr>
            <w:r w:rsidRPr="00E25607">
              <w:rPr>
                <w:rFonts w:ascii="Times New Roman" w:eastAsia="Times New Roman" w:hAnsi="Times New Roman" w:cs="Times New Roman"/>
                <w:b/>
                <w:sz w:val="18"/>
                <w:szCs w:val="18"/>
                <w:lang w:eastAsia="zh-CN"/>
              </w:rPr>
              <w:t>2026-2032</w:t>
            </w:r>
          </w:p>
        </w:tc>
      </w:tr>
      <w:tr w:rsidR="00E25607" w:rsidRPr="00E25607" w:rsidTr="00823B5E">
        <w:trPr>
          <w:trHeight w:val="20"/>
          <w:tblHeader/>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18"/>
                <w:lang w:eastAsia="zh-CN"/>
              </w:rPr>
            </w:pPr>
          </w:p>
        </w:tc>
        <w:tc>
          <w:tcPr>
            <w:tcW w:w="147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b/>
                <w:sz w:val="18"/>
                <w:szCs w:val="18"/>
                <w:lang w:eastAsia="zh-CN"/>
              </w:rPr>
            </w:pPr>
          </w:p>
        </w:tc>
        <w:tc>
          <w:tcPr>
            <w:tcW w:w="593"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Отопление</w:t>
            </w:r>
          </w:p>
        </w:tc>
        <w:tc>
          <w:tcPr>
            <w:tcW w:w="285"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ГВС</w:t>
            </w:r>
          </w:p>
        </w:tc>
        <w:tc>
          <w:tcPr>
            <w:tcW w:w="593"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Отопление</w:t>
            </w:r>
          </w:p>
        </w:tc>
        <w:tc>
          <w:tcPr>
            <w:tcW w:w="285"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ГВС</w:t>
            </w:r>
          </w:p>
        </w:tc>
        <w:tc>
          <w:tcPr>
            <w:tcW w:w="593"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Отопление</w:t>
            </w:r>
          </w:p>
        </w:tc>
        <w:tc>
          <w:tcPr>
            <w:tcW w:w="28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b/>
                <w:color w:val="000000"/>
                <w:sz w:val="18"/>
                <w:szCs w:val="18"/>
                <w:lang w:eastAsia="ru-RU"/>
              </w:rPr>
            </w:pPr>
            <w:r w:rsidRPr="00E25607">
              <w:rPr>
                <w:rFonts w:ascii="Times New Roman" w:eastAsia="Times New Roman" w:hAnsi="Times New Roman" w:cs="Times New Roman"/>
                <w:b/>
                <w:color w:val="000000"/>
                <w:sz w:val="18"/>
                <w:szCs w:val="18"/>
                <w:lang w:eastAsia="ru-RU"/>
              </w:rPr>
              <w:t>ГВС</w:t>
            </w:r>
          </w:p>
        </w:tc>
      </w:tr>
      <w:tr w:rsidR="00E25607" w:rsidRPr="00E25607" w:rsidTr="00823B5E">
        <w:trPr>
          <w:trHeight w:val="20"/>
          <w:jc w:val="center"/>
        </w:trPr>
        <w:tc>
          <w:tcPr>
            <w:tcW w:w="887" w:type="pct"/>
            <w:vMerge w:val="restar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Котельная с.Радьковка</w:t>
            </w: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0,28</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0,28</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0,28</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Расход топлива, м3/Гкал</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0,144</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0,144</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0,144</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КПД, %</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98,5</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98,5</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98,5</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0,006</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0,006</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0,006</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Установленная мощность котельной, Гкал/час</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0,73</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0,73</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0,73</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0,73</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0,73</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0,73</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Потери в тепловых сетях, Гкал/час</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0,02</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0,02</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0,02</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Мощность нетто, Гкал/час</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E25607">
              <w:rPr>
                <w:rFonts w:ascii="Times New Roman" w:eastAsia="Times New Roman" w:hAnsi="Times New Roman" w:cs="Times New Roman"/>
                <w:bCs/>
                <w:color w:val="000000"/>
                <w:sz w:val="20"/>
                <w:szCs w:val="20"/>
                <w:lang w:eastAsia="ru-RU"/>
              </w:rPr>
              <w:t>0,724</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E25607">
              <w:rPr>
                <w:rFonts w:ascii="Times New Roman" w:eastAsia="Times New Roman" w:hAnsi="Times New Roman" w:cs="Times New Roman"/>
                <w:bCs/>
                <w:color w:val="000000"/>
                <w:sz w:val="20"/>
                <w:szCs w:val="20"/>
                <w:lang w:eastAsia="ru-RU"/>
              </w:rPr>
              <w:t>0,724</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E25607">
              <w:rPr>
                <w:rFonts w:ascii="Times New Roman" w:eastAsia="Times New Roman" w:hAnsi="Times New Roman" w:cs="Times New Roman"/>
                <w:bCs/>
                <w:color w:val="000000"/>
                <w:sz w:val="20"/>
                <w:szCs w:val="20"/>
                <w:lang w:eastAsia="ru-RU"/>
              </w:rPr>
              <w:t>0,724</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r w:rsidR="00E25607" w:rsidRPr="00E25607" w:rsidTr="00823B5E">
        <w:trPr>
          <w:trHeight w:val="20"/>
          <w:jc w:val="center"/>
        </w:trPr>
        <w:tc>
          <w:tcPr>
            <w:tcW w:w="887" w:type="pct"/>
            <w:vMerge/>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E25607" w:rsidRPr="00E25607" w:rsidRDefault="00E25607" w:rsidP="00E25607">
            <w:pPr>
              <w:widowControl w:val="0"/>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Резерв/дефицит мощности нетто, Гкал/час</w:t>
            </w: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0,424</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0,424</w:t>
            </w:r>
          </w:p>
        </w:tc>
        <w:tc>
          <w:tcPr>
            <w:tcW w:w="285"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c>
          <w:tcPr>
            <w:tcW w:w="593" w:type="pct"/>
            <w:shd w:val="clear" w:color="auto" w:fill="FFFFFF"/>
            <w:vAlign w:val="center"/>
          </w:tcPr>
          <w:p w:rsidR="00E25607" w:rsidRPr="00E25607" w:rsidRDefault="00E25607" w:rsidP="00E25607">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E25607">
              <w:rPr>
                <w:rFonts w:ascii="Times New Roman" w:eastAsia="Times New Roman" w:hAnsi="Times New Roman" w:cs="Times New Roman"/>
                <w:color w:val="000000"/>
                <w:sz w:val="20"/>
                <w:szCs w:val="20"/>
                <w:lang w:eastAsia="ru-RU"/>
              </w:rPr>
              <w:t>0,424</w:t>
            </w:r>
          </w:p>
        </w:tc>
        <w:tc>
          <w:tcPr>
            <w:tcW w:w="287" w:type="pct"/>
            <w:shd w:val="clear" w:color="auto" w:fill="FFFFFF"/>
            <w:vAlign w:val="center"/>
          </w:tcPr>
          <w:p w:rsidR="00E25607" w:rsidRPr="00E25607" w:rsidRDefault="00E25607" w:rsidP="00E25607">
            <w:pPr>
              <w:suppressAutoHyphens/>
              <w:spacing w:after="0" w:line="240" w:lineRule="auto"/>
              <w:jc w:val="center"/>
              <w:rPr>
                <w:rFonts w:ascii="Times New Roman" w:eastAsia="Times New Roman" w:hAnsi="Times New Roman" w:cs="Times New Roman"/>
                <w:sz w:val="20"/>
                <w:szCs w:val="20"/>
                <w:lang w:eastAsia="zh-CN"/>
              </w:rPr>
            </w:pPr>
          </w:p>
        </w:tc>
      </w:tr>
    </w:tbl>
    <w:p w:rsidR="00FF30F4" w:rsidRDefault="00FF30F4" w:rsidP="00CF4ABE"/>
    <w:p w:rsidR="00A33805" w:rsidRDefault="00A33805" w:rsidP="00CF4ABE"/>
    <w:p w:rsidR="00A33805" w:rsidRDefault="00A33805" w:rsidP="00CF4ABE"/>
    <w:p w:rsidR="00A33805" w:rsidRDefault="00A33805" w:rsidP="00CF4ABE"/>
    <w:p w:rsidR="00A33805" w:rsidRDefault="00A33805" w:rsidP="00CF4ABE"/>
    <w:p w:rsidR="00A33805" w:rsidRDefault="00A33805" w:rsidP="00CF4ABE"/>
    <w:p w:rsidR="00A33805" w:rsidRDefault="00A33805"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tblPr>
      <w:tblGrid>
        <w:gridCol w:w="571"/>
        <w:gridCol w:w="4227"/>
        <w:gridCol w:w="1033"/>
        <w:gridCol w:w="964"/>
        <w:gridCol w:w="1119"/>
        <w:gridCol w:w="910"/>
        <w:gridCol w:w="1113"/>
      </w:tblGrid>
      <w:tr w:rsidR="00E25607" w:rsidRPr="00E25607" w:rsidTr="00823B5E">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before="139" w:after="0" w:line="240" w:lineRule="auto"/>
              <w:ind w:left="215"/>
              <w:rPr>
                <w:rFonts w:ascii="Times New Roman" w:eastAsia="Calibri" w:hAnsi="Times New Roman" w:cs="Times New Roman"/>
                <w:sz w:val="18"/>
                <w:szCs w:val="18"/>
                <w:lang w:val="en-US"/>
              </w:rPr>
            </w:pPr>
            <w:r w:rsidRPr="00E25607">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before="8" w:after="0" w:line="240" w:lineRule="auto"/>
              <w:rPr>
                <w:rFonts w:ascii="Times New Roman" w:eastAsia="Calibri" w:hAnsi="Times New Roman" w:cs="Times New Roman"/>
                <w:sz w:val="18"/>
                <w:szCs w:val="18"/>
                <w:lang w:val="en-US"/>
              </w:rPr>
            </w:pPr>
          </w:p>
          <w:p w:rsidR="00E25607" w:rsidRPr="00E25607" w:rsidRDefault="00E25607" w:rsidP="00E25607">
            <w:pPr>
              <w:widowControl w:val="0"/>
              <w:spacing w:after="0" w:line="240" w:lineRule="auto"/>
              <w:ind w:left="104"/>
              <w:rPr>
                <w:rFonts w:ascii="Times New Roman" w:eastAsia="Calibri" w:hAnsi="Times New Roman" w:cs="Times New Roman"/>
                <w:sz w:val="18"/>
                <w:szCs w:val="18"/>
                <w:lang w:val="en-US"/>
              </w:rPr>
            </w:pPr>
            <w:r w:rsidRPr="00E25607">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before="139" w:after="0" w:line="240" w:lineRule="auto"/>
              <w:ind w:left="186"/>
              <w:rPr>
                <w:rFonts w:ascii="Times New Roman" w:eastAsia="Calibri" w:hAnsi="Times New Roman" w:cs="Times New Roman"/>
                <w:sz w:val="18"/>
                <w:szCs w:val="18"/>
                <w:lang w:val="en-US"/>
              </w:rPr>
            </w:pPr>
            <w:r w:rsidRPr="00E25607">
              <w:rPr>
                <w:rFonts w:ascii="Times New Roman" w:eastAsia="Calibri" w:hAnsi="Times New Roman" w:cs="Times New Roman"/>
                <w:b/>
                <w:bCs/>
                <w:spacing w:val="-2"/>
                <w:sz w:val="18"/>
                <w:szCs w:val="18"/>
                <w:lang w:val="en-US"/>
              </w:rPr>
              <w:t>Ед.</w:t>
            </w:r>
            <w:r w:rsidRPr="00E25607">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4"/>
              <w:jc w:val="center"/>
              <w:rPr>
                <w:rFonts w:ascii="Times New Roman" w:eastAsia="Calibri" w:hAnsi="Times New Roman" w:cs="Times New Roman"/>
                <w:sz w:val="18"/>
                <w:szCs w:val="18"/>
              </w:rPr>
            </w:pPr>
            <w:r w:rsidRPr="00E25607">
              <w:rPr>
                <w:rFonts w:ascii="Times New Roman" w:eastAsia="Times New Roman" w:hAnsi="Times New Roman" w:cs="Times New Roman"/>
                <w:b/>
                <w:bCs/>
                <w:sz w:val="18"/>
                <w:szCs w:val="18"/>
                <w:lang w:val="en-US"/>
              </w:rPr>
              <w:t>20</w:t>
            </w:r>
            <w:r w:rsidRPr="00E25607">
              <w:rPr>
                <w:rFonts w:ascii="Times New Roman" w:eastAsia="Times New Roman" w:hAnsi="Times New Roman" w:cs="Times New Roman"/>
                <w:b/>
                <w:bCs/>
                <w:sz w:val="18"/>
                <w:szCs w:val="18"/>
              </w:rPr>
              <w:t>22</w:t>
            </w:r>
          </w:p>
        </w:tc>
        <w:tc>
          <w:tcPr>
            <w:tcW w:w="1018" w:type="pct"/>
            <w:gridSpan w:val="2"/>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jc w:val="center"/>
              <w:rPr>
                <w:rFonts w:ascii="Times New Roman" w:eastAsia="Calibri" w:hAnsi="Times New Roman" w:cs="Times New Roman"/>
                <w:sz w:val="18"/>
                <w:szCs w:val="18"/>
              </w:rPr>
            </w:pPr>
            <w:r w:rsidRPr="00E25607">
              <w:rPr>
                <w:rFonts w:ascii="Times New Roman" w:eastAsia="Times New Roman" w:hAnsi="Times New Roman" w:cs="Times New Roman"/>
                <w:b/>
                <w:bCs/>
                <w:sz w:val="18"/>
                <w:szCs w:val="18"/>
                <w:lang w:val="en-US"/>
              </w:rPr>
              <w:t>202</w:t>
            </w:r>
            <w:r w:rsidRPr="00E25607">
              <w:rPr>
                <w:rFonts w:ascii="Times New Roman" w:eastAsia="Times New Roman" w:hAnsi="Times New Roman" w:cs="Times New Roman"/>
                <w:b/>
                <w:bCs/>
                <w:sz w:val="18"/>
                <w:szCs w:val="18"/>
              </w:rPr>
              <w:t>3</w:t>
            </w:r>
          </w:p>
        </w:tc>
      </w:tr>
      <w:tr w:rsidR="00E25607" w:rsidRPr="00E25607" w:rsidTr="00823B5E">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57"/>
              <w:rPr>
                <w:rFonts w:ascii="Times New Roman" w:eastAsia="Calibri" w:hAnsi="Times New Roman" w:cs="Times New Roman"/>
                <w:sz w:val="18"/>
                <w:szCs w:val="18"/>
                <w:lang w:val="en-US"/>
              </w:rPr>
            </w:pPr>
            <w:r w:rsidRPr="00E25607">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81"/>
              <w:rPr>
                <w:rFonts w:ascii="Times New Roman" w:eastAsia="Calibri" w:hAnsi="Times New Roman" w:cs="Times New Roman"/>
                <w:sz w:val="18"/>
                <w:szCs w:val="18"/>
                <w:lang w:val="en-US"/>
              </w:rPr>
            </w:pPr>
            <w:r w:rsidRPr="00E25607">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28"/>
              <w:rPr>
                <w:rFonts w:ascii="Times New Roman" w:eastAsia="Calibri" w:hAnsi="Times New Roman" w:cs="Times New Roman"/>
                <w:sz w:val="18"/>
                <w:szCs w:val="18"/>
                <w:lang w:val="en-US"/>
              </w:rPr>
            </w:pPr>
            <w:r w:rsidRPr="00E25607">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76"/>
              <w:rPr>
                <w:rFonts w:ascii="Times New Roman" w:eastAsia="Calibri" w:hAnsi="Times New Roman" w:cs="Times New Roman"/>
                <w:sz w:val="18"/>
                <w:szCs w:val="18"/>
                <w:lang w:val="en-US"/>
              </w:rPr>
            </w:pPr>
            <w:r w:rsidRPr="00E25607">
              <w:rPr>
                <w:rFonts w:ascii="Times New Roman" w:eastAsia="Calibri" w:hAnsi="Times New Roman" w:cs="Times New Roman"/>
                <w:b/>
                <w:bCs/>
                <w:spacing w:val="-1"/>
                <w:sz w:val="18"/>
                <w:szCs w:val="18"/>
              </w:rPr>
              <w:t>с</w:t>
            </w:r>
            <w:r w:rsidRPr="00E25607">
              <w:rPr>
                <w:rFonts w:ascii="Times New Roman" w:eastAsia="Calibri" w:hAnsi="Times New Roman" w:cs="Times New Roman"/>
                <w:b/>
                <w:bCs/>
                <w:spacing w:val="-1"/>
                <w:sz w:val="18"/>
                <w:szCs w:val="18"/>
                <w:lang w:val="en-US"/>
              </w:rPr>
              <w:t>уточное</w:t>
            </w:r>
          </w:p>
        </w:tc>
      </w:tr>
      <w:tr w:rsidR="00E25607" w:rsidRPr="00E25607" w:rsidTr="00823B5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right="2"/>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lang w:val="en-US"/>
              </w:rPr>
            </w:pPr>
            <w:r w:rsidRPr="00E25607">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10,98</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lang w:eastAsia="ru-RU"/>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301</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10,98</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lang w:eastAsia="ru-RU"/>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301</w:t>
            </w:r>
          </w:p>
        </w:tc>
      </w:tr>
      <w:tr w:rsidR="00E25607" w:rsidRPr="00E25607" w:rsidTr="00823B5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right="2"/>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rPr>
            </w:pPr>
            <w:r w:rsidRPr="00E25607">
              <w:rPr>
                <w:rFonts w:ascii="Times New Roman" w:eastAsia="Calibri" w:hAnsi="Times New Roman" w:cs="Times New Roman"/>
                <w:spacing w:val="-1"/>
                <w:sz w:val="18"/>
                <w:szCs w:val="18"/>
              </w:rPr>
              <w:t xml:space="preserve">Объем воды полученной </w:t>
            </w:r>
            <w:r w:rsidRPr="00E25607">
              <w:rPr>
                <w:rFonts w:ascii="Times New Roman" w:eastAsia="Calibri" w:hAnsi="Times New Roman" w:cs="Times New Roman"/>
                <w:spacing w:val="-3"/>
                <w:sz w:val="18"/>
                <w:szCs w:val="18"/>
              </w:rPr>
              <w:t xml:space="preserve">со </w:t>
            </w:r>
            <w:r w:rsidRPr="00E25607">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r>
      <w:tr w:rsidR="00E25607" w:rsidRPr="00E25607" w:rsidTr="00823B5E">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before="125" w:after="0" w:line="240" w:lineRule="auto"/>
              <w:ind w:right="2"/>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ight="106"/>
              <w:rPr>
                <w:rFonts w:ascii="Times New Roman" w:eastAsia="Calibri" w:hAnsi="Times New Roman" w:cs="Times New Roman"/>
                <w:sz w:val="18"/>
                <w:szCs w:val="18"/>
              </w:rPr>
            </w:pPr>
            <w:r w:rsidRPr="00E25607">
              <w:rPr>
                <w:rFonts w:ascii="Times New Roman" w:eastAsia="Calibri" w:hAnsi="Times New Roman" w:cs="Times New Roman"/>
                <w:spacing w:val="-1"/>
                <w:sz w:val="18"/>
                <w:szCs w:val="18"/>
              </w:rPr>
              <w:t xml:space="preserve">Объем воды используемой </w:t>
            </w:r>
            <w:r w:rsidRPr="00E25607">
              <w:rPr>
                <w:rFonts w:ascii="Times New Roman" w:eastAsia="Calibri" w:hAnsi="Times New Roman" w:cs="Times New Roman"/>
                <w:sz w:val="18"/>
                <w:szCs w:val="18"/>
              </w:rPr>
              <w:t xml:space="preserve">на </w:t>
            </w:r>
            <w:r w:rsidRPr="00E25607">
              <w:rPr>
                <w:rFonts w:ascii="Times New Roman" w:eastAsia="Calibri" w:hAnsi="Times New Roman" w:cs="Times New Roman"/>
                <w:spacing w:val="-1"/>
                <w:sz w:val="18"/>
                <w:szCs w:val="18"/>
              </w:rPr>
              <w:t xml:space="preserve">технологические </w:t>
            </w:r>
            <w:r w:rsidRPr="00E25607">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before="125"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r>
      <w:tr w:rsidR="00E25607" w:rsidRPr="00E25607" w:rsidTr="00823B5E">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before="130" w:after="0" w:line="240" w:lineRule="auto"/>
              <w:ind w:right="2"/>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ight="566"/>
              <w:rPr>
                <w:rFonts w:ascii="Times New Roman" w:eastAsia="Calibri" w:hAnsi="Times New Roman" w:cs="Times New Roman"/>
                <w:sz w:val="18"/>
                <w:szCs w:val="18"/>
              </w:rPr>
            </w:pPr>
            <w:r w:rsidRPr="00E25607">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before="130"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r>
      <w:tr w:rsidR="00E25607" w:rsidRPr="00E25607" w:rsidTr="00823B5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right="2"/>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rPr>
            </w:pPr>
            <w:r w:rsidRPr="00E25607">
              <w:rPr>
                <w:rFonts w:ascii="Times New Roman" w:eastAsia="Calibri" w:hAnsi="Times New Roman" w:cs="Times New Roman"/>
                <w:spacing w:val="-1"/>
                <w:sz w:val="18"/>
                <w:szCs w:val="18"/>
              </w:rPr>
              <w:t xml:space="preserve">Объем воды поданной </w:t>
            </w:r>
            <w:r w:rsidRPr="00E25607">
              <w:rPr>
                <w:rFonts w:ascii="Times New Roman" w:eastAsia="Calibri" w:hAnsi="Times New Roman" w:cs="Times New Roman"/>
                <w:sz w:val="18"/>
                <w:szCs w:val="18"/>
              </w:rPr>
              <w:t>в</w:t>
            </w:r>
            <w:r w:rsidRPr="00E25607">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10,98</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301</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10,98</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301</w:t>
            </w:r>
          </w:p>
        </w:tc>
      </w:tr>
      <w:tr w:rsidR="00E25607" w:rsidRPr="00E25607" w:rsidTr="00823B5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right="2"/>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Потери</w:t>
            </w:r>
            <w:r w:rsidRPr="00E25607">
              <w:rPr>
                <w:rFonts w:ascii="Times New Roman" w:eastAsia="Calibri" w:hAnsi="Times New Roman" w:cs="Times New Roman"/>
                <w:spacing w:val="-1"/>
                <w:sz w:val="18"/>
                <w:szCs w:val="18"/>
                <w:lang w:val="en-US"/>
              </w:rPr>
              <w:t>воды</w:t>
            </w:r>
            <w:r w:rsidRPr="00E25607">
              <w:rPr>
                <w:rFonts w:ascii="Times New Roman" w:eastAsia="Calibri" w:hAnsi="Times New Roman" w:cs="Times New Roman"/>
                <w:sz w:val="18"/>
                <w:szCs w:val="18"/>
                <w:lang w:val="en-US"/>
              </w:rPr>
              <w:t>в</w:t>
            </w:r>
            <w:r w:rsidRPr="00E25607">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0,99</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0,00</w:t>
            </w:r>
            <w:r w:rsidRPr="00E25607">
              <w:rPr>
                <w:rFonts w:ascii="Times New Roman" w:eastAsia="Calibri" w:hAnsi="Times New Roman" w:cs="Times New Roman"/>
                <w:color w:val="000000"/>
                <w:sz w:val="18"/>
                <w:szCs w:val="18"/>
              </w:rPr>
              <w:t>27</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0,99</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0,00</w:t>
            </w:r>
            <w:r w:rsidRPr="00E25607">
              <w:rPr>
                <w:rFonts w:ascii="Times New Roman" w:eastAsia="Calibri" w:hAnsi="Times New Roman" w:cs="Times New Roman"/>
                <w:color w:val="000000"/>
                <w:sz w:val="18"/>
                <w:szCs w:val="18"/>
              </w:rPr>
              <w:t>27</w:t>
            </w:r>
          </w:p>
        </w:tc>
      </w:tr>
      <w:tr w:rsidR="00E25607" w:rsidRPr="00E25607" w:rsidTr="00823B5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right="2"/>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rPr>
            </w:pPr>
            <w:r w:rsidRPr="00E25607">
              <w:rPr>
                <w:rFonts w:ascii="Times New Roman" w:eastAsia="Calibri" w:hAnsi="Times New Roman" w:cs="Times New Roman"/>
                <w:spacing w:val="-1"/>
                <w:sz w:val="18"/>
                <w:szCs w:val="18"/>
              </w:rPr>
              <w:t xml:space="preserve">Объем реализации воды, </w:t>
            </w:r>
            <w:r w:rsidRPr="00E25607">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9,98</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273</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rPr>
              <w:t>9,98</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273</w:t>
            </w:r>
          </w:p>
        </w:tc>
      </w:tr>
      <w:tr w:rsidR="00E25607" w:rsidRPr="00E25607" w:rsidTr="00823B5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86"/>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w:t>
            </w:r>
            <w:r w:rsidRPr="00E25607">
              <w:rPr>
                <w:rFonts w:ascii="Times New Roman" w:eastAsia="Calibri" w:hAnsi="Times New Roman" w:cs="Times New Roman"/>
                <w:spacing w:val="-1"/>
                <w:sz w:val="18"/>
                <w:szCs w:val="18"/>
                <w:lang w:val="en-US"/>
              </w:rPr>
              <w:t>Отпущеннойводы</w:t>
            </w:r>
            <w:r w:rsidRPr="00E25607">
              <w:rPr>
                <w:rFonts w:ascii="Times New Roman" w:eastAsia="Calibri" w:hAnsi="Times New Roman" w:cs="Times New Roman"/>
                <w:spacing w:val="-2"/>
                <w:sz w:val="18"/>
                <w:szCs w:val="18"/>
                <w:lang w:val="en-US"/>
              </w:rPr>
              <w:t>другим</w:t>
            </w:r>
            <w:r w:rsidRPr="00E25607">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3"/>
              <w:jc w:val="center"/>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lang w:val="en-US"/>
              </w:rPr>
            </w:pPr>
            <w:r w:rsidRPr="00E25607">
              <w:rPr>
                <w:rFonts w:ascii="Times New Roman" w:eastAsia="Calibri" w:hAnsi="Times New Roman" w:cs="Times New Roman"/>
                <w:color w:val="000000"/>
                <w:sz w:val="18"/>
                <w:szCs w:val="18"/>
                <w:lang w:val="en-US"/>
              </w:rPr>
              <w:t>0</w:t>
            </w:r>
          </w:p>
        </w:tc>
      </w:tr>
      <w:tr w:rsidR="00E25607" w:rsidRPr="00E25607" w:rsidTr="00823B5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86"/>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w:t>
            </w:r>
            <w:r w:rsidRPr="00E25607">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E25607" w:rsidRPr="00E25607" w:rsidRDefault="00E25607" w:rsidP="00E25607">
            <w:pPr>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7,12</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195</w:t>
            </w:r>
          </w:p>
        </w:tc>
        <w:tc>
          <w:tcPr>
            <w:tcW w:w="458" w:type="pct"/>
            <w:tcBorders>
              <w:top w:val="single" w:sz="6" w:space="0" w:color="000000"/>
              <w:left w:val="single" w:sz="6" w:space="0" w:color="000000"/>
              <w:bottom w:val="single" w:sz="6" w:space="0" w:color="000000"/>
              <w:right w:val="single" w:sz="6" w:space="0" w:color="000000"/>
            </w:tcBorders>
            <w:vAlign w:val="bottom"/>
          </w:tcPr>
          <w:p w:rsidR="00E25607" w:rsidRPr="00E25607" w:rsidRDefault="00E25607" w:rsidP="00E25607">
            <w:pPr>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7,12</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195</w:t>
            </w:r>
          </w:p>
        </w:tc>
      </w:tr>
      <w:tr w:rsidR="00E25607" w:rsidRPr="00E25607" w:rsidTr="00823B5E">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86"/>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w:t>
            </w:r>
            <w:r w:rsidRPr="00E25607">
              <w:rPr>
                <w:rFonts w:ascii="Times New Roman" w:eastAsia="Calibri" w:hAnsi="Times New Roman" w:cs="Times New Roman"/>
                <w:spacing w:val="-1"/>
                <w:sz w:val="18"/>
                <w:szCs w:val="18"/>
                <w:lang w:val="en-US"/>
              </w:rPr>
              <w:t>Бюджетные</w:t>
            </w:r>
            <w:r w:rsidRPr="00E25607">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E25607" w:rsidRPr="00E25607" w:rsidRDefault="00E25607" w:rsidP="00E25607">
            <w:pPr>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2,78</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076</w:t>
            </w:r>
          </w:p>
        </w:tc>
        <w:tc>
          <w:tcPr>
            <w:tcW w:w="458" w:type="pct"/>
            <w:tcBorders>
              <w:top w:val="single" w:sz="6" w:space="0" w:color="000000"/>
              <w:left w:val="single" w:sz="6" w:space="0" w:color="000000"/>
              <w:bottom w:val="single" w:sz="6" w:space="0" w:color="000000"/>
              <w:right w:val="single" w:sz="6" w:space="0" w:color="000000"/>
            </w:tcBorders>
            <w:vAlign w:val="bottom"/>
          </w:tcPr>
          <w:p w:rsidR="00E25607" w:rsidRPr="00E25607" w:rsidRDefault="00E25607" w:rsidP="00E25607">
            <w:pPr>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2,78</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w:t>
            </w:r>
            <w:r w:rsidRPr="00E25607">
              <w:rPr>
                <w:rFonts w:ascii="Times New Roman" w:eastAsia="Calibri" w:hAnsi="Times New Roman" w:cs="Times New Roman"/>
                <w:color w:val="000000"/>
                <w:sz w:val="18"/>
                <w:szCs w:val="18"/>
              </w:rPr>
              <w:t>076</w:t>
            </w:r>
          </w:p>
        </w:tc>
      </w:tr>
      <w:tr w:rsidR="00E25607" w:rsidRPr="00E25607" w:rsidTr="00823B5E">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86"/>
              <w:rPr>
                <w:rFonts w:ascii="Times New Roman" w:eastAsia="Calibri" w:hAnsi="Times New Roman" w:cs="Times New Roman"/>
                <w:sz w:val="18"/>
                <w:szCs w:val="18"/>
                <w:lang w:val="en-US"/>
              </w:rPr>
            </w:pPr>
            <w:r w:rsidRPr="00E25607">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104"/>
              <w:rPr>
                <w:rFonts w:ascii="Times New Roman" w:eastAsia="Calibri" w:hAnsi="Times New Roman" w:cs="Times New Roman"/>
                <w:sz w:val="18"/>
                <w:szCs w:val="18"/>
              </w:rPr>
            </w:pPr>
            <w:r w:rsidRPr="00E25607">
              <w:rPr>
                <w:rFonts w:ascii="Times New Roman" w:eastAsia="Calibri" w:hAnsi="Times New Roman" w:cs="Times New Roman"/>
                <w:sz w:val="18"/>
                <w:szCs w:val="18"/>
                <w:lang w:val="en-US"/>
              </w:rPr>
              <w:t>-</w:t>
            </w:r>
            <w:r w:rsidRPr="00E25607">
              <w:rPr>
                <w:rFonts w:ascii="Times New Roman" w:eastAsia="Calibri" w:hAnsi="Times New Roman" w:cs="Times New Roman"/>
                <w:spacing w:val="-1"/>
                <w:sz w:val="18"/>
                <w:szCs w:val="18"/>
                <w:lang w:val="en-US"/>
              </w:rPr>
              <w:t>Пр</w:t>
            </w:r>
            <w:r w:rsidRPr="00E25607">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E25607" w:rsidRPr="00E25607" w:rsidRDefault="00E25607" w:rsidP="00E25607">
            <w:pPr>
              <w:widowControl w:val="0"/>
              <w:spacing w:after="0" w:line="240" w:lineRule="auto"/>
              <w:ind w:left="234"/>
              <w:rPr>
                <w:rFonts w:ascii="Times New Roman" w:eastAsia="Calibri" w:hAnsi="Times New Roman" w:cs="Times New Roman"/>
                <w:sz w:val="18"/>
                <w:szCs w:val="18"/>
                <w:lang w:val="en-US"/>
              </w:rPr>
            </w:pPr>
            <w:r w:rsidRPr="00E2560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E25607" w:rsidRPr="00E25607" w:rsidRDefault="00E25607" w:rsidP="00E25607">
            <w:pPr>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0,08</w:t>
            </w:r>
          </w:p>
        </w:tc>
        <w:tc>
          <w:tcPr>
            <w:tcW w:w="563"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0,000</w:t>
            </w:r>
            <w:r w:rsidRPr="00E25607">
              <w:rPr>
                <w:rFonts w:ascii="Times New Roman" w:eastAsia="Calibri" w:hAnsi="Times New Roman" w:cs="Times New Roman"/>
                <w:color w:val="000000"/>
                <w:sz w:val="18"/>
                <w:szCs w:val="18"/>
              </w:rPr>
              <w:t>2</w:t>
            </w:r>
          </w:p>
        </w:tc>
        <w:tc>
          <w:tcPr>
            <w:tcW w:w="458" w:type="pct"/>
            <w:tcBorders>
              <w:top w:val="single" w:sz="6" w:space="0" w:color="000000"/>
              <w:left w:val="single" w:sz="6" w:space="0" w:color="000000"/>
              <w:bottom w:val="single" w:sz="6" w:space="0" w:color="000000"/>
              <w:right w:val="single" w:sz="6" w:space="0" w:color="000000"/>
            </w:tcBorders>
            <w:vAlign w:val="bottom"/>
          </w:tcPr>
          <w:p w:rsidR="00E25607" w:rsidRPr="00E25607" w:rsidRDefault="00E25607" w:rsidP="00E25607">
            <w:pPr>
              <w:spacing w:after="0" w:line="240" w:lineRule="auto"/>
              <w:jc w:val="center"/>
              <w:rPr>
                <w:rFonts w:ascii="Times New Roman" w:eastAsia="Times New Roman" w:hAnsi="Times New Roman" w:cs="Times New Roman"/>
                <w:color w:val="000000"/>
                <w:sz w:val="18"/>
                <w:szCs w:val="18"/>
                <w:lang w:eastAsia="ru-RU"/>
              </w:rPr>
            </w:pPr>
            <w:r w:rsidRPr="00E25607">
              <w:rPr>
                <w:rFonts w:ascii="Times New Roman" w:eastAsia="Times New Roman" w:hAnsi="Times New Roman" w:cs="Times New Roman"/>
                <w:color w:val="000000"/>
                <w:sz w:val="18"/>
                <w:szCs w:val="18"/>
                <w:lang w:eastAsia="ru-RU"/>
              </w:rPr>
              <w:t>0,08</w:t>
            </w:r>
          </w:p>
        </w:tc>
        <w:tc>
          <w:tcPr>
            <w:tcW w:w="560" w:type="pct"/>
            <w:tcBorders>
              <w:top w:val="single" w:sz="6" w:space="0" w:color="000000"/>
              <w:left w:val="single" w:sz="6" w:space="0" w:color="000000"/>
              <w:bottom w:val="single" w:sz="6" w:space="0" w:color="000000"/>
              <w:right w:val="single" w:sz="6" w:space="0" w:color="000000"/>
            </w:tcBorders>
            <w:vAlign w:val="center"/>
          </w:tcPr>
          <w:p w:rsidR="00E25607" w:rsidRPr="00E25607" w:rsidRDefault="00E25607" w:rsidP="00E25607">
            <w:pPr>
              <w:widowControl w:val="0"/>
              <w:spacing w:after="0" w:line="240" w:lineRule="auto"/>
              <w:jc w:val="center"/>
              <w:rPr>
                <w:rFonts w:ascii="Times New Roman" w:eastAsia="Calibri" w:hAnsi="Times New Roman" w:cs="Times New Roman"/>
                <w:color w:val="000000"/>
                <w:sz w:val="18"/>
                <w:szCs w:val="18"/>
              </w:rPr>
            </w:pPr>
            <w:r w:rsidRPr="00E25607">
              <w:rPr>
                <w:rFonts w:ascii="Times New Roman" w:eastAsia="Calibri" w:hAnsi="Times New Roman" w:cs="Times New Roman"/>
                <w:color w:val="000000"/>
                <w:sz w:val="18"/>
                <w:szCs w:val="18"/>
                <w:lang w:val="en-US"/>
              </w:rPr>
              <w:t>0,000</w:t>
            </w:r>
            <w:r w:rsidRPr="00E25607">
              <w:rPr>
                <w:rFonts w:ascii="Times New Roman" w:eastAsia="Calibri" w:hAnsi="Times New Roman" w:cs="Times New Roman"/>
                <w:color w:val="000000"/>
                <w:sz w:val="18"/>
                <w:szCs w:val="18"/>
              </w:rPr>
              <w:t>2</w:t>
            </w:r>
          </w:p>
        </w:tc>
      </w:tr>
    </w:tbl>
    <w:p w:rsidR="00E25607" w:rsidRDefault="00E25607" w:rsidP="00510048">
      <w:pPr>
        <w:pStyle w:val="af3"/>
        <w:spacing w:before="120" w:after="120" w:line="240" w:lineRule="auto"/>
        <w:ind w:firstLine="709"/>
        <w:jc w:val="center"/>
        <w:rPr>
          <w:b/>
          <w:noProof/>
        </w:rPr>
      </w:pPr>
    </w:p>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753054">
        <w:rPr>
          <w:rFonts w:ascii="Times New Roman" w:hAnsi="Times New Roman" w:cs="Times New Roman"/>
          <w:sz w:val="24"/>
          <w:szCs w:val="24"/>
        </w:rPr>
        <w:t>Радьковского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E25607">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E2560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E2560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E2560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E2560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E25607"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E25607"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E25607"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E25607"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 xml:space="preserve">е </w:t>
      </w:r>
      <w:r w:rsidR="00A33805">
        <w:rPr>
          <w:noProof/>
        </w:rPr>
        <w:t>12</w:t>
      </w:r>
      <w:r w:rsidR="00513C43">
        <w:rPr>
          <w:noProof/>
        </w:rPr>
        <w:t>.</w:t>
      </w:r>
    </w:p>
    <w:p w:rsidR="00A33805" w:rsidRDefault="0030648F" w:rsidP="00A33805">
      <w:pPr>
        <w:pStyle w:val="af5"/>
        <w:spacing w:line="240" w:lineRule="auto"/>
        <w:jc w:val="center"/>
        <w:rPr>
          <w:b/>
          <w:noProof/>
          <w:u w:val="single"/>
        </w:rPr>
      </w:pPr>
      <w:r>
        <w:rPr>
          <w:b/>
          <w:noProof/>
          <w:u w:val="single"/>
        </w:rPr>
        <w:t>Теплоснабжение</w:t>
      </w:r>
    </w:p>
    <w:p w:rsidR="00A33805" w:rsidRDefault="00A33805" w:rsidP="00A33805">
      <w:pPr>
        <w:pStyle w:val="af5"/>
        <w:spacing w:line="240" w:lineRule="auto"/>
        <w:rPr>
          <w:b/>
          <w:noProof/>
          <w:u w:val="single"/>
        </w:rPr>
      </w:pPr>
      <w:r w:rsidRPr="00EC794A">
        <w:rPr>
          <w:noProof/>
        </w:rPr>
        <w:t>Перечень мероприятий по развитию и модернизации системы</w:t>
      </w:r>
      <w:r>
        <w:rPr>
          <w:noProof/>
        </w:rPr>
        <w:t xml:space="preserve"> теплоснабжения на момент данной актуализации отсутсвует.</w:t>
      </w:r>
    </w:p>
    <w:p w:rsidR="0030648F" w:rsidRDefault="0030648F" w:rsidP="00A33805">
      <w:pPr>
        <w:pStyle w:val="af5"/>
        <w:spacing w:line="240" w:lineRule="auto"/>
        <w:jc w:val="center"/>
        <w:rPr>
          <w:b/>
          <w:noProof/>
          <w:u w:val="single"/>
        </w:rPr>
      </w:pPr>
      <w:r w:rsidRPr="00EC794A">
        <w:rPr>
          <w:b/>
          <w:noProof/>
          <w:u w:val="single"/>
        </w:rPr>
        <w:t>Водоснабжение</w:t>
      </w:r>
    </w:p>
    <w:p w:rsidR="00513C43" w:rsidRDefault="00513C43" w:rsidP="00513C43">
      <w:pPr>
        <w:pStyle w:val="af5"/>
        <w:spacing w:line="240" w:lineRule="auto"/>
        <w:jc w:val="right"/>
        <w:rPr>
          <w:noProof/>
        </w:rPr>
      </w:pPr>
      <w:r w:rsidRPr="00513C43">
        <w:rPr>
          <w:noProof/>
        </w:rPr>
        <w:t>Таблица 1</w:t>
      </w:r>
      <w:r w:rsidR="00A33805">
        <w:rPr>
          <w:noProof/>
        </w:rPr>
        <w:t>2</w:t>
      </w:r>
    </w:p>
    <w:tbl>
      <w:tblPr>
        <w:tblW w:w="5000" w:type="pct"/>
        <w:jc w:val="center"/>
        <w:tblLook w:val="04A0"/>
      </w:tblPr>
      <w:tblGrid>
        <w:gridCol w:w="478"/>
        <w:gridCol w:w="1732"/>
        <w:gridCol w:w="1584"/>
        <w:gridCol w:w="1777"/>
        <w:gridCol w:w="1545"/>
        <w:gridCol w:w="854"/>
        <w:gridCol w:w="711"/>
        <w:gridCol w:w="785"/>
        <w:gridCol w:w="671"/>
      </w:tblGrid>
      <w:tr w:rsidR="00A33805" w:rsidRPr="00A33805" w:rsidTr="006D6398">
        <w:trPr>
          <w:jc w:val="center"/>
        </w:trPr>
        <w:tc>
          <w:tcPr>
            <w:tcW w:w="238" w:type="pct"/>
            <w:vMerge w:val="restart"/>
            <w:tcBorders>
              <w:top w:val="single" w:sz="4" w:space="0" w:color="auto"/>
              <w:left w:val="single" w:sz="4" w:space="0" w:color="auto"/>
              <w:bottom w:val="nil"/>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 п/п</w:t>
            </w:r>
          </w:p>
        </w:tc>
        <w:tc>
          <w:tcPr>
            <w:tcW w:w="857" w:type="pct"/>
            <w:vMerge w:val="restart"/>
            <w:tcBorders>
              <w:top w:val="single" w:sz="4" w:space="0" w:color="auto"/>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Наименование мероприятий</w:t>
            </w:r>
          </w:p>
        </w:tc>
        <w:tc>
          <w:tcPr>
            <w:tcW w:w="784" w:type="pct"/>
            <w:vMerge w:val="restart"/>
            <w:tcBorders>
              <w:top w:val="single" w:sz="4" w:space="0" w:color="auto"/>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Место проведения мероприятия</w:t>
            </w:r>
          </w:p>
        </w:tc>
        <w:tc>
          <w:tcPr>
            <w:tcW w:w="878" w:type="pct"/>
            <w:vMerge w:val="restart"/>
            <w:tcBorders>
              <w:top w:val="single" w:sz="4" w:space="0" w:color="auto"/>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Цель мероприятия</w:t>
            </w:r>
          </w:p>
        </w:tc>
        <w:tc>
          <w:tcPr>
            <w:tcW w:w="76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Финансовая потребность, тыс.руб. с НДС</w:t>
            </w:r>
          </w:p>
        </w:tc>
        <w:tc>
          <w:tcPr>
            <w:tcW w:w="147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Реализация мероприятия</w:t>
            </w:r>
          </w:p>
        </w:tc>
      </w:tr>
      <w:tr w:rsidR="00A33805" w:rsidRPr="00A33805" w:rsidTr="006D6398">
        <w:trPr>
          <w:jc w:val="center"/>
        </w:trPr>
        <w:tc>
          <w:tcPr>
            <w:tcW w:w="238"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857"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784"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878" w:type="pct"/>
            <w:vMerge/>
            <w:tcBorders>
              <w:left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2022</w:t>
            </w:r>
          </w:p>
        </w:tc>
        <w:tc>
          <w:tcPr>
            <w:tcW w:w="333" w:type="pct"/>
            <w:tcBorders>
              <w:top w:val="nil"/>
              <w:left w:val="nil"/>
              <w:bottom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2023</w:t>
            </w:r>
          </w:p>
        </w:tc>
        <w:tc>
          <w:tcPr>
            <w:tcW w:w="389" w:type="pct"/>
            <w:tcBorders>
              <w:top w:val="nil"/>
              <w:left w:val="nil"/>
              <w:bottom w:val="single" w:sz="4" w:space="0" w:color="auto"/>
              <w:right w:val="single" w:sz="4" w:space="0" w:color="auto"/>
            </w:tcBorders>
            <w:shd w:val="clear" w:color="auto" w:fill="auto"/>
            <w:vAlign w:val="center"/>
            <w:hideMark/>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2024</w:t>
            </w:r>
          </w:p>
        </w:tc>
        <w:tc>
          <w:tcPr>
            <w:tcW w:w="333" w:type="pct"/>
            <w:tcBorders>
              <w:left w:val="single" w:sz="4" w:space="0" w:color="auto"/>
              <w:bottom w:val="single" w:sz="4" w:space="0" w:color="auto"/>
              <w:right w:val="single" w:sz="4" w:space="0" w:color="auto"/>
            </w:tcBorders>
            <w:vAlign w:val="center"/>
          </w:tcPr>
          <w:p w:rsidR="00A33805" w:rsidRPr="00A33805" w:rsidRDefault="00A33805" w:rsidP="00A33805">
            <w:pPr>
              <w:spacing w:after="0" w:line="240" w:lineRule="auto"/>
              <w:jc w:val="center"/>
              <w:rPr>
                <w:rFonts w:ascii="Times New Roman" w:eastAsia="Times New Roman" w:hAnsi="Times New Roman" w:cs="Times New Roman"/>
                <w:b/>
                <w:sz w:val="18"/>
                <w:szCs w:val="18"/>
                <w:lang w:eastAsia="ru-RU"/>
              </w:rPr>
            </w:pPr>
            <w:r w:rsidRPr="00A33805">
              <w:rPr>
                <w:rFonts w:ascii="Times New Roman" w:eastAsia="Times New Roman" w:hAnsi="Times New Roman" w:cs="Times New Roman"/>
                <w:b/>
                <w:sz w:val="18"/>
                <w:szCs w:val="18"/>
                <w:lang w:eastAsia="ru-RU"/>
              </w:rPr>
              <w:t>2025</w:t>
            </w:r>
          </w:p>
        </w:tc>
      </w:tr>
      <w:tr w:rsidR="00A33805" w:rsidRPr="00A33805" w:rsidTr="006D6398">
        <w:trPr>
          <w:jc w:val="center"/>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Calibri" w:eastAsia="Times New Roman" w:hAnsi="Calibri" w:cs="Times New Roman"/>
                <w:sz w:val="18"/>
                <w:szCs w:val="18"/>
                <w:lang w:eastAsia="ru-RU"/>
              </w:rPr>
            </w:pPr>
            <w:r w:rsidRPr="00A33805">
              <w:rPr>
                <w:rFonts w:ascii="Calibri" w:eastAsia="Times New Roman" w:hAnsi="Calibri" w:cs="Times New Roman"/>
                <w:sz w:val="18"/>
                <w:szCs w:val="18"/>
                <w:lang w:eastAsia="ru-RU"/>
              </w:rPr>
              <w:t>1</w:t>
            </w:r>
          </w:p>
        </w:tc>
        <w:tc>
          <w:tcPr>
            <w:tcW w:w="857"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color w:val="000000"/>
                <w:sz w:val="18"/>
                <w:szCs w:val="18"/>
                <w:lang w:eastAsia="ru-RU"/>
              </w:rPr>
            </w:pPr>
            <w:bookmarkStart w:id="45" w:name="_Toc104805080"/>
            <w:r w:rsidRPr="00A33805">
              <w:rPr>
                <w:rFonts w:ascii="Times New Roman" w:eastAsia="Calibri" w:hAnsi="Times New Roman" w:cs="Times New Roman"/>
                <w:color w:val="000000"/>
                <w:sz w:val="18"/>
                <w:szCs w:val="18"/>
              </w:rPr>
              <w:t>Капитальный ремонт сетей водоснабжения с. Радьковка</w:t>
            </w:r>
            <w:bookmarkEnd w:id="45"/>
          </w:p>
          <w:p w:rsidR="00A33805" w:rsidRPr="00A33805" w:rsidRDefault="00A33805" w:rsidP="00A33805">
            <w:pPr>
              <w:widowControl w:val="0"/>
              <w:spacing w:after="0" w:line="240" w:lineRule="auto"/>
              <w:rPr>
                <w:rFonts w:ascii="Times New Roman" w:eastAsia="Calibri" w:hAnsi="Times New Roman" w:cs="Times New Roman"/>
                <w:sz w:val="18"/>
                <w:szCs w:val="18"/>
                <w:highlight w:val="red"/>
              </w:rPr>
            </w:pPr>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color w:val="000000"/>
                <w:sz w:val="18"/>
                <w:szCs w:val="18"/>
              </w:rPr>
            </w:pPr>
            <w:bookmarkStart w:id="46" w:name="_Toc104805081"/>
            <w:r w:rsidRPr="00A33805">
              <w:rPr>
                <w:rFonts w:ascii="Times New Roman" w:eastAsia="Calibri" w:hAnsi="Times New Roman" w:cs="Times New Roman"/>
                <w:color w:val="000000"/>
                <w:sz w:val="18"/>
                <w:szCs w:val="18"/>
              </w:rPr>
              <w:t>С.Радьковка</w:t>
            </w:r>
            <w:bookmarkEnd w:id="46"/>
          </w:p>
        </w:tc>
        <w:tc>
          <w:tcPr>
            <w:tcW w:w="878"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color w:val="000000"/>
                <w:sz w:val="18"/>
                <w:szCs w:val="18"/>
              </w:rPr>
            </w:pPr>
            <w:bookmarkStart w:id="47" w:name="_Toc104805082"/>
            <w:r w:rsidRPr="00A33805">
              <w:rPr>
                <w:rFonts w:ascii="Times New Roman" w:eastAsia="Calibri" w:hAnsi="Times New Roman" w:cs="Times New Roman"/>
                <w:color w:val="000000"/>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bookmarkEnd w:id="47"/>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F25DB" w:rsidP="00AF25DB">
            <w:pPr>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793</w:t>
            </w:r>
            <w:r w:rsidR="00A33805" w:rsidRPr="00A33805">
              <w:rPr>
                <w:rFonts w:ascii="Times New Roman" w:eastAsia="Calibri" w:hAnsi="Times New Roman" w:cs="Times New Roman"/>
                <w:color w:val="000000"/>
                <w:sz w:val="18"/>
                <w:szCs w:val="18"/>
              </w:rPr>
              <w:t>,00</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p>
        </w:tc>
        <w:tc>
          <w:tcPr>
            <w:tcW w:w="333"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F25DB" w:rsidP="00A33805">
            <w:pPr>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793,0</w:t>
            </w:r>
          </w:p>
        </w:tc>
        <w:tc>
          <w:tcPr>
            <w:tcW w:w="389"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rsidR="00A33805" w:rsidRPr="00A33805" w:rsidRDefault="00A33805" w:rsidP="00A33805">
            <w:pPr>
              <w:spacing w:after="0" w:line="240" w:lineRule="auto"/>
              <w:jc w:val="center"/>
              <w:rPr>
                <w:rFonts w:ascii="Calibri" w:eastAsia="Times New Roman" w:hAnsi="Calibri" w:cs="Times New Roman"/>
                <w:sz w:val="18"/>
                <w:szCs w:val="18"/>
                <w:lang w:eastAsia="ru-RU"/>
              </w:rPr>
            </w:pPr>
          </w:p>
        </w:tc>
      </w:tr>
      <w:tr w:rsidR="00A33805" w:rsidRPr="00A33805" w:rsidTr="006D6398">
        <w:trPr>
          <w:jc w:val="center"/>
        </w:trPr>
        <w:tc>
          <w:tcPr>
            <w:tcW w:w="275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outlineLvl w:val="1"/>
              <w:rPr>
                <w:rFonts w:ascii="Times New Roman" w:eastAsia="Calibri" w:hAnsi="Times New Roman" w:cs="Times New Roman"/>
                <w:b/>
                <w:color w:val="000000"/>
                <w:sz w:val="18"/>
                <w:szCs w:val="18"/>
              </w:rPr>
            </w:pPr>
            <w:bookmarkStart w:id="48" w:name="_Toc104805083"/>
            <w:r w:rsidRPr="00A33805">
              <w:rPr>
                <w:rFonts w:ascii="Times New Roman" w:eastAsia="Calibri" w:hAnsi="Times New Roman" w:cs="Times New Roman"/>
                <w:b/>
                <w:color w:val="000000"/>
                <w:sz w:val="18"/>
                <w:szCs w:val="18"/>
              </w:rPr>
              <w:t>ИТОГО</w:t>
            </w:r>
            <w:bookmarkEnd w:id="48"/>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b/>
                <w:color w:val="000000"/>
                <w:sz w:val="18"/>
                <w:szCs w:val="18"/>
              </w:rPr>
            </w:pPr>
            <w:r w:rsidRPr="00A33805">
              <w:rPr>
                <w:rFonts w:ascii="Times New Roman" w:eastAsia="Calibri" w:hAnsi="Times New Roman" w:cs="Times New Roman"/>
                <w:b/>
                <w:color w:val="000000"/>
                <w:sz w:val="18"/>
                <w:szCs w:val="18"/>
              </w:rPr>
              <w:t>750,00</w:t>
            </w:r>
          </w:p>
        </w:tc>
        <w:tc>
          <w:tcPr>
            <w:tcW w:w="423" w:type="pct"/>
            <w:tcBorders>
              <w:top w:val="single" w:sz="4" w:space="0" w:color="auto"/>
              <w:left w:val="single" w:sz="4" w:space="0" w:color="auto"/>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b/>
                <w:color w:val="000000"/>
                <w:sz w:val="18"/>
                <w:szCs w:val="18"/>
              </w:rPr>
            </w:pPr>
          </w:p>
        </w:tc>
        <w:tc>
          <w:tcPr>
            <w:tcW w:w="333"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F25DB" w:rsidP="00A33805">
            <w:pPr>
              <w:spacing w:after="0" w:line="240" w:lineRule="auto"/>
              <w:jc w:val="center"/>
              <w:rPr>
                <w:rFonts w:ascii="Times New Roman" w:eastAsia="Calibri" w:hAnsi="Times New Roman" w:cs="Times New Roman"/>
                <w:color w:val="000000"/>
                <w:sz w:val="18"/>
                <w:szCs w:val="18"/>
              </w:rPr>
            </w:pPr>
            <w:r w:rsidRPr="00A33805">
              <w:rPr>
                <w:rFonts w:ascii="Times New Roman" w:eastAsia="Calibri" w:hAnsi="Times New Roman" w:cs="Times New Roman"/>
                <w:b/>
                <w:color w:val="000000"/>
                <w:sz w:val="18"/>
                <w:szCs w:val="18"/>
              </w:rPr>
              <w:t>750,00</w:t>
            </w:r>
          </w:p>
        </w:tc>
        <w:tc>
          <w:tcPr>
            <w:tcW w:w="389" w:type="pct"/>
            <w:tcBorders>
              <w:top w:val="single" w:sz="4" w:space="0" w:color="auto"/>
              <w:left w:val="nil"/>
              <w:bottom w:val="single" w:sz="4" w:space="0" w:color="auto"/>
              <w:right w:val="single" w:sz="4" w:space="0" w:color="auto"/>
            </w:tcBorders>
            <w:shd w:val="clear" w:color="auto" w:fill="auto"/>
            <w:vAlign w:val="center"/>
          </w:tcPr>
          <w:p w:rsidR="00A33805" w:rsidRPr="00A33805" w:rsidRDefault="00A33805" w:rsidP="00A33805">
            <w:pPr>
              <w:spacing w:after="0" w:line="240" w:lineRule="auto"/>
              <w:jc w:val="center"/>
              <w:rPr>
                <w:rFonts w:ascii="Times New Roman" w:eastAsia="Calibri" w:hAnsi="Times New Roman" w:cs="Times New Roman"/>
                <w:color w:val="000000"/>
                <w:sz w:val="18"/>
                <w:szCs w:val="18"/>
              </w:rPr>
            </w:pPr>
          </w:p>
        </w:tc>
        <w:tc>
          <w:tcPr>
            <w:tcW w:w="333" w:type="pct"/>
            <w:tcBorders>
              <w:top w:val="single" w:sz="4" w:space="0" w:color="auto"/>
              <w:left w:val="nil"/>
              <w:bottom w:val="single" w:sz="4" w:space="0" w:color="auto"/>
              <w:right w:val="single" w:sz="4" w:space="0" w:color="auto"/>
            </w:tcBorders>
            <w:vAlign w:val="center"/>
          </w:tcPr>
          <w:p w:rsidR="00A33805" w:rsidRPr="00A33805" w:rsidRDefault="00A33805" w:rsidP="00A33805">
            <w:pPr>
              <w:spacing w:after="0" w:line="240" w:lineRule="auto"/>
              <w:jc w:val="center"/>
              <w:rPr>
                <w:rFonts w:ascii="Calibri" w:eastAsia="Times New Roman" w:hAnsi="Calibri" w:cs="Times New Roman"/>
                <w:sz w:val="18"/>
                <w:szCs w:val="18"/>
                <w:lang w:eastAsia="ru-RU"/>
              </w:rPr>
            </w:pPr>
          </w:p>
        </w:tc>
      </w:tr>
    </w:tbl>
    <w:p w:rsidR="00990084" w:rsidRDefault="00990084" w:rsidP="00990084">
      <w:pPr>
        <w:pStyle w:val="af5"/>
        <w:spacing w:line="240" w:lineRule="auto"/>
        <w:rPr>
          <w:noProof/>
        </w:rPr>
      </w:pPr>
    </w:p>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221711">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lastRenderedPageBreak/>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9" w:name="_Toc26525910"/>
      <w:bookmarkStart w:id="50"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9"/>
      <w:bookmarkEnd w:id="50"/>
    </w:p>
    <w:p w:rsidR="000B688F" w:rsidRPr="00EC794A" w:rsidRDefault="000B688F" w:rsidP="001358AA">
      <w:pPr>
        <w:pStyle w:val="af5"/>
        <w:keepNext/>
        <w:numPr>
          <w:ilvl w:val="1"/>
          <w:numId w:val="20"/>
        </w:numPr>
        <w:spacing w:before="120" w:after="120" w:line="240" w:lineRule="auto"/>
        <w:jc w:val="both"/>
        <w:outlineLvl w:val="1"/>
        <w:rPr>
          <w:b/>
          <w:noProof/>
        </w:rPr>
      </w:pPr>
      <w:bookmarkStart w:id="51" w:name="_Toc26525911"/>
      <w:bookmarkStart w:id="52" w:name="_Toc35325735"/>
      <w:r w:rsidRPr="00EC794A">
        <w:rPr>
          <w:b/>
          <w:noProof/>
        </w:rPr>
        <w:t>Объемы и источники инвестиций</w:t>
      </w:r>
      <w:bookmarkEnd w:id="51"/>
      <w:bookmarkEnd w:id="52"/>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3" w:name="_Toc26525912"/>
      <w:bookmarkStart w:id="54" w:name="_Toc35325736"/>
      <w:r w:rsidRPr="00EC794A">
        <w:rPr>
          <w:b/>
          <w:noProof/>
        </w:rPr>
        <w:lastRenderedPageBreak/>
        <w:t>Краткое описание форм организации проектов</w:t>
      </w:r>
      <w:bookmarkEnd w:id="53"/>
      <w:bookmarkEnd w:id="54"/>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lastRenderedPageBreak/>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lastRenderedPageBreak/>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5" w:name="_Toc26525913"/>
      <w:bookmarkStart w:id="56" w:name="_Toc35325737"/>
      <w:r w:rsidRPr="00EC794A">
        <w:rPr>
          <w:b/>
          <w:noProof/>
        </w:rPr>
        <w:t>Управление программой.</w:t>
      </w:r>
      <w:bookmarkEnd w:id="55"/>
      <w:bookmarkEnd w:id="56"/>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lastRenderedPageBreak/>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E4165A" w:rsidRPr="00EC794A" w:rsidRDefault="00D34E2A" w:rsidP="00AF25DB">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A7E" w:rsidRDefault="002F0A7E" w:rsidP="00B70CA8">
      <w:pPr>
        <w:spacing w:after="0" w:line="240" w:lineRule="auto"/>
      </w:pPr>
      <w:r>
        <w:separator/>
      </w:r>
    </w:p>
  </w:endnote>
  <w:endnote w:type="continuationSeparator" w:id="1">
    <w:p w:rsidR="002F0A7E" w:rsidRDefault="002F0A7E"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3D3D94" w:rsidRDefault="00937B21">
        <w:pPr>
          <w:pStyle w:val="ae"/>
          <w:jc w:val="right"/>
        </w:pPr>
        <w:r>
          <w:fldChar w:fldCharType="begin"/>
        </w:r>
        <w:r w:rsidR="003D3D94">
          <w:instrText>PAGE   \* MERGEFORMAT</w:instrText>
        </w:r>
        <w:r>
          <w:fldChar w:fldCharType="separate"/>
        </w:r>
        <w:r w:rsidR="00997C2F">
          <w:rPr>
            <w:noProof/>
          </w:rPr>
          <w:t>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D94" w:rsidRPr="00C367C2" w:rsidRDefault="003D3D94"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sidR="00E25607">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3D3D94" w:rsidRDefault="00937B21">
        <w:pPr>
          <w:pStyle w:val="ae"/>
          <w:jc w:val="right"/>
        </w:pPr>
        <w:r>
          <w:fldChar w:fldCharType="begin"/>
        </w:r>
        <w:r w:rsidR="003D3D94">
          <w:instrText>PAGE   \* MERGEFORMAT</w:instrText>
        </w:r>
        <w:r>
          <w:fldChar w:fldCharType="separate"/>
        </w:r>
        <w:r w:rsidR="00997C2F">
          <w:rPr>
            <w:noProof/>
          </w:rPr>
          <w:t>24</w:t>
        </w:r>
        <w:r>
          <w:fldChar w:fldCharType="end"/>
        </w:r>
      </w:p>
    </w:sdtContent>
  </w:sdt>
  <w:p w:rsidR="003D3D94" w:rsidRDefault="003D3D94">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A7E" w:rsidRDefault="002F0A7E" w:rsidP="00B70CA8">
      <w:pPr>
        <w:spacing w:after="0" w:line="240" w:lineRule="auto"/>
      </w:pPr>
      <w:r>
        <w:separator/>
      </w:r>
    </w:p>
  </w:footnote>
  <w:footnote w:type="continuationSeparator" w:id="1">
    <w:p w:rsidR="002F0A7E" w:rsidRDefault="002F0A7E"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17C"/>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4671F"/>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711"/>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1737"/>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A7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0A3B"/>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3D94"/>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3300"/>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6BC"/>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467C"/>
    <w:rsid w:val="00515E6C"/>
    <w:rsid w:val="005166A2"/>
    <w:rsid w:val="0051785E"/>
    <w:rsid w:val="005179D0"/>
    <w:rsid w:val="005208A3"/>
    <w:rsid w:val="00521845"/>
    <w:rsid w:val="00526272"/>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10E1"/>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37AB6"/>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054"/>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7A9D"/>
    <w:rsid w:val="00937B21"/>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0084"/>
    <w:rsid w:val="00996177"/>
    <w:rsid w:val="00996BF7"/>
    <w:rsid w:val="0099704B"/>
    <w:rsid w:val="00997554"/>
    <w:rsid w:val="00997C2F"/>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E66B9"/>
    <w:rsid w:val="009F0413"/>
    <w:rsid w:val="009F06A8"/>
    <w:rsid w:val="009F2F2C"/>
    <w:rsid w:val="009F3D40"/>
    <w:rsid w:val="009F45B7"/>
    <w:rsid w:val="009F62A8"/>
    <w:rsid w:val="009F7928"/>
    <w:rsid w:val="00A01FB7"/>
    <w:rsid w:val="00A04BF3"/>
    <w:rsid w:val="00A16D97"/>
    <w:rsid w:val="00A177C9"/>
    <w:rsid w:val="00A179D9"/>
    <w:rsid w:val="00A20842"/>
    <w:rsid w:val="00A23018"/>
    <w:rsid w:val="00A24084"/>
    <w:rsid w:val="00A24EED"/>
    <w:rsid w:val="00A254AA"/>
    <w:rsid w:val="00A321AB"/>
    <w:rsid w:val="00A33805"/>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5DB"/>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06EE3"/>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476D5"/>
    <w:rsid w:val="00D51CD0"/>
    <w:rsid w:val="00D549D7"/>
    <w:rsid w:val="00D603C5"/>
    <w:rsid w:val="00D62574"/>
    <w:rsid w:val="00D6314A"/>
    <w:rsid w:val="00D63E90"/>
    <w:rsid w:val="00D64174"/>
    <w:rsid w:val="00D65A87"/>
    <w:rsid w:val="00D65DEB"/>
    <w:rsid w:val="00D669B1"/>
    <w:rsid w:val="00D70006"/>
    <w:rsid w:val="00D717B4"/>
    <w:rsid w:val="00D732F9"/>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25607"/>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25DA"/>
    <w:rsid w:val="00EB3D2D"/>
    <w:rsid w:val="00EB4F99"/>
    <w:rsid w:val="00EB589D"/>
    <w:rsid w:val="00EB5FF5"/>
    <w:rsid w:val="00EB7A30"/>
    <w:rsid w:val="00EB7C10"/>
    <w:rsid w:val="00EC0B0B"/>
    <w:rsid w:val="00EC2377"/>
    <w:rsid w:val="00EC360A"/>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2CA"/>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30F4"/>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05C54-8335-427B-B8F9-2F3ECD3C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2908</TotalTime>
  <Pages>1</Pages>
  <Words>8584</Words>
  <Characters>48935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259</cp:revision>
  <cp:lastPrinted>2023-10-19T08:51:00Z</cp:lastPrinted>
  <dcterms:created xsi:type="dcterms:W3CDTF">2019-08-19T05:33:00Z</dcterms:created>
  <dcterms:modified xsi:type="dcterms:W3CDTF">2023-10-19T08:54:00Z</dcterms:modified>
</cp:coreProperties>
</file>