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bookmarkStart w:id="2" w:name="_GoBack"/>
      <w:r>
        <w:rPr>
          <w:rFonts w:ascii="Times New Roman" w:hAnsi="Times New Roman" w:cs="Times New Roman"/>
          <w:b/>
          <w:sz w:val="28"/>
          <w:szCs w:val="28"/>
        </w:rPr>
        <w:t>Информация об исполнении Плана мероприятий («дорожной карты») по содействию развития конкуренции в муниципальном районе «Прохоровский район» за 2019 год</w:t>
      </w:r>
    </w:p>
    <w:bookmarkEnd w:id="2"/>
    <w:p>
      <w:pPr>
        <w:spacing w:after="0"/>
        <w:jc w:val="center"/>
        <w:rPr>
          <w:rFonts w:ascii="Times New Roman" w:hAnsi="Times New Roman" w:cs="Times New Roman"/>
          <w:b/>
          <w:sz w:val="28"/>
          <w:szCs w:val="28"/>
        </w:rPr>
      </w:pPr>
    </w:p>
    <w:p>
      <w:pPr>
        <w:ind w:right="-31"/>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Системные мероприятия, направленные на развитие конкурентной среды в Прохоровском районе Белгородской области</w:t>
      </w:r>
    </w:p>
    <w:p>
      <w:pPr>
        <w:ind w:right="-31"/>
        <w:jc w:val="center"/>
        <w:rPr>
          <w:rFonts w:ascii="Times New Roman" w:hAnsi="Times New Roman" w:cs="Times New Roman"/>
          <w:b/>
          <w:sz w:val="24"/>
          <w:szCs w:val="24"/>
        </w:rPr>
      </w:pPr>
    </w:p>
    <w:tbl>
      <w:tblPr>
        <w:tblStyle w:val="7"/>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1701"/>
        <w:gridCol w:w="467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 п/п</w:t>
            </w:r>
          </w:p>
        </w:tc>
        <w:tc>
          <w:tcPr>
            <w:tcW w:w="4820" w:type="dxa"/>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pPr>
              <w:ind w:right="-31"/>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701" w:type="dxa"/>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Срок</w:t>
            </w:r>
          </w:p>
          <w:p>
            <w:pPr>
              <w:ind w:right="-31"/>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w:t>
            </w:r>
          </w:p>
          <w:p>
            <w:pPr>
              <w:ind w:right="-31"/>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4677" w:type="dxa"/>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Результат выполнения мероприятия</w:t>
            </w:r>
          </w:p>
        </w:tc>
        <w:tc>
          <w:tcPr>
            <w:tcW w:w="3119" w:type="dxa"/>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p>
            <w:pPr>
              <w:ind w:right="-31"/>
              <w:jc w:val="center"/>
              <w:rPr>
                <w:rFonts w:ascii="Times New Roman" w:hAnsi="Times New Roman" w:cs="Times New Roman"/>
                <w:b/>
                <w:sz w:val="24"/>
                <w:szCs w:val="24"/>
              </w:rPr>
            </w:pPr>
            <w:r>
              <w:rPr>
                <w:rFonts w:ascii="Times New Roman" w:hAnsi="Times New Roman" w:cs="Times New Roman"/>
                <w:b/>
                <w:sz w:val="24"/>
                <w:szCs w:val="24"/>
              </w:rPr>
              <w:t>исполнители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134" w:type="dxa"/>
            <w:gridSpan w:val="5"/>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 xml:space="preserve">1. Организационно-методическое обеспечение реализации в Белгородской области Стандарта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820" w:type="dxa"/>
          </w:tcPr>
          <w:p>
            <w:pPr>
              <w:spacing w:line="235" w:lineRule="auto"/>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районного межведомственного координационного совета при главе района по защите интересов субъектов малого и среднего предпринимательства, развитию конкуренции и улучшению инвестиционного климата</w:t>
            </w:r>
          </w:p>
        </w:tc>
        <w:tc>
          <w:tcPr>
            <w:tcW w:w="1701" w:type="dxa"/>
          </w:tcPr>
          <w:p>
            <w:pPr>
              <w:spacing w:line="235"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pStyle w:val="26"/>
              <w:ind w:left="0"/>
              <w:contextualSpacing/>
              <w:jc w:val="both"/>
              <w:rPr>
                <w:rFonts w:ascii="Times New Roman" w:hAnsi="Times New Roman" w:cs="Times New Roman"/>
                <w:sz w:val="24"/>
                <w:szCs w:val="24"/>
              </w:rPr>
            </w:pPr>
            <w:r>
              <w:rPr>
                <w:rFonts w:ascii="Times New Roman" w:hAnsi="Times New Roman" w:cs="Times New Roman"/>
                <w:bCs/>
                <w:sz w:val="24"/>
                <w:szCs w:val="24"/>
              </w:rPr>
              <w:t>В 2019 году на заседании</w:t>
            </w:r>
            <w:r>
              <w:rPr>
                <w:rFonts w:ascii="Times New Roman" w:hAnsi="Times New Roman" w:cs="Times New Roman"/>
                <w:sz w:val="24"/>
                <w:szCs w:val="24"/>
              </w:rPr>
              <w:t xml:space="preserve"> районного межведомственного координационного совета</w:t>
            </w:r>
            <w:r>
              <w:rPr>
                <w:rFonts w:ascii="Times New Roman" w:hAnsi="Times New Roman" w:cs="Times New Roman"/>
                <w:bCs/>
                <w:sz w:val="24"/>
                <w:szCs w:val="24"/>
              </w:rPr>
              <w:t xml:space="preserve"> рассматривался  вопрос по согласованию </w:t>
            </w:r>
            <w:r>
              <w:rPr>
                <w:rFonts w:ascii="Times New Roman" w:hAnsi="Times New Roman" w:cs="Times New Roman"/>
                <w:sz w:val="24"/>
                <w:szCs w:val="24"/>
              </w:rPr>
              <w:t>Плана мероприятий по снижению рисков нарушения антимонопольного законодательства администрации Прохоровского района</w:t>
            </w:r>
          </w:p>
          <w:p>
            <w:pPr>
              <w:pStyle w:val="5"/>
              <w:spacing w:before="0" w:line="240" w:lineRule="auto"/>
              <w:jc w:val="both"/>
              <w:rPr>
                <w:rFonts w:ascii="Times New Roman" w:hAnsi="Times New Roman"/>
                <w:sz w:val="24"/>
                <w:szCs w:val="24"/>
              </w:rPr>
            </w:pPr>
          </w:p>
        </w:tc>
        <w:tc>
          <w:tcPr>
            <w:tcW w:w="3119" w:type="dxa"/>
          </w:tcPr>
          <w:p>
            <w:pPr>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w:t>
            </w:r>
          </w:p>
          <w:p>
            <w:pPr>
              <w:spacing w:line="235" w:lineRule="auto"/>
              <w:jc w:val="center"/>
              <w:rPr>
                <w:rFonts w:ascii="Times New Roman" w:hAnsi="Times New Roman" w:cs="Times New Roman"/>
                <w:sz w:val="24"/>
                <w:szCs w:val="24"/>
              </w:rPr>
            </w:pPr>
            <w:r>
              <w:rPr>
                <w:rFonts w:ascii="Times New Roman" w:hAnsi="Times New Roman" w:cs="Times New Roman"/>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820" w:type="dxa"/>
          </w:tcPr>
          <w:p>
            <w:pPr>
              <w:spacing w:line="235"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перечень товарных рынков</w:t>
            </w:r>
          </w:p>
          <w:p>
            <w:pPr>
              <w:spacing w:line="235" w:lineRule="auto"/>
              <w:jc w:val="both"/>
              <w:rPr>
                <w:rFonts w:ascii="Times New Roman" w:hAnsi="Times New Roman" w:cs="Times New Roman"/>
                <w:sz w:val="24"/>
                <w:szCs w:val="24"/>
              </w:rPr>
            </w:pPr>
          </w:p>
          <w:p>
            <w:pPr>
              <w:spacing w:line="235" w:lineRule="auto"/>
              <w:jc w:val="both"/>
              <w:rPr>
                <w:rFonts w:ascii="Times New Roman" w:hAnsi="Times New Roman" w:cs="Times New Roman"/>
                <w:sz w:val="24"/>
                <w:szCs w:val="24"/>
              </w:rPr>
            </w:pPr>
          </w:p>
        </w:tc>
        <w:tc>
          <w:tcPr>
            <w:tcW w:w="1701" w:type="dxa"/>
          </w:tcPr>
          <w:p>
            <w:pPr>
              <w:spacing w:line="235"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shd w:val="clear" w:color="auto" w:fill="auto"/>
          </w:tcPr>
          <w:p>
            <w:pPr>
              <w:contextualSpacing/>
              <w:jc w:val="both"/>
              <w:rPr>
                <w:rFonts w:ascii="Times New Roman" w:hAnsi="Times New Roman" w:cs="Times New Roman"/>
                <w:sz w:val="24"/>
                <w:szCs w:val="24"/>
              </w:rPr>
            </w:pPr>
            <w:r>
              <w:rPr>
                <w:rFonts w:ascii="Times New Roman" w:hAnsi="Times New Roman" w:cs="Times New Roman"/>
                <w:sz w:val="24"/>
                <w:szCs w:val="24"/>
              </w:rPr>
              <w:t>В 2019 году постановлением администрации муниципального района «Прохоровский район» от 28 ноября 2019 № 1106 «Об утверждении Плана мероприятий («дорожной карты») по содействию развитию конкуренции в муниципальном районе «Прохоровский район», внесены изменения в перечень товарных рынков.</w:t>
            </w:r>
          </w:p>
        </w:tc>
        <w:tc>
          <w:tcPr>
            <w:tcW w:w="3119" w:type="dxa"/>
          </w:tcPr>
          <w:p>
            <w:pPr>
              <w:spacing w:line="235" w:lineRule="auto"/>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w:t>
            </w:r>
          </w:p>
          <w:p>
            <w:pPr>
              <w:spacing w:line="235" w:lineRule="auto"/>
              <w:jc w:val="center"/>
              <w:rPr>
                <w:rFonts w:ascii="Times New Roman" w:hAnsi="Times New Roman" w:cs="Times New Roman"/>
                <w:sz w:val="24"/>
                <w:szCs w:val="24"/>
              </w:rPr>
            </w:pPr>
            <w:r>
              <w:rPr>
                <w:rFonts w:ascii="Times New Roman" w:hAnsi="Times New Roman" w:cs="Times New Roman"/>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Прохоровском  районе (далее – муниципальный план мероприятий)   по реализации курируемых мероприятий регионального плана мероприятий</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contextualSpacing/>
              <w:jc w:val="both"/>
              <w:rPr>
                <w:rFonts w:ascii="Times New Roman" w:hAnsi="Times New Roman" w:cs="Times New Roman"/>
                <w:sz w:val="24"/>
                <w:szCs w:val="24"/>
              </w:rPr>
            </w:pPr>
            <w:r>
              <w:rPr>
                <w:rFonts w:ascii="Times New Roman" w:hAnsi="Times New Roman" w:cs="Times New Roman"/>
                <w:sz w:val="24"/>
                <w:szCs w:val="24"/>
              </w:rPr>
              <w:t>В 2019 г. ведомственный план мероприятий «дорожной карты» по содействию развития конкуренции в Прохоровском районе актуализирован. (Постановление администрации муниципального района «Прохоровский район» от 28 ноября 2019 № 1106 «Об утверждении Плана мероприятий («дорожной карты») по содействию развитию конкуренции в муниципальном районе «Прохоровский район»</w:t>
            </w:r>
          </w:p>
          <w:p>
            <w:pPr>
              <w:contextualSpacing/>
              <w:jc w:val="both"/>
              <w:rPr>
                <w:rFonts w:ascii="Times New Roman" w:hAnsi="Times New Roman" w:cs="Times New Roman"/>
                <w:sz w:val="24"/>
                <w:szCs w:val="24"/>
              </w:rPr>
            </w:pP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образования администрации района, управление социальной защиты населения администрации района,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 управление внутренней, кадровой политики, информационного обеспечения и противодействия коррупции администрации района, управление проектно-аналитической деятельности администрации района, управление строительства, архитектуры, ЖКХ, транспорта и дорожного хозяйства администрации района, управление по экономическому развитию сельских территорий, АПК и природопользования администрации района, управление финансов и налоговой политики администрации района, </w:t>
            </w: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 </w:t>
            </w:r>
            <w:r>
              <w:rPr>
                <w:rFonts w:ascii="Times New Roman" w:hAnsi="Times New Roman" w:cs="Times New Roman"/>
                <w:color w:val="000000"/>
                <w:sz w:val="24"/>
                <w:szCs w:val="24"/>
                <w:shd w:val="clear" w:color="auto" w:fill="FFFFFF"/>
              </w:rPr>
              <w:t>управление безопасности администрации района,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4820" w:type="dxa"/>
          </w:tcPr>
          <w:p>
            <w:pPr>
              <w:jc w:val="both"/>
              <w:rPr>
                <w:rFonts w:ascii="Times New Roman" w:hAnsi="Times New Roman" w:cs="Times New Roman"/>
                <w:b/>
                <w:sz w:val="24"/>
                <w:szCs w:val="24"/>
              </w:rPr>
            </w:pPr>
            <w:r>
              <w:rPr>
                <w:rFonts w:ascii="Times New Roman" w:hAnsi="Times New Roman" w:cs="Times New Roman"/>
                <w:sz w:val="24"/>
                <w:szCs w:val="24"/>
              </w:rPr>
              <w:t>Участие в семинарах, рабочих совещаниях, круглых столах по вопросам развития конкуренции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firstLine="709"/>
              <w:jc w:val="both"/>
              <w:rPr>
                <w:rFonts w:ascii="Times New Roman" w:hAnsi="Times New Roman" w:cs="Times New Roman"/>
                <w:sz w:val="24"/>
                <w:szCs w:val="24"/>
              </w:rPr>
            </w:pPr>
            <w:r>
              <w:rPr>
                <w:rFonts w:ascii="Times New Roman" w:hAnsi="Times New Roman" w:cs="Times New Roman"/>
                <w:sz w:val="24"/>
                <w:szCs w:val="24"/>
              </w:rPr>
              <w:t>В 2019 году сотрудники администрации Прохоровского района  приняли участие в следующих мероприятиях:</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- 13 июня – обучающий семинар </w:t>
            </w:r>
            <w:bookmarkStart w:id="0" w:name="_Hlk11408647"/>
            <w:r>
              <w:rPr>
                <w:rFonts w:ascii="Times New Roman" w:hAnsi="Times New Roman" w:cs="Times New Roman"/>
                <w:sz w:val="24"/>
                <w:szCs w:val="24"/>
              </w:rPr>
              <w:t xml:space="preserve">по вопросу организации антимонопольного комплаенса в </w:t>
            </w:r>
            <w:r>
              <w:rPr>
                <w:rFonts w:ascii="Times New Roman" w:hAnsi="Times New Roman" w:cs="Times New Roman"/>
                <w:bCs/>
                <w:kern w:val="36"/>
                <w:sz w:val="24"/>
                <w:szCs w:val="24"/>
              </w:rPr>
              <w:t xml:space="preserve">администрациях муниципальных районов и городских округов </w:t>
            </w:r>
            <w:r>
              <w:rPr>
                <w:rFonts w:ascii="Times New Roman" w:hAnsi="Times New Roman" w:cs="Times New Roman"/>
                <w:sz w:val="24"/>
                <w:szCs w:val="24"/>
              </w:rPr>
              <w:t>области</w:t>
            </w:r>
            <w:bookmarkEnd w:id="0"/>
            <w:r>
              <w:rPr>
                <w:rFonts w:ascii="Times New Roman" w:hAnsi="Times New Roman" w:cs="Times New Roman"/>
                <w:sz w:val="24"/>
                <w:szCs w:val="24"/>
              </w:rPr>
              <w:t xml:space="preserve"> </w:t>
            </w:r>
            <w:bookmarkStart w:id="1" w:name="_Hlk30154613"/>
          </w:p>
          <w:p>
            <w:pPr>
              <w:ind w:firstLine="709"/>
              <w:jc w:val="both"/>
              <w:rPr>
                <w:rFonts w:ascii="Times New Roman" w:hAnsi="Times New Roman" w:cs="Times New Roman"/>
                <w:bCs/>
                <w:kern w:val="36"/>
                <w:sz w:val="24"/>
                <w:szCs w:val="24"/>
              </w:rPr>
            </w:pPr>
            <w:r>
              <w:rPr>
                <w:rFonts w:ascii="Times New Roman" w:hAnsi="Times New Roman" w:cs="Times New Roman"/>
                <w:sz w:val="24"/>
                <w:szCs w:val="24"/>
              </w:rPr>
              <w:t xml:space="preserve">- </w:t>
            </w:r>
            <w:r>
              <w:rPr>
                <w:rFonts w:ascii="Times New Roman" w:hAnsi="Times New Roman" w:cs="Times New Roman"/>
                <w:bCs/>
                <w:kern w:val="36"/>
                <w:sz w:val="24"/>
                <w:szCs w:val="24"/>
              </w:rPr>
              <w:t>19 сентября – 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- 29 октября </w:t>
            </w:r>
            <w:r>
              <w:rPr>
                <w:rFonts w:ascii="Times New Roman" w:hAnsi="Times New Roman" w:cs="Times New Roman"/>
                <w:bCs/>
                <w:kern w:val="36"/>
                <w:sz w:val="24"/>
                <w:szCs w:val="24"/>
              </w:rPr>
              <w:t xml:space="preserve">– обучающий семинар </w:t>
            </w:r>
            <w:r>
              <w:rPr>
                <w:rFonts w:ascii="Times New Roman" w:hAnsi="Times New Roman" w:cs="Times New Roman"/>
                <w:sz w:val="24"/>
                <w:szCs w:val="24"/>
              </w:rPr>
              <w:t>на тему «Реализация Национального плана развития конкуренции и внедрение стандарта развития конкуренции на территории Белгородской области»</w:t>
            </w:r>
          </w:p>
          <w:bookmarkEnd w:id="1"/>
          <w:p>
            <w:pPr>
              <w:ind w:firstLine="709"/>
              <w:jc w:val="both"/>
              <w:rPr>
                <w:rFonts w:ascii="Times New Roman" w:hAnsi="Times New Roman" w:cs="Times New Roman"/>
                <w:sz w:val="24"/>
                <w:szCs w:val="24"/>
              </w:rPr>
            </w:pPr>
            <w:r>
              <w:rPr>
                <w:rFonts w:ascii="Times New Roman" w:hAnsi="Times New Roman" w:cs="Times New Roman"/>
                <w:bCs/>
                <w:kern w:val="36"/>
                <w:sz w:val="24"/>
                <w:szCs w:val="24"/>
              </w:rPr>
              <w:t xml:space="preserve"> 11 декабря – обучающий семинар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w:t>
            </w:r>
          </w:p>
          <w:p>
            <w:pPr>
              <w:ind w:firstLine="709"/>
              <w:jc w:val="both"/>
              <w:rPr>
                <w:rFonts w:ascii="Times New Roman" w:hAnsi="Times New Roman" w:cs="Times New Roman"/>
                <w:sz w:val="24"/>
                <w:szCs w:val="24"/>
              </w:rPr>
            </w:pPr>
            <w:r>
              <w:rPr>
                <w:rFonts w:ascii="Times New Roman" w:hAnsi="Times New Roman" w:cs="Times New Roman"/>
                <w:bCs/>
                <w:kern w:val="36"/>
                <w:sz w:val="24"/>
                <w:szCs w:val="24"/>
              </w:rPr>
              <w:t xml:space="preserve">- декабрь – </w:t>
            </w:r>
            <w:r>
              <w:rPr>
                <w:rFonts w:ascii="Times New Roman" w:hAnsi="Times New Roman" w:cs="Times New Roman"/>
                <w:sz w:val="24"/>
                <w:szCs w:val="24"/>
              </w:rPr>
              <w:t xml:space="preserve">обучающие мероприятия, проведенные уполномоченными подразделениями ОМСУ </w:t>
            </w:r>
          </w:p>
        </w:tc>
        <w:tc>
          <w:tcPr>
            <w:tcW w:w="3119" w:type="dxa"/>
          </w:tcPr>
          <w:p>
            <w:pPr>
              <w:jc w:val="center"/>
              <w:rPr>
                <w:rFonts w:ascii="Times New Roman" w:hAnsi="Times New Roman" w:cs="Times New Roman"/>
                <w:sz w:val="24"/>
                <w:szCs w:val="24"/>
              </w:rPr>
            </w:pPr>
            <w:r>
              <w:rPr>
                <w:rFonts w:ascii="Times New Roman" w:hAnsi="Times New Roman" w:cs="Times New Roman"/>
                <w:sz w:val="24"/>
                <w:szCs w:val="24"/>
              </w:rPr>
              <w:t>Администрация Прохоровского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4820" w:type="dxa"/>
          </w:tcPr>
          <w:p>
            <w:pPr>
              <w:spacing w:line="233" w:lineRule="auto"/>
              <w:jc w:val="both"/>
              <w:rPr>
                <w:rFonts w:ascii="Times New Roman" w:hAnsi="Times New Roman" w:cs="Times New Roman"/>
                <w:sz w:val="24"/>
                <w:szCs w:val="24"/>
              </w:rPr>
            </w:pPr>
            <w:r>
              <w:rPr>
                <w:rFonts w:ascii="Times New Roman" w:hAnsi="Times New Roman" w:cs="Times New Roman"/>
                <w:sz w:val="24"/>
                <w:szCs w:val="24"/>
              </w:rPr>
              <w:t>Проведение мониторинга состояния                              и развития конкуренции на товарных рынках Прохоровского района</w:t>
            </w:r>
          </w:p>
        </w:tc>
        <w:tc>
          <w:tcPr>
            <w:tcW w:w="1701" w:type="dxa"/>
          </w:tcPr>
          <w:p>
            <w:pPr>
              <w:spacing w:line="233"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rPr>
                <w:rFonts w:ascii="Times New Roman" w:hAnsi="Times New Roman" w:cs="Times New Roman"/>
                <w:sz w:val="24"/>
                <w:szCs w:val="24"/>
              </w:rPr>
            </w:pPr>
            <w:r>
              <w:rPr>
                <w:rFonts w:ascii="Times New Roman" w:hAnsi="Times New Roman" w:cs="Times New Roman"/>
                <w:sz w:val="24"/>
                <w:szCs w:val="24"/>
              </w:rPr>
              <w:t xml:space="preserve">Ежегодно   проводится мониторинг результатов выполнения целевых показателей  </w:t>
            </w:r>
            <w:r>
              <w:rPr>
                <w:rFonts w:ascii="Times New Roman" w:hAnsi="Times New Roman" w:cs="Times New Roman"/>
                <w:bCs/>
                <w:sz w:val="24"/>
                <w:szCs w:val="24"/>
                <w:lang w:eastAsia="zh-CN"/>
              </w:rPr>
              <w:t xml:space="preserve"> ведомственного плана мероприятий «дорожной карты» по содействию развитию конкуренции в Прохоровском районе</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образования администрации района, управление социальной защиты населения администрации района,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 управление внутренней, кадровой политики, информационного обеспечения и противодействия коррупции администрации района, управление проектно-аналитической деятельности администрации района, управление строительства, архитектуры, ЖКХ, транспорта и дорожного хозяйства администрации района, управление по экономическому развитию сельских территорий, АПК и природопользования администрации района, управление финансов и налоговой политики администрации района, </w:t>
            </w:r>
            <w:r>
              <w:rPr>
                <w:rFonts w:ascii="Times New Roman" w:hAnsi="Times New Roman" w:cs="Times New Roman"/>
                <w:color w:val="000000"/>
                <w:sz w:val="24"/>
                <w:szCs w:val="24"/>
              </w:rPr>
              <w:t>управление экономического</w:t>
            </w:r>
          </w:p>
          <w:p>
            <w:pPr>
              <w:spacing w:line="233"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 </w:t>
            </w:r>
            <w:r>
              <w:rPr>
                <w:rFonts w:ascii="Times New Roman" w:hAnsi="Times New Roman" w:cs="Times New Roman"/>
                <w:color w:val="000000"/>
                <w:sz w:val="24"/>
                <w:szCs w:val="24"/>
                <w:shd w:val="clear" w:color="auto" w:fill="FFFFFF"/>
              </w:rPr>
              <w:t>управление безопасности администрации района,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4820" w:type="dxa"/>
          </w:tcPr>
          <w:p>
            <w:pPr>
              <w:spacing w:line="233" w:lineRule="auto"/>
              <w:jc w:val="both"/>
              <w:rPr>
                <w:rFonts w:ascii="Times New Roman" w:hAnsi="Times New Roman" w:cs="Times New Roman"/>
                <w:b/>
                <w:sz w:val="24"/>
                <w:szCs w:val="24"/>
              </w:rPr>
            </w:pPr>
            <w:r>
              <w:rPr>
                <w:rFonts w:ascii="Times New Roman" w:hAnsi="Times New Roman" w:cs="Times New Roman"/>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Pr>
          <w:p>
            <w:pPr>
              <w:spacing w:line="233" w:lineRule="auto"/>
              <w:jc w:val="center"/>
              <w:rPr>
                <w:rFonts w:ascii="Times New Roman" w:hAnsi="Times New Roman" w:cs="Times New Roman"/>
                <w:sz w:val="24"/>
                <w:szCs w:val="24"/>
                <w:lang w:val="en-US"/>
              </w:rPr>
            </w:pPr>
            <w:r>
              <w:rPr>
                <w:rFonts w:ascii="Times New Roman" w:hAnsi="Times New Roman" w:cs="Times New Roman"/>
                <w:sz w:val="24"/>
                <w:szCs w:val="24"/>
              </w:rPr>
              <w:t>2019 – 2021 годы</w:t>
            </w:r>
          </w:p>
        </w:tc>
        <w:tc>
          <w:tcPr>
            <w:tcW w:w="4677" w:type="dxa"/>
          </w:tcPr>
          <w:p>
            <w:pPr>
              <w:pStyle w:val="12"/>
              <w:spacing w:line="233" w:lineRule="auto"/>
              <w:ind w:firstLine="0"/>
              <w:rPr>
                <w:sz w:val="24"/>
              </w:rPr>
            </w:pPr>
            <w:r>
              <w:rPr>
                <w:sz w:val="24"/>
              </w:rPr>
              <w:t xml:space="preserve">Информация по содействию развитию конкуренции размещена на официальном сайте  муниципального района «Прохоровский район» в разделах «Развитие конкуренции» и «Антимонопольный комплаенс» </w:t>
            </w:r>
            <w:r>
              <w:fldChar w:fldCharType="begin"/>
            </w:r>
            <w:r>
              <w:instrText xml:space="preserve"> HYPERLINK "http://admprohorovka.ru/deyatelnost/ekonomika/razvitie-konkurencii/" </w:instrText>
            </w:r>
            <w:r>
              <w:fldChar w:fldCharType="separate"/>
            </w:r>
            <w:r>
              <w:rPr>
                <w:rStyle w:val="9"/>
                <w:sz w:val="24"/>
              </w:rPr>
              <w:t>http://admprohorovka.ru/deyatelnost/ekonomika/razvitie-konkurencii/</w:t>
            </w:r>
            <w:r>
              <w:rPr>
                <w:rStyle w:val="9"/>
                <w:sz w:val="24"/>
              </w:rPr>
              <w:fldChar w:fldCharType="end"/>
            </w:r>
            <w:r>
              <w:rPr>
                <w:sz w:val="24"/>
              </w:rPr>
              <w:t xml:space="preserve"> </w:t>
            </w:r>
          </w:p>
          <w:p>
            <w:pPr>
              <w:pStyle w:val="12"/>
              <w:spacing w:line="233" w:lineRule="auto"/>
              <w:ind w:firstLine="0"/>
              <w:rPr>
                <w:sz w:val="24"/>
              </w:rPr>
            </w:pPr>
            <w:r>
              <w:rPr>
                <w:sz w:val="24"/>
              </w:rPr>
              <w:t>http://www.admprohorovka.ru/deyatelnost/ekonomika/antimonopolnyj-komplaens/</w:t>
            </w:r>
          </w:p>
          <w:p>
            <w:pPr>
              <w:pStyle w:val="12"/>
              <w:spacing w:line="233" w:lineRule="auto"/>
              <w:ind w:firstLine="0"/>
              <w:rPr>
                <w:sz w:val="24"/>
              </w:rPr>
            </w:pP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внутренней, кадровой политики, информационного обеспечения и противодействия коррупции администрации района,  </w:t>
            </w:r>
            <w:r>
              <w:rPr>
                <w:rFonts w:ascii="Times New Roman" w:hAnsi="Times New Roman" w:cs="Times New Roman"/>
                <w:color w:val="000000"/>
                <w:sz w:val="24"/>
                <w:szCs w:val="24"/>
              </w:rPr>
              <w:t>управление экономического</w:t>
            </w:r>
          </w:p>
          <w:p>
            <w:pPr>
              <w:spacing w:line="233"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4820" w:type="dxa"/>
          </w:tcPr>
          <w:p>
            <w:pPr>
              <w:spacing w:line="233" w:lineRule="auto"/>
              <w:jc w:val="both"/>
              <w:rPr>
                <w:rFonts w:ascii="Times New Roman" w:hAnsi="Times New Roman" w:cs="Times New Roman"/>
                <w:sz w:val="24"/>
                <w:szCs w:val="24"/>
              </w:rPr>
            </w:pPr>
            <w:r>
              <w:rPr>
                <w:rFonts w:ascii="Times New Roman" w:hAnsi="Times New Roman" w:cs="Times New Roman"/>
                <w:sz w:val="24"/>
                <w:szCs w:val="24"/>
              </w:rPr>
              <w:t>Подготовка доклада о состоянии и развитии конкурентной среды на территории района</w:t>
            </w:r>
          </w:p>
        </w:tc>
        <w:tc>
          <w:tcPr>
            <w:tcW w:w="1701" w:type="dxa"/>
          </w:tcPr>
          <w:p>
            <w:pPr>
              <w:spacing w:line="233"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 xml:space="preserve">9 – </w:t>
            </w:r>
            <w:r>
              <w:rPr>
                <w:rFonts w:ascii="Times New Roman" w:hAnsi="Times New Roman" w:cs="Times New Roman"/>
                <w:sz w:val="24"/>
                <w:szCs w:val="24"/>
                <w:lang w:val="en-US"/>
              </w:rPr>
              <w:t>202</w:t>
            </w:r>
            <w:r>
              <w:rPr>
                <w:rFonts w:ascii="Times New Roman" w:hAnsi="Times New Roman" w:cs="Times New Roman"/>
                <w:sz w:val="24"/>
                <w:szCs w:val="24"/>
              </w:rPr>
              <w:t>1 годы</w:t>
            </w:r>
          </w:p>
        </w:tc>
        <w:tc>
          <w:tcPr>
            <w:tcW w:w="4677" w:type="dxa"/>
          </w:tcPr>
          <w:p>
            <w:pPr>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Ежегодно подготавливается информация о реализации плана мероприятий («дорожной карты») по содействию развитию конкуренции на территории района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образования администрации района, управление социальной защиты населения администрации района,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 управление внутренней, кадровой политики, информационного обеспечения и противодействия коррупции администрации района, управление проектно-аналитической деятельности администрации района, управление строительства, архитектуры, ЖКХ, транспорта и дорожного хозяйства администрации района, управление по экономическому развитию сельских территорий, АПК и природопользования администрации района, управление финансов и налоговой политики администрации района, </w:t>
            </w:r>
            <w:r>
              <w:rPr>
                <w:rFonts w:ascii="Times New Roman" w:hAnsi="Times New Roman" w:cs="Times New Roman"/>
                <w:color w:val="000000"/>
                <w:sz w:val="24"/>
                <w:szCs w:val="24"/>
              </w:rPr>
              <w:t>управление экономического</w:t>
            </w:r>
          </w:p>
          <w:p>
            <w:pPr>
              <w:shd w:val="clear" w:color="auto" w:fill="FFFFFF"/>
              <w:spacing w:line="233"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 </w:t>
            </w:r>
            <w:r>
              <w:rPr>
                <w:rFonts w:ascii="Times New Roman" w:hAnsi="Times New Roman" w:cs="Times New Roman"/>
                <w:color w:val="000000"/>
                <w:sz w:val="24"/>
                <w:szCs w:val="24"/>
                <w:shd w:val="clear" w:color="auto" w:fill="FFFFFF"/>
              </w:rPr>
              <w:t>управление безопасности администрации района,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820" w:type="dxa"/>
          </w:tcPr>
          <w:p>
            <w:pPr>
              <w:spacing w:line="233" w:lineRule="auto"/>
              <w:jc w:val="both"/>
              <w:rPr>
                <w:rFonts w:ascii="Times New Roman" w:hAnsi="Times New Roman" w:cs="Times New Roman"/>
                <w:sz w:val="24"/>
                <w:szCs w:val="24"/>
              </w:rPr>
            </w:pPr>
            <w:r>
              <w:rPr>
                <w:rFonts w:ascii="Times New Roman" w:hAnsi="Times New Roman" w:cs="Times New Roman"/>
                <w:sz w:val="24"/>
                <w:szCs w:val="24"/>
              </w:rPr>
              <w:t>Актуализация соглашений                                       о взаимодействии в рамках внедрения                      в Белгородской области Стандарта, заключенных между департаментом экономического развития области                                    и администрацией Прохоровского района</w:t>
            </w:r>
          </w:p>
        </w:tc>
        <w:tc>
          <w:tcPr>
            <w:tcW w:w="1701" w:type="dxa"/>
          </w:tcPr>
          <w:p>
            <w:pPr>
              <w:spacing w:line="233"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4677" w:type="dxa"/>
          </w:tcPr>
          <w:p>
            <w:pPr>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Соглашение заключено 24 августа 2015 года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spacing w:line="233"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4820" w:type="dxa"/>
          </w:tcPr>
          <w:p>
            <w:pPr>
              <w:ind w:right="-31"/>
              <w:jc w:val="both"/>
              <w:rPr>
                <w:rFonts w:ascii="Times New Roman" w:hAnsi="Times New Roman" w:cs="Times New Roman"/>
                <w:b/>
                <w:sz w:val="24"/>
                <w:szCs w:val="24"/>
              </w:rPr>
            </w:pPr>
            <w:r>
              <w:rPr>
                <w:rFonts w:ascii="Times New Roman" w:hAnsi="Times New Roman" w:cs="Times New Roman"/>
                <w:sz w:val="24"/>
                <w:szCs w:val="24"/>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firstLine="709"/>
              <w:jc w:val="both"/>
              <w:rPr>
                <w:rFonts w:ascii="Times New Roman" w:hAnsi="Times New Roman" w:cs="Times New Roman"/>
                <w:sz w:val="24"/>
                <w:szCs w:val="24"/>
              </w:rPr>
            </w:pPr>
            <w:r>
              <w:rPr>
                <w:rFonts w:ascii="Times New Roman" w:hAnsi="Times New Roman" w:cs="Times New Roman"/>
                <w:sz w:val="24"/>
                <w:szCs w:val="24"/>
              </w:rPr>
              <w:t>В 2019 году сотрудники администрации Прохоровского района  приняли участие в следующих мероприятиях:</w:t>
            </w:r>
          </w:p>
          <w:p>
            <w:pPr>
              <w:ind w:firstLine="709"/>
              <w:jc w:val="both"/>
              <w:rPr>
                <w:rFonts w:ascii="Times New Roman" w:hAnsi="Times New Roman" w:cs="Times New Roman"/>
                <w:b/>
                <w:bCs/>
                <w:kern w:val="36"/>
                <w:sz w:val="24"/>
                <w:szCs w:val="24"/>
              </w:rPr>
            </w:pPr>
            <w:r>
              <w:rPr>
                <w:rFonts w:ascii="Times New Roman" w:hAnsi="Times New Roman" w:cs="Times New Roman"/>
                <w:sz w:val="24"/>
                <w:szCs w:val="24"/>
              </w:rPr>
              <w:t xml:space="preserve">- 13 июня – обучающий семинар по вопросу организации антимонопольного комплаенса в </w:t>
            </w:r>
            <w:r>
              <w:rPr>
                <w:rFonts w:ascii="Times New Roman" w:hAnsi="Times New Roman" w:cs="Times New Roman"/>
                <w:bCs/>
                <w:kern w:val="36"/>
                <w:sz w:val="24"/>
                <w:szCs w:val="24"/>
              </w:rPr>
              <w:t>администрациях муниципальных районов и городских округов -</w:t>
            </w:r>
            <w:r>
              <w:rPr>
                <w:rFonts w:ascii="Times New Roman" w:hAnsi="Times New Roman" w:cs="Times New Roman"/>
                <w:b/>
                <w:bCs/>
                <w:kern w:val="36"/>
                <w:sz w:val="24"/>
                <w:szCs w:val="24"/>
              </w:rPr>
              <w:t xml:space="preserve"> число участников 4 человека</w:t>
            </w:r>
          </w:p>
          <w:p>
            <w:pPr>
              <w:ind w:firstLine="709"/>
              <w:jc w:val="both"/>
              <w:rPr>
                <w:rFonts w:ascii="Times New Roman" w:hAnsi="Times New Roman" w:cs="Times New Roman"/>
                <w:bCs/>
                <w:kern w:val="36"/>
                <w:sz w:val="24"/>
                <w:szCs w:val="24"/>
              </w:rPr>
            </w:pPr>
            <w:r>
              <w:rPr>
                <w:rFonts w:ascii="Times New Roman" w:hAnsi="Times New Roman" w:cs="Times New Roman"/>
                <w:sz w:val="24"/>
                <w:szCs w:val="24"/>
              </w:rPr>
              <w:t xml:space="preserve">- </w:t>
            </w:r>
            <w:r>
              <w:rPr>
                <w:rFonts w:ascii="Times New Roman" w:hAnsi="Times New Roman" w:cs="Times New Roman"/>
                <w:bCs/>
                <w:kern w:val="36"/>
                <w:sz w:val="24"/>
                <w:szCs w:val="24"/>
              </w:rPr>
              <w:t xml:space="preserve">19 сентября – 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 </w:t>
            </w:r>
            <w:r>
              <w:rPr>
                <w:rFonts w:ascii="Times New Roman" w:hAnsi="Times New Roman" w:cs="Times New Roman"/>
                <w:sz w:val="24"/>
                <w:szCs w:val="24"/>
              </w:rPr>
              <w:t>-</w:t>
            </w:r>
            <w:r>
              <w:rPr>
                <w:rFonts w:ascii="Times New Roman" w:hAnsi="Times New Roman" w:cs="Times New Roman"/>
                <w:b/>
                <w:bCs/>
                <w:kern w:val="36"/>
                <w:sz w:val="24"/>
                <w:szCs w:val="24"/>
              </w:rPr>
              <w:t xml:space="preserve"> число участников 2 человека</w:t>
            </w:r>
          </w:p>
          <w:p>
            <w:pPr>
              <w:ind w:firstLine="709"/>
              <w:jc w:val="both"/>
              <w:rPr>
                <w:rFonts w:ascii="Times New Roman" w:hAnsi="Times New Roman" w:cs="Times New Roman"/>
                <w:bCs/>
                <w:kern w:val="36"/>
                <w:sz w:val="24"/>
                <w:szCs w:val="24"/>
              </w:rPr>
            </w:pPr>
            <w:r>
              <w:rPr>
                <w:rFonts w:ascii="Times New Roman" w:hAnsi="Times New Roman" w:cs="Times New Roman"/>
                <w:sz w:val="24"/>
                <w:szCs w:val="24"/>
              </w:rPr>
              <w:t xml:space="preserve">- 29 октября </w:t>
            </w:r>
            <w:r>
              <w:rPr>
                <w:rFonts w:ascii="Times New Roman" w:hAnsi="Times New Roman" w:cs="Times New Roman"/>
                <w:bCs/>
                <w:kern w:val="36"/>
                <w:sz w:val="24"/>
                <w:szCs w:val="24"/>
              </w:rPr>
              <w:t xml:space="preserve">– обучающий семинар </w:t>
            </w:r>
            <w:r>
              <w:rPr>
                <w:rFonts w:ascii="Times New Roman" w:hAnsi="Times New Roman" w:cs="Times New Roman"/>
                <w:sz w:val="24"/>
                <w:szCs w:val="24"/>
              </w:rPr>
              <w:t>на тему «Реализация Национального плана развития конкуренции и внедрение стандарта развития конкуренции на территории Белгородской области» -</w:t>
            </w:r>
            <w:r>
              <w:rPr>
                <w:rFonts w:ascii="Times New Roman" w:hAnsi="Times New Roman" w:cs="Times New Roman"/>
                <w:b/>
                <w:bCs/>
                <w:kern w:val="36"/>
                <w:sz w:val="24"/>
                <w:szCs w:val="24"/>
              </w:rPr>
              <w:t xml:space="preserve"> число участников 4 человека</w:t>
            </w:r>
          </w:p>
          <w:p>
            <w:pPr>
              <w:ind w:firstLine="709"/>
              <w:jc w:val="both"/>
              <w:rPr>
                <w:rFonts w:ascii="Times New Roman" w:hAnsi="Times New Roman" w:cs="Times New Roman"/>
                <w:b/>
                <w:bCs/>
                <w:kern w:val="36"/>
                <w:sz w:val="24"/>
                <w:szCs w:val="24"/>
              </w:rPr>
            </w:pPr>
            <w:r>
              <w:rPr>
                <w:rFonts w:ascii="Times New Roman" w:hAnsi="Times New Roman" w:cs="Times New Roman"/>
                <w:bCs/>
                <w:kern w:val="36"/>
                <w:sz w:val="24"/>
                <w:szCs w:val="24"/>
              </w:rPr>
              <w:t xml:space="preserve">- 11 декабря – обучающий семинар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 - </w:t>
            </w:r>
            <w:r>
              <w:rPr>
                <w:rFonts w:ascii="Times New Roman" w:hAnsi="Times New Roman" w:cs="Times New Roman"/>
                <w:b/>
                <w:bCs/>
                <w:kern w:val="36"/>
                <w:sz w:val="24"/>
                <w:szCs w:val="24"/>
              </w:rPr>
              <w:t>число участников 43 человека</w:t>
            </w:r>
          </w:p>
          <w:p>
            <w:pPr>
              <w:ind w:firstLine="709"/>
              <w:jc w:val="both"/>
              <w:rPr>
                <w:rFonts w:ascii="Times New Roman" w:hAnsi="Times New Roman" w:cs="Times New Roman"/>
                <w:b/>
                <w:bCs/>
                <w:kern w:val="36"/>
                <w:sz w:val="24"/>
                <w:szCs w:val="24"/>
              </w:rPr>
            </w:pPr>
            <w:r>
              <w:rPr>
                <w:rFonts w:ascii="Times New Roman" w:hAnsi="Times New Roman" w:cs="Times New Roman"/>
                <w:bCs/>
                <w:kern w:val="36"/>
                <w:sz w:val="24"/>
                <w:szCs w:val="24"/>
              </w:rPr>
              <w:t xml:space="preserve">- декабрь – </w:t>
            </w:r>
            <w:r>
              <w:rPr>
                <w:rFonts w:ascii="Times New Roman" w:hAnsi="Times New Roman" w:cs="Times New Roman"/>
                <w:sz w:val="24"/>
                <w:szCs w:val="24"/>
              </w:rPr>
              <w:t>обучающие мероприятия, проведенные уполномоченными подразделениями ОМСУ в декабре 2019 года в соответствии с письмом департамента экономического развития области от 05.12.2019 № 7-6-10/4666.</w:t>
            </w:r>
            <w:r>
              <w:rPr>
                <w:rFonts w:ascii="Times New Roman" w:hAnsi="Times New Roman" w:cs="Times New Roman"/>
                <w:b/>
                <w:bCs/>
                <w:kern w:val="36"/>
                <w:sz w:val="24"/>
                <w:szCs w:val="24"/>
              </w:rPr>
              <w:t xml:space="preserve"> число обученных 40 человек</w:t>
            </w:r>
          </w:p>
          <w:p>
            <w:pPr>
              <w:ind w:right="-31"/>
              <w:jc w:val="both"/>
              <w:rPr>
                <w:rFonts w:ascii="Times New Roman" w:hAnsi="Times New Roman" w:cs="Times New Roman"/>
                <w:sz w:val="24"/>
                <w:szCs w:val="24"/>
              </w:rPr>
            </w:pP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1.10</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Внесение в положения об органах местного самоуправления, их структурных подразделениях, должностные регламенты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2020 годы</w:t>
            </w:r>
          </w:p>
        </w:tc>
        <w:tc>
          <w:tcPr>
            <w:tcW w:w="4677"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rPr>
              <w:t>Решение Муниципального совета Прохоровского района от 27 ноября 2018 года № 53 «Об утверждении Положения об управлении экономического развития администрации Прохоровского района и его структурных подразделениях»</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образования администрации района, управление социальной защиты населения администрации района,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 управление внутренней, кадровой политики, информационного обеспечения и противодействия коррупции администрации района, управление проектно-аналитической деятельности администрации района, управление строительства, архитектуры, ЖКХ, транспорта и дорожного хозяйства администрации района, управление по экономическому развитию сельских территорий, АПК и природопользования администрации района, управление финансов и налоговой политики администрации района, </w:t>
            </w: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rPr>
              <w:t xml:space="preserve"> развития администрации района, </w:t>
            </w:r>
            <w:r>
              <w:rPr>
                <w:rFonts w:ascii="Times New Roman" w:hAnsi="Times New Roman" w:cs="Times New Roman"/>
                <w:color w:val="000000"/>
                <w:sz w:val="24"/>
                <w:szCs w:val="24"/>
                <w:shd w:val="clear" w:color="auto" w:fill="FFFFFF"/>
              </w:rPr>
              <w:t>управление безопасности администрации района,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1.11</w:t>
            </w:r>
          </w:p>
        </w:tc>
        <w:tc>
          <w:tcPr>
            <w:tcW w:w="4820"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Разработка и принятие </w:t>
            </w:r>
            <w:r>
              <w:rPr>
                <w:rFonts w:ascii="Times New Roman" w:hAnsi="Times New Roman" w:cs="Times New Roman"/>
                <w:sz w:val="24"/>
                <w:szCs w:val="24"/>
              </w:rPr>
              <w:t>постановления администрации муниципального района Прохоровский район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Прохоровского района», правовых актов обеспечивающих его исполнение органами местного самоуправления района, внесение изменений в указанные правовые акты</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района «Прохоровский район» от 2 июля 2019 года № 616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«Прохоровский район»</w:t>
            </w:r>
          </w:p>
          <w:p>
            <w:pPr>
              <w:jc w:val="both"/>
              <w:rPr>
                <w:rFonts w:ascii="Times New Roman" w:hAnsi="Times New Roman" w:cs="Times New Roman"/>
                <w:sz w:val="24"/>
                <w:szCs w:val="24"/>
              </w:rPr>
            </w:pPr>
          </w:p>
          <w:p>
            <w:pPr>
              <w:ind w:right="-31"/>
              <w:jc w:val="both"/>
              <w:rPr>
                <w:rFonts w:ascii="Times New Roman" w:hAnsi="Times New Roman" w:cs="Times New Roman"/>
                <w:sz w:val="24"/>
                <w:szCs w:val="24"/>
                <w:lang w:eastAsia="en-US"/>
              </w:rPr>
            </w:pPr>
            <w:r>
              <w:rPr>
                <w:rFonts w:ascii="Times New Roman" w:hAnsi="Times New Roman" w:cs="Times New Roman"/>
                <w:sz w:val="24"/>
                <w:szCs w:val="24"/>
              </w:rPr>
              <w:t>http://www.admprohorovka.ru/dokumenty/postanovleniya-administracii/</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1.12</w:t>
            </w:r>
          </w:p>
        </w:tc>
        <w:tc>
          <w:tcPr>
            <w:tcW w:w="4820"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rPr>
              <w:t>Составление перечня</w:t>
            </w:r>
            <w:r>
              <w:rPr>
                <w:rFonts w:ascii="Times New Roman" w:hAnsi="Times New Roman" w:cs="Times New Roman"/>
                <w:sz w:val="24"/>
                <w:szCs w:val="24"/>
                <w:lang w:eastAsia="en-US"/>
              </w:rPr>
              <w:t xml:space="preserve"> и проведение анализа выявленных нарушений антимонопольного законодательства в деятельности </w:t>
            </w:r>
            <w:r>
              <w:rPr>
                <w:rFonts w:ascii="Times New Roman" w:hAnsi="Times New Roman" w:cs="Times New Roman"/>
                <w:sz w:val="24"/>
                <w:szCs w:val="24"/>
              </w:rPr>
              <w:t xml:space="preserve">органов местного самоуправления области за 3 предыдущих календарных года </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Ежегодно                        до 20 апреля</w:t>
            </w:r>
          </w:p>
        </w:tc>
        <w:tc>
          <w:tcPr>
            <w:tcW w:w="4677"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В 2019 году п</w:t>
            </w:r>
            <w:r>
              <w:rPr>
                <w:rFonts w:ascii="Times New Roman" w:hAnsi="Times New Roman" w:cs="Times New Roman"/>
                <w:sz w:val="24"/>
                <w:szCs w:val="24"/>
              </w:rPr>
              <w:t>роведен  анализа выявленных нарушений антимонопольного законодательства в деятельности органа исполнительной власти области за 3 предшествующих календарных года (наличие предостережений, предупреждений, штрафов, жалоб, возбужденных дел)</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highlight w:val="yellow"/>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1.13</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Прохоровского района, </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Ежегодно                            до 1 мая</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распоряжение администрации муниципального района «Прохоровский район» от 23 октября 2019 года № 534-р «Об утверждении внутренних документов, обеспечивающих управление рисками нарушения антимонопольного законодательства администрации Прохоровского района»</w:t>
            </w:r>
          </w:p>
          <w:p>
            <w:pPr>
              <w:ind w:right="-31"/>
              <w:jc w:val="both"/>
              <w:rPr>
                <w:rFonts w:ascii="Times New Roman" w:hAnsi="Times New Roman" w:cs="Times New Roman"/>
                <w:sz w:val="24"/>
                <w:szCs w:val="24"/>
                <w:lang w:eastAsia="en-US"/>
              </w:rPr>
            </w:pPr>
            <w:r>
              <w:rPr>
                <w:rFonts w:ascii="Times New Roman" w:hAnsi="Times New Roman" w:cs="Times New Roman"/>
                <w:sz w:val="24"/>
                <w:szCs w:val="24"/>
              </w:rPr>
              <w:t>http://www.admprohorovka.ru/deyatelnost/ekonomika/antimonopolnyj-komplaens/</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highlight w:val="yellow"/>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1.14</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Проведение анализа нормативных правовых актов администрации муниципального района «Прохоровский район»,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pPr>
              <w:ind w:right="-31"/>
              <w:jc w:val="both"/>
              <w:rPr>
                <w:rFonts w:ascii="Times New Roman" w:hAnsi="Times New Roman" w:cs="Times New Roman"/>
                <w:sz w:val="24"/>
                <w:szCs w:val="24"/>
              </w:rPr>
            </w:pP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2021 годы</w:t>
            </w:r>
          </w:p>
        </w:tc>
        <w:tc>
          <w:tcPr>
            <w:tcW w:w="4677"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В 2019 году нарушений антимонопольного законодательства допущенных при составлении нормативно правовых актов не выявлено.</w:t>
            </w:r>
          </w:p>
        </w:tc>
        <w:tc>
          <w:tcPr>
            <w:tcW w:w="3119" w:type="dxa"/>
          </w:tcPr>
          <w:p>
            <w:pPr>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1.15</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2019</w:t>
            </w:r>
            <w:r>
              <w:rPr>
                <w:rFonts w:ascii="Times New Roman" w:hAnsi="Times New Roman" w:cs="Times New Roman"/>
                <w:sz w:val="24"/>
                <w:szCs w:val="24"/>
              </w:rPr>
              <w:t xml:space="preserve"> – </w:t>
            </w:r>
            <w:r>
              <w:rPr>
                <w:rFonts w:ascii="Times New Roman" w:hAnsi="Times New Roman" w:cs="Times New Roman"/>
                <w:sz w:val="24"/>
                <w:szCs w:val="24"/>
                <w:lang w:eastAsia="en-US"/>
              </w:rPr>
              <w:t>2021 годы</w:t>
            </w:r>
          </w:p>
        </w:tc>
        <w:tc>
          <w:tcPr>
            <w:tcW w:w="4677" w:type="dxa"/>
          </w:tcPr>
          <w:p>
            <w:pPr>
              <w:pStyle w:val="2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w:t>
            </w:r>
            <w:r>
              <w:rPr>
                <w:rFonts w:ascii="Times New Roman" w:hAnsi="Times New Roman" w:cs="Times New Roman"/>
                <w:bCs/>
                <w:color w:val="000000"/>
                <w:sz w:val="24"/>
                <w:szCs w:val="24"/>
              </w:rPr>
              <w:t xml:space="preserve">публичных консультаций </w:t>
            </w:r>
            <w:r>
              <w:rPr>
                <w:rFonts w:ascii="Times New Roman" w:hAnsi="Times New Roman" w:cs="Times New Roman"/>
                <w:color w:val="000000"/>
                <w:sz w:val="24"/>
                <w:szCs w:val="24"/>
              </w:rPr>
              <w:t xml:space="preserve">процедуры проведения анализа проекта НПА на предмет выявления рисков нарушения антимонопольного законодательства </w:t>
            </w:r>
            <w:r>
              <w:rPr>
                <w:rFonts w:ascii="Times New Roman" w:hAnsi="Times New Roman" w:cs="Times New Roman"/>
                <w:bCs/>
                <w:color w:val="000000"/>
                <w:sz w:val="24"/>
                <w:szCs w:val="24"/>
              </w:rPr>
              <w:t>замечаний и предложений от организаций и граждан</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не поступало.</w:t>
            </w:r>
          </w:p>
          <w:p>
            <w:pPr>
              <w:ind w:right="-31"/>
              <w:jc w:val="both"/>
              <w:rPr>
                <w:rFonts w:ascii="Times New Roman" w:hAnsi="Times New Roman" w:cs="Times New Roman"/>
                <w:sz w:val="24"/>
                <w:szCs w:val="24"/>
                <w:lang w:eastAsia="en-US"/>
              </w:rPr>
            </w:pPr>
          </w:p>
        </w:tc>
        <w:tc>
          <w:tcPr>
            <w:tcW w:w="3119" w:type="dxa"/>
          </w:tcPr>
          <w:p>
            <w:pPr>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1.16</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pPr>
              <w:pStyle w:val="18"/>
              <w:spacing w:before="0" w:beforeAutospacing="0" w:after="0" w:afterAutospacing="0"/>
              <w:jc w:val="center"/>
              <w:rPr>
                <w:rFonts w:eastAsia="Calibri"/>
              </w:rPr>
            </w:pPr>
            <w:r>
              <w:t>2019 – 2021 годы</w:t>
            </w:r>
          </w:p>
        </w:tc>
        <w:tc>
          <w:tcPr>
            <w:tcW w:w="4677" w:type="dxa"/>
          </w:tcPr>
          <w:p>
            <w:pPr>
              <w:pStyle w:val="2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анализа на предмет </w:t>
            </w:r>
            <w:r>
              <w:rPr>
                <w:rFonts w:ascii="Times New Roman" w:hAnsi="Times New Roman" w:cs="Times New Roman"/>
                <w:sz w:val="24"/>
                <w:szCs w:val="24"/>
              </w:rPr>
              <w:t>практики реализации муниципальных функций и услуг на предмет соответствия такой практики  антимонопольному законодательству</w:t>
            </w:r>
            <w:r>
              <w:rPr>
                <w:rFonts w:ascii="Times New Roman" w:hAnsi="Times New Roman" w:cs="Times New Roman"/>
                <w:bCs/>
                <w:color w:val="000000"/>
                <w:sz w:val="24"/>
                <w:szCs w:val="24"/>
              </w:rPr>
              <w:t xml:space="preserve"> замечаний и предложений от организаций и граждан</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не поступало.</w:t>
            </w:r>
          </w:p>
          <w:p>
            <w:pPr>
              <w:ind w:right="-31"/>
              <w:jc w:val="both"/>
              <w:rPr>
                <w:rFonts w:ascii="Times New Roman" w:hAnsi="Times New Roman" w:cs="Times New Roman"/>
                <w:sz w:val="24"/>
                <w:szCs w:val="24"/>
              </w:rPr>
            </w:pPr>
          </w:p>
        </w:tc>
        <w:tc>
          <w:tcPr>
            <w:tcW w:w="3119" w:type="dxa"/>
          </w:tcPr>
          <w:p>
            <w:pPr>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1.17</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Проведение анализа учредительных документов организаций, подведомственных органам местного самоуправления района, с целью профилактики риска наделения данных организаций функциями и правами органов исполнительной власти и местного самоуправления области</w:t>
            </w:r>
          </w:p>
        </w:tc>
        <w:tc>
          <w:tcPr>
            <w:tcW w:w="1701" w:type="dxa"/>
          </w:tcPr>
          <w:p>
            <w:pPr>
              <w:pStyle w:val="18"/>
              <w:spacing w:before="0" w:beforeAutospacing="0" w:after="0" w:afterAutospacing="0"/>
              <w:jc w:val="center"/>
            </w:pPr>
            <w:r>
              <w:t>2019 – 2021 годы</w:t>
            </w:r>
          </w:p>
        </w:tc>
        <w:tc>
          <w:tcPr>
            <w:tcW w:w="4677" w:type="dxa"/>
          </w:tcPr>
          <w:p>
            <w:pPr>
              <w:pStyle w:val="2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анализа </w:t>
            </w:r>
            <w:r>
              <w:rPr>
                <w:rFonts w:ascii="Times New Roman" w:hAnsi="Times New Roman" w:cs="Times New Roman"/>
                <w:sz w:val="24"/>
                <w:szCs w:val="24"/>
              </w:rPr>
              <w:t>учредительных документов организаций, подведомственных органам местного самоуправления района, с целью профилактики риска наделения данных организаций функциями и правами органов исполнительной власти и местного самоуправления области</w:t>
            </w:r>
            <w:r>
              <w:rPr>
                <w:rFonts w:ascii="Times New Roman" w:hAnsi="Times New Roman" w:cs="Times New Roman"/>
                <w:bCs/>
                <w:color w:val="000000"/>
                <w:sz w:val="24"/>
                <w:szCs w:val="24"/>
              </w:rPr>
              <w:t xml:space="preserve"> замечаний и предложений от организаций и граждан</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не поступало.</w:t>
            </w:r>
          </w:p>
          <w:p>
            <w:pPr>
              <w:ind w:right="-31"/>
              <w:jc w:val="both"/>
              <w:rPr>
                <w:rFonts w:ascii="Times New Roman" w:hAnsi="Times New Roman" w:cs="Times New Roman"/>
                <w:sz w:val="24"/>
                <w:szCs w:val="24"/>
              </w:rPr>
            </w:pPr>
          </w:p>
        </w:tc>
        <w:tc>
          <w:tcPr>
            <w:tcW w:w="3119" w:type="dxa"/>
          </w:tcPr>
          <w:p>
            <w:pPr>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 управление внутренней, кадровой политики, информационного обеспечения и противодействия коррупции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1.18</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 xml:space="preserve"> Подготовка ежегодного доклада                                              об антимонопольном комплаенсе администрации Прохоровского района  и его размещение на официальном сайте соответствующего органа в разделе «Антимонопольный комплаенс»</w:t>
            </w:r>
          </w:p>
        </w:tc>
        <w:tc>
          <w:tcPr>
            <w:tcW w:w="1701" w:type="dxa"/>
          </w:tcPr>
          <w:p>
            <w:pPr>
              <w:pStyle w:val="18"/>
              <w:spacing w:before="0" w:beforeAutospacing="0" w:after="0" w:afterAutospacing="0"/>
              <w:jc w:val="center"/>
            </w:pPr>
            <w:r>
              <w:t>2019 – 2021 годы</w:t>
            </w:r>
          </w:p>
        </w:tc>
        <w:tc>
          <w:tcPr>
            <w:tcW w:w="4677" w:type="dxa"/>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Доклад об антимонопольном комплаенсе</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«Прохоровский район» за 2019 год утвержден коллегиальным органом – межведомственным координационным советом при  главе администрации Прохоровского района по защите интересов субъектов  малого и среднего предпринимательства и улучшению инвестиционного климата</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(протокол от 19 февраля  2020 года № 7)</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http://www.admprohorovka.ru/deyatelnost/ekonomika/antimonopolnyj-komplaens/</w:t>
            </w:r>
          </w:p>
          <w:p>
            <w:pPr>
              <w:pStyle w:val="23"/>
              <w:ind w:firstLine="539"/>
              <w:jc w:val="both"/>
              <w:rPr>
                <w:rFonts w:ascii="Times New Roman" w:hAnsi="Times New Roman" w:cs="Times New Roman"/>
                <w:color w:val="000000"/>
                <w:sz w:val="24"/>
                <w:szCs w:val="24"/>
              </w:rPr>
            </w:pPr>
          </w:p>
          <w:p>
            <w:pPr>
              <w:ind w:right="-31"/>
              <w:jc w:val="both"/>
              <w:rPr>
                <w:rFonts w:ascii="Times New Roman" w:hAnsi="Times New Roman" w:cs="Times New Roman"/>
                <w:sz w:val="24"/>
                <w:szCs w:val="24"/>
              </w:rPr>
            </w:pP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Комитет имущественных, земельных отношений и правового обеспечения администрации района, </w:t>
            </w: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2. Развитие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 xml:space="preserve">Оказание муниципальной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firstLine="176"/>
              <w:jc w:val="both"/>
              <w:rPr>
                <w:rFonts w:ascii="Times New Roman" w:hAnsi="Times New Roman" w:cs="Times New Roman"/>
                <w:sz w:val="24"/>
                <w:szCs w:val="24"/>
              </w:rPr>
            </w:pPr>
            <w:r>
              <w:rPr>
                <w:rFonts w:ascii="Times New Roman" w:hAnsi="Times New Roman" w:cs="Times New Roman"/>
                <w:sz w:val="24"/>
                <w:szCs w:val="24"/>
              </w:rPr>
              <w:t xml:space="preserve">Имущественная поддержка в 2019 году оказана 7 субъектам МСП. </w:t>
            </w:r>
          </w:p>
          <w:p>
            <w:pPr>
              <w:jc w:val="both"/>
              <w:rPr>
                <w:rFonts w:ascii="Times New Roman" w:hAnsi="Times New Roman" w:cs="Times New Roman"/>
                <w:sz w:val="24"/>
                <w:szCs w:val="24"/>
              </w:rPr>
            </w:pPr>
            <w:r>
              <w:rPr>
                <w:rFonts w:ascii="Times New Roman" w:hAnsi="Times New Roman" w:cs="Times New Roman"/>
                <w:sz w:val="24"/>
                <w:szCs w:val="24"/>
              </w:rPr>
              <w:t xml:space="preserve">За 2019 год: </w:t>
            </w:r>
          </w:p>
          <w:p>
            <w:pPr>
              <w:pStyle w:val="26"/>
              <w:numPr>
                <w:ilvl w:val="0"/>
                <w:numId w:val="1"/>
              </w:numPr>
              <w:ind w:left="-11" w:firstLine="11"/>
              <w:contextualSpacing/>
              <w:jc w:val="both"/>
              <w:rPr>
                <w:rFonts w:ascii="Times New Roman" w:hAnsi="Times New Roman" w:cs="Times New Roman"/>
                <w:bCs/>
                <w:sz w:val="24"/>
                <w:szCs w:val="24"/>
              </w:rPr>
            </w:pPr>
            <w:r>
              <w:rPr>
                <w:rFonts w:ascii="Times New Roman" w:hAnsi="Times New Roman" w:cs="Times New Roman"/>
                <w:bCs/>
                <w:sz w:val="24"/>
                <w:szCs w:val="24"/>
              </w:rPr>
              <w:t>Выдана  рекомендация 1 предпринимателю для</w:t>
            </w:r>
            <w:r>
              <w:rPr>
                <w:rFonts w:ascii="Times New Roman" w:hAnsi="Times New Roman" w:cs="Times New Roman"/>
                <w:sz w:val="24"/>
                <w:szCs w:val="24"/>
              </w:rPr>
              <w:t xml:space="preserve"> включения в программу обновления парка сельскохозяйственной техники через АО «РОСАГРОЛИЗИНГ»</w:t>
            </w:r>
          </w:p>
          <w:p>
            <w:pPr>
              <w:numPr>
                <w:ilvl w:val="0"/>
                <w:numId w:val="1"/>
              </w:numPr>
              <w:spacing w:after="0" w:line="240" w:lineRule="auto"/>
              <w:ind w:left="-11" w:firstLine="11"/>
              <w:jc w:val="both"/>
              <w:rPr>
                <w:rFonts w:ascii="Times New Roman" w:hAnsi="Times New Roman" w:cs="Times New Roman"/>
                <w:sz w:val="24"/>
                <w:szCs w:val="24"/>
              </w:rPr>
            </w:pPr>
            <w:r>
              <w:rPr>
                <w:rFonts w:ascii="Times New Roman" w:hAnsi="Times New Roman" w:cs="Times New Roman"/>
                <w:bCs/>
                <w:sz w:val="24"/>
                <w:szCs w:val="24"/>
              </w:rPr>
              <w:t>Выдана  рекомендация 1 предпринимателю для</w:t>
            </w:r>
            <w:r>
              <w:rPr>
                <w:rFonts w:ascii="Times New Roman" w:hAnsi="Times New Roman" w:cs="Times New Roman"/>
                <w:sz w:val="24"/>
                <w:szCs w:val="24"/>
              </w:rPr>
              <w:t xml:space="preserve"> получения поручительства Белгородского гарантийного фонда содействия кредитованию в целях получения кредита</w:t>
            </w:r>
          </w:p>
          <w:p>
            <w:pPr>
              <w:pStyle w:val="26"/>
              <w:numPr>
                <w:ilvl w:val="0"/>
                <w:numId w:val="1"/>
              </w:numPr>
              <w:ind w:left="0" w:hanging="11"/>
              <w:contextualSpacing/>
              <w:jc w:val="both"/>
              <w:rPr>
                <w:rFonts w:ascii="Times New Roman" w:hAnsi="Times New Roman" w:cs="Times New Roman"/>
                <w:bCs/>
                <w:sz w:val="24"/>
                <w:szCs w:val="24"/>
              </w:rPr>
            </w:pPr>
            <w:r>
              <w:rPr>
                <w:rFonts w:ascii="Times New Roman" w:hAnsi="Times New Roman" w:cs="Times New Roman"/>
                <w:bCs/>
                <w:sz w:val="24"/>
                <w:szCs w:val="24"/>
              </w:rPr>
              <w:t>Выдано 1 ходатайство в ОКУ «Прохоровский ЦЗН» для получения государственной поддержки на организацию собственного дела.</w:t>
            </w:r>
          </w:p>
          <w:p>
            <w:pPr>
              <w:numPr>
                <w:ilvl w:val="0"/>
                <w:numId w:val="1"/>
              </w:numPr>
              <w:spacing w:after="0" w:line="240" w:lineRule="auto"/>
              <w:ind w:left="-11" w:firstLine="11"/>
              <w:jc w:val="both"/>
              <w:rPr>
                <w:rFonts w:ascii="Times New Roman" w:hAnsi="Times New Roman" w:cs="Times New Roman"/>
                <w:sz w:val="24"/>
                <w:szCs w:val="24"/>
              </w:rPr>
            </w:pPr>
            <w:r>
              <w:rPr>
                <w:rFonts w:ascii="Times New Roman" w:hAnsi="Times New Roman" w:cs="Times New Roman"/>
                <w:bCs/>
                <w:sz w:val="24"/>
                <w:szCs w:val="24"/>
              </w:rPr>
              <w:t>Выдано 1 ходатайство (рекомендация) для участия в конкурсе на получение грантов на поддержку начинающего фермера в рамках Государственной программы Белгородской области «Развитие сельского хозяйства и рыбоводства в Белгородской области на 2014 – 2020 годы»</w:t>
            </w:r>
          </w:p>
          <w:p>
            <w:pPr>
              <w:ind w:right="-31"/>
              <w:jc w:val="both"/>
              <w:rPr>
                <w:rFonts w:ascii="Times New Roman" w:hAnsi="Times New Roman" w:cs="Times New Roman"/>
                <w:sz w:val="24"/>
                <w:szCs w:val="24"/>
              </w:rPr>
            </w:pPr>
            <w:r>
              <w:rPr>
                <w:rFonts w:ascii="Times New Roman" w:hAnsi="Times New Roman" w:cs="Times New Roman"/>
                <w:bCs/>
                <w:sz w:val="24"/>
                <w:szCs w:val="24"/>
              </w:rPr>
              <w:t>5. Выдано 1 ходатайство (рекомендация) для участия в конкурсе на получение гранта в конкурсе «Агростартап»</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по экономическому развитию сельских территорий, АПК и природопользования администрации района, управление финансов и налоговой политики администрации района, </w:t>
            </w: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Содействие развитию институтов поддержки субъектов МСП (центров кластерного развития, регионального инжиниринга, молодёжного творчества, оказания услуг для бизнеса, технопарков)</w:t>
            </w:r>
          </w:p>
          <w:p>
            <w:pPr>
              <w:jc w:val="both"/>
              <w:rPr>
                <w:rFonts w:ascii="Times New Roman" w:hAnsi="Times New Roman" w:cs="Times New Roman"/>
                <w:sz w:val="24"/>
                <w:szCs w:val="24"/>
              </w:rPr>
            </w:pP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За период 2019 года число обращений  субъектов МСП за услугами через ЕПГУ и Портал Бизнес-навигатор составило 40 единиц</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Управление по экономическому развитию сельских территорий, АПК и природопользования администрации района, </w:t>
            </w: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4820" w:type="dxa"/>
          </w:tcPr>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и организация деятельности центра «Мой бизнес»</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В администрации района проводятся мероприятия по организации удаленного места для взаимодействия с центром «Мой бизнес»</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2020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района «Прохоровский район» заявок от инвесторов на создание частных инвестиционных парков не поступало. На официальном сайте размещен реестр инвестиционных площадок Прохоровского района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Реализация Программы «500/10000»                                      в сельских территориях Белгородской области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2020 годы</w:t>
            </w:r>
          </w:p>
        </w:tc>
        <w:tc>
          <w:tcPr>
            <w:tcW w:w="4677" w:type="dxa"/>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«500/10000» на территории Прохоровского района планируется создание  19 проектов, в рамках будет создано 113 новых рабочих мест.</w:t>
            </w:r>
          </w:p>
          <w:p>
            <w:pPr>
              <w:jc w:val="both"/>
              <w:rPr>
                <w:rFonts w:ascii="Times New Roman" w:hAnsi="Times New Roman" w:cs="Times New Roman"/>
                <w:sz w:val="24"/>
                <w:szCs w:val="24"/>
              </w:rPr>
            </w:pPr>
            <w:r>
              <w:rPr>
                <w:rFonts w:ascii="Times New Roman" w:hAnsi="Times New Roman" w:cs="Times New Roman"/>
                <w:sz w:val="24"/>
                <w:szCs w:val="24"/>
              </w:rPr>
              <w:t xml:space="preserve"> Прогнозируемый объем инвестиций в целом по портфелю проектов составит 261,44 млн. рублей.</w:t>
            </w:r>
          </w:p>
          <w:p>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2.6</w:t>
            </w:r>
          </w:p>
        </w:tc>
        <w:tc>
          <w:tcPr>
            <w:tcW w:w="4820" w:type="dxa"/>
          </w:tcPr>
          <w:p>
            <w:pPr>
              <w:spacing w:line="233" w:lineRule="auto"/>
              <w:ind w:right="-31"/>
              <w:jc w:val="both"/>
              <w:rPr>
                <w:rFonts w:ascii="Times New Roman" w:hAnsi="Times New Roman" w:cs="Times New Roman"/>
                <w:sz w:val="24"/>
                <w:szCs w:val="24"/>
              </w:rPr>
            </w:pPr>
            <w:r>
              <w:rPr>
                <w:rFonts w:ascii="Times New Roman" w:hAnsi="Times New Roman" w:cs="Times New Roman"/>
                <w:sz w:val="24"/>
                <w:szCs w:val="24"/>
              </w:rPr>
              <w:t>Проведение семинаров, совещаний, круглых столов, конференций, областных конкурсов для субъектов МСП</w:t>
            </w:r>
          </w:p>
        </w:tc>
        <w:tc>
          <w:tcPr>
            <w:tcW w:w="1701"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shd w:val="clear" w:color="auto" w:fill="auto"/>
          </w:tcPr>
          <w:p>
            <w:pPr>
              <w:ind w:firstLine="176"/>
              <w:jc w:val="both"/>
              <w:rPr>
                <w:rFonts w:ascii="Times New Roman" w:hAnsi="Times New Roman" w:cs="Times New Roman"/>
                <w:sz w:val="24"/>
                <w:szCs w:val="24"/>
              </w:rPr>
            </w:pPr>
            <w:r>
              <w:rPr>
                <w:rFonts w:ascii="Times New Roman" w:hAnsi="Times New Roman" w:cs="Times New Roman"/>
                <w:sz w:val="24"/>
                <w:szCs w:val="24"/>
              </w:rPr>
              <w:t>В 2019 году Субъекты МСП участвовали в конкурсах:</w:t>
            </w:r>
          </w:p>
          <w:p>
            <w:pPr>
              <w:ind w:firstLine="176"/>
              <w:jc w:val="both"/>
              <w:rPr>
                <w:rFonts w:ascii="Times New Roman" w:hAnsi="Times New Roman" w:cs="Times New Roman"/>
                <w:sz w:val="24"/>
                <w:szCs w:val="24"/>
              </w:rPr>
            </w:pPr>
            <w:r>
              <w:rPr>
                <w:rFonts w:ascii="Times New Roman" w:hAnsi="Times New Roman" w:cs="Times New Roman"/>
                <w:sz w:val="24"/>
                <w:szCs w:val="24"/>
              </w:rPr>
              <w:t>- на получение гранта по программе на поддержку и развитие КФХ по направлению развитие молочного скотоводства.</w:t>
            </w:r>
          </w:p>
          <w:p>
            <w:pPr>
              <w:ind w:firstLine="176"/>
              <w:jc w:val="both"/>
              <w:rPr>
                <w:rFonts w:ascii="Times New Roman" w:hAnsi="Times New Roman" w:cs="Times New Roman"/>
                <w:sz w:val="24"/>
                <w:szCs w:val="24"/>
              </w:rPr>
            </w:pPr>
            <w:r>
              <w:rPr>
                <w:rFonts w:ascii="Times New Roman" w:hAnsi="Times New Roman" w:cs="Times New Roman"/>
                <w:sz w:val="24"/>
                <w:szCs w:val="24"/>
              </w:rPr>
              <w:t>- на предоставление грантов на развитие материально-технической базы кооперативов в рамках Государственной программы Белгородской области «Развитие сельского хозяйства и рыбоводства в Белгородской области».</w:t>
            </w:r>
          </w:p>
          <w:p>
            <w:pPr>
              <w:ind w:firstLine="176"/>
              <w:jc w:val="both"/>
              <w:rPr>
                <w:rFonts w:ascii="Times New Roman" w:hAnsi="Times New Roman" w:cs="Times New Roman"/>
                <w:sz w:val="24"/>
                <w:szCs w:val="24"/>
              </w:rPr>
            </w:pPr>
            <w:r>
              <w:rPr>
                <w:rFonts w:ascii="Times New Roman" w:hAnsi="Times New Roman" w:cs="Times New Roman"/>
                <w:sz w:val="24"/>
                <w:szCs w:val="24"/>
              </w:rPr>
              <w:t xml:space="preserve">- на  получение грантов на поддержку начинающего фермера в рамках Государственной программы Белгородской области «Развитие сельского хозяйства и рыбоводства в Белгородской области на 2014 – 2020 годы». </w:t>
            </w:r>
          </w:p>
          <w:p>
            <w:pPr>
              <w:ind w:firstLine="176"/>
              <w:jc w:val="both"/>
              <w:rPr>
                <w:rFonts w:ascii="Times New Roman" w:hAnsi="Times New Roman" w:cs="Times New Roman"/>
                <w:sz w:val="24"/>
                <w:szCs w:val="24"/>
              </w:rPr>
            </w:pPr>
            <w:r>
              <w:rPr>
                <w:rFonts w:ascii="Times New Roman" w:hAnsi="Times New Roman" w:cs="Times New Roman"/>
                <w:sz w:val="24"/>
                <w:szCs w:val="24"/>
              </w:rPr>
              <w:t xml:space="preserve">- на  включение в список участников государственной программы Белгородской области «Развитие сельского хозяйства и рыбоводства в Белгородской области» и предоставлении гранта «Агростартап».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У</w:t>
            </w:r>
            <w:r>
              <w:rPr>
                <w:rFonts w:ascii="Times New Roman" w:hAnsi="Times New Roman" w:cs="Times New Roman"/>
                <w:color w:val="000000"/>
                <w:sz w:val="24"/>
                <w:szCs w:val="24"/>
              </w:rPr>
              <w:t>правление экономического</w:t>
            </w:r>
          </w:p>
          <w:p>
            <w:pPr>
              <w:spacing w:line="233" w:lineRule="auto"/>
              <w:ind w:right="-31"/>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2.7</w:t>
            </w:r>
          </w:p>
        </w:tc>
        <w:tc>
          <w:tcPr>
            <w:tcW w:w="4820" w:type="dxa"/>
          </w:tcPr>
          <w:p>
            <w:pPr>
              <w:spacing w:line="233" w:lineRule="auto"/>
              <w:ind w:right="-31"/>
              <w:jc w:val="both"/>
              <w:rPr>
                <w:rFonts w:ascii="Times New Roman" w:hAnsi="Times New Roman" w:cs="Times New Roman"/>
                <w:b/>
                <w:sz w:val="24"/>
                <w:szCs w:val="24"/>
              </w:rPr>
            </w:pPr>
            <w:r>
              <w:rPr>
                <w:rFonts w:ascii="Times New Roman" w:hAnsi="Times New Roman" w:cs="Times New Roman"/>
                <w:sz w:val="24"/>
                <w:szCs w:val="24"/>
              </w:rP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w:t>
            </w:r>
          </w:p>
        </w:tc>
        <w:tc>
          <w:tcPr>
            <w:tcW w:w="1701" w:type="dxa"/>
          </w:tcPr>
          <w:p>
            <w:pPr>
              <w:spacing w:line="233"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firstLine="176"/>
              <w:jc w:val="both"/>
              <w:rPr>
                <w:rFonts w:ascii="Times New Roman" w:hAnsi="Times New Roman" w:cs="Times New Roman"/>
                <w:sz w:val="24"/>
                <w:szCs w:val="24"/>
              </w:rPr>
            </w:pPr>
            <w:r>
              <w:rPr>
                <w:rFonts w:ascii="Times New Roman" w:hAnsi="Times New Roman" w:cs="Times New Roman"/>
                <w:sz w:val="24"/>
                <w:szCs w:val="24"/>
              </w:rPr>
              <w:t>Оказано 344 консультационные услуги субъектам МСП.</w:t>
            </w:r>
          </w:p>
          <w:p>
            <w:pPr>
              <w:jc w:val="both"/>
              <w:rPr>
                <w:rFonts w:ascii="Times New Roman" w:hAnsi="Times New Roman" w:cs="Times New Roman"/>
                <w:sz w:val="24"/>
                <w:szCs w:val="24"/>
              </w:rPr>
            </w:pPr>
            <w:r>
              <w:rPr>
                <w:rFonts w:ascii="Times New Roman" w:hAnsi="Times New Roman" w:cs="Times New Roman"/>
                <w:sz w:val="24"/>
                <w:szCs w:val="24"/>
              </w:rPr>
              <w:t>20 сентября 2019 года проведен семинар МКК Белгородским областным фондом поддержки малого и среднего предпринимательства совместно с ФГАОУво «Национальный исследовательский технологический университет «МИСиС»</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27 сентября 2019 года проводилось обучение на безвозмездной основе по программе «Школа предпринимательства» Обучение прошли 20 субъектов МСП.</w:t>
            </w:r>
          </w:p>
          <w:p>
            <w:pPr>
              <w:jc w:val="both"/>
              <w:rPr>
                <w:rFonts w:ascii="Times New Roman" w:hAnsi="Times New Roman" w:cs="Times New Roman"/>
                <w:sz w:val="24"/>
                <w:szCs w:val="24"/>
              </w:rPr>
            </w:pP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spacing w:line="233" w:lineRule="auto"/>
              <w:ind w:right="-31"/>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2.8</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pPr>
              <w:pStyle w:val="18"/>
              <w:spacing w:before="0" w:beforeAutospacing="0" w:after="0" w:afterAutospacing="0"/>
              <w:jc w:val="center"/>
            </w:pPr>
            <w:r>
              <w:t>2019 – 2021 годы</w:t>
            </w:r>
          </w:p>
        </w:tc>
        <w:tc>
          <w:tcPr>
            <w:tcW w:w="4677" w:type="dxa"/>
          </w:tcPr>
          <w:p>
            <w:pPr>
              <w:ind w:right="-31"/>
              <w:jc w:val="both"/>
              <w:rPr>
                <w:rFonts w:ascii="Times New Roman" w:hAnsi="Times New Roman" w:cs="Times New Roman"/>
                <w:sz w:val="24"/>
                <w:szCs w:val="24"/>
              </w:rPr>
            </w:pPr>
            <w:r>
              <w:rPr>
                <w:rFonts w:ascii="Times New Roman" w:hAnsi="Times New Roman" w:cs="Times New Roman"/>
                <w:sz w:val="24"/>
                <w:szCs w:val="24"/>
              </w:rPr>
              <w:t>Управлением экономического развития на регулярной основе проводятся консультации потенциальных                                                 и действующих предпринимателей                                                         о возможности получения мер государственной и муниципальной поддержки,  а так же информация о мер государственной и муниципальной поддержки размещена и периодически актуализируется на официальном сайте администрации района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развития администрации района, 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right="-31"/>
              <w:jc w:val="center"/>
              <w:rPr>
                <w:rFonts w:ascii="Times New Roman" w:hAnsi="Times New Roman" w:cs="Times New Roman"/>
                <w:b/>
                <w:sz w:val="24"/>
                <w:szCs w:val="24"/>
              </w:rPr>
            </w:pPr>
          </w:p>
        </w:tc>
        <w:tc>
          <w:tcPr>
            <w:tcW w:w="14317" w:type="dxa"/>
            <w:gridSpan w:val="4"/>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3. Снижение административных барьеров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tcPr>
          <w:p>
            <w:pPr>
              <w:spacing w:line="235" w:lineRule="auto"/>
              <w:jc w:val="both"/>
              <w:rPr>
                <w:rFonts w:ascii="Times New Roman" w:hAnsi="Times New Roman" w:cs="Times New Roman"/>
                <w:sz w:val="24"/>
                <w:szCs w:val="24"/>
              </w:rPr>
            </w:pPr>
            <w:r>
              <w:rPr>
                <w:rFonts w:ascii="Times New Roman" w:hAnsi="Times New Roman" w:cs="Times New Roman"/>
                <w:sz w:val="24"/>
                <w:szCs w:val="24"/>
              </w:rPr>
              <w:t>Реализация проекта «Формирование культуры бережливого управления                                                 в органах власти района»</w:t>
            </w:r>
          </w:p>
        </w:tc>
        <w:tc>
          <w:tcPr>
            <w:tcW w:w="1701" w:type="dxa"/>
          </w:tcPr>
          <w:p>
            <w:pPr>
              <w:spacing w:line="235"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В 2019 году в  администрации Прохоровского района успешно реализован муниципальный проект «Формирование культуры бережливого управления на территории Прохоровского района», в рамках данного проекта выполнена следующая работа:</w:t>
            </w:r>
          </w:p>
          <w:p>
            <w:pPr>
              <w:ind w:left="273"/>
              <w:jc w:val="both"/>
              <w:rPr>
                <w:rFonts w:ascii="Times New Roman" w:hAnsi="Times New Roman" w:cs="Times New Roman"/>
                <w:sz w:val="24"/>
                <w:szCs w:val="24"/>
              </w:rPr>
            </w:pPr>
            <w:r>
              <w:rPr>
                <w:rFonts w:ascii="Times New Roman" w:hAnsi="Times New Roman" w:cs="Times New Roman"/>
                <w:sz w:val="24"/>
                <w:szCs w:val="24"/>
              </w:rPr>
              <w:t>- для сотрудников ОМСУ представителями ДВКП проведено внутрикорпоративное обучение по внедрению бережливого управления;</w:t>
            </w:r>
          </w:p>
          <w:p>
            <w:pPr>
              <w:ind w:left="273"/>
              <w:jc w:val="both"/>
              <w:rPr>
                <w:rFonts w:ascii="Times New Roman" w:hAnsi="Times New Roman" w:cs="Times New Roman"/>
                <w:sz w:val="24"/>
                <w:szCs w:val="24"/>
              </w:rPr>
            </w:pPr>
            <w:r>
              <w:rPr>
                <w:rFonts w:ascii="Times New Roman" w:hAnsi="Times New Roman" w:cs="Times New Roman"/>
                <w:sz w:val="24"/>
                <w:szCs w:val="24"/>
              </w:rPr>
              <w:t>- разработана и утверждена нормативная база (Положение о бережливом управлении в ОМСУ; методические рекомендации по внедрению инструментов бережливого управления)</w:t>
            </w:r>
          </w:p>
          <w:p>
            <w:pPr>
              <w:ind w:left="273"/>
              <w:jc w:val="both"/>
              <w:rPr>
                <w:rFonts w:ascii="Times New Roman" w:hAnsi="Times New Roman" w:cs="Times New Roman"/>
                <w:sz w:val="24"/>
                <w:szCs w:val="24"/>
              </w:rPr>
            </w:pPr>
            <w:r>
              <w:rPr>
                <w:rFonts w:ascii="Times New Roman" w:hAnsi="Times New Roman" w:cs="Times New Roman"/>
                <w:sz w:val="24"/>
                <w:szCs w:val="24"/>
              </w:rPr>
              <w:t>- сформирована команда проекта и организационная структура по внедрению изменений в ОМСУ (кураторы и команда лидеров)</w:t>
            </w:r>
          </w:p>
          <w:p>
            <w:pPr>
              <w:ind w:left="273"/>
              <w:jc w:val="both"/>
              <w:rPr>
                <w:rFonts w:ascii="Times New Roman" w:hAnsi="Times New Roman" w:cs="Times New Roman"/>
                <w:sz w:val="24"/>
                <w:szCs w:val="24"/>
              </w:rPr>
            </w:pPr>
            <w:r>
              <w:rPr>
                <w:rFonts w:ascii="Times New Roman" w:hAnsi="Times New Roman" w:cs="Times New Roman"/>
                <w:sz w:val="24"/>
                <w:szCs w:val="24"/>
              </w:rPr>
              <w:t xml:space="preserve">- проведено картированию 38 процессов </w:t>
            </w:r>
          </w:p>
          <w:p>
            <w:pPr>
              <w:ind w:left="273"/>
              <w:jc w:val="both"/>
              <w:rPr>
                <w:rFonts w:ascii="Times New Roman" w:hAnsi="Times New Roman" w:cs="Times New Roman"/>
                <w:sz w:val="24"/>
                <w:szCs w:val="24"/>
              </w:rPr>
            </w:pPr>
            <w:r>
              <w:rPr>
                <w:rFonts w:ascii="Times New Roman" w:hAnsi="Times New Roman" w:cs="Times New Roman"/>
                <w:sz w:val="24"/>
                <w:szCs w:val="24"/>
              </w:rPr>
              <w:t>- запущено в реализацию 17 муниципальных бережливых проектов;</w:t>
            </w:r>
          </w:p>
          <w:p>
            <w:pPr>
              <w:ind w:left="273"/>
              <w:jc w:val="both"/>
              <w:rPr>
                <w:rFonts w:ascii="Times New Roman" w:hAnsi="Times New Roman" w:cs="Times New Roman"/>
                <w:sz w:val="24"/>
                <w:szCs w:val="24"/>
              </w:rPr>
            </w:pPr>
            <w:r>
              <w:rPr>
                <w:rFonts w:ascii="Times New Roman" w:hAnsi="Times New Roman" w:cs="Times New Roman"/>
                <w:sz w:val="24"/>
                <w:szCs w:val="24"/>
              </w:rPr>
              <w:t>- в структурных подразделениях органов местного самоуправления проведена культурная диагностика, по итогам которой разработаны и утверждены меморандум и миссия каждого самостоятельного структурного подразделения.</w:t>
            </w:r>
          </w:p>
          <w:p>
            <w:pPr>
              <w:ind w:left="273"/>
              <w:jc w:val="both"/>
              <w:rPr>
                <w:rFonts w:ascii="Times New Roman" w:hAnsi="Times New Roman" w:cs="Times New Roman"/>
                <w:sz w:val="24"/>
                <w:szCs w:val="24"/>
              </w:rPr>
            </w:pPr>
            <w:r>
              <w:rPr>
                <w:rFonts w:ascii="Times New Roman" w:hAnsi="Times New Roman" w:cs="Times New Roman"/>
                <w:sz w:val="24"/>
                <w:szCs w:val="24"/>
              </w:rPr>
              <w:t>- Органами власти Прохоровского района применяются такие инструменты бережливого управления как "stand-up" встречи, Бережливый офис (5с), Доска визуализации, доска задач.</w:t>
            </w:r>
          </w:p>
          <w:p>
            <w:pPr>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Также разработан и утвержден регламент администрирования </w:t>
            </w:r>
            <w:r>
              <w:rPr>
                <w:rStyle w:val="30"/>
                <w:b w:val="0"/>
                <w:sz w:val="24"/>
                <w:szCs w:val="24"/>
              </w:rPr>
              <w:t>применения инструментов бережливого управления в органах местного самоуправления Прохоровского района</w:t>
            </w:r>
          </w:p>
        </w:tc>
        <w:tc>
          <w:tcPr>
            <w:tcW w:w="3119" w:type="dxa"/>
          </w:tcPr>
          <w:p>
            <w:pPr>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проектно-аналитической деятельности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4820"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в части включения положений, предусматривающих анализ воздействия таких актов                                        на конкуренцию </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год</w:t>
            </w:r>
          </w:p>
        </w:tc>
        <w:tc>
          <w:tcPr>
            <w:tcW w:w="4677"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 xml:space="preserve">В 2019 году в Положение о проведении оценки регулирующего воздействия проектов нормативных правовых актов и экспертизы нормативных правовых актов затрагивающих предпринимательскую                           и инвестиционную деятельность изменений не вносилось.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3.3</w:t>
            </w:r>
          </w:p>
        </w:tc>
        <w:tc>
          <w:tcPr>
            <w:tcW w:w="4820"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Проведение оценки регулирующего воздействия проектов нормативных правовых актов района</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tabs>
                <w:tab w:val="left" w:pos="851"/>
              </w:tabs>
              <w:spacing w:line="16" w:lineRule="atLeast"/>
              <w:jc w:val="both"/>
              <w:rPr>
                <w:rFonts w:ascii="Times New Roman" w:hAnsi="Times New Roman" w:cs="Times New Roman"/>
                <w:sz w:val="24"/>
                <w:szCs w:val="24"/>
              </w:rPr>
            </w:pPr>
            <w:r>
              <w:rPr>
                <w:rFonts w:ascii="Times New Roman" w:hAnsi="Times New Roman" w:cs="Times New Roman"/>
                <w:sz w:val="24"/>
                <w:szCs w:val="24"/>
              </w:rPr>
              <w:t>За 2019 год ответственным  органом  по проведению оценки регулирующего воздействия проектов муниципальных нормативных правовых актов (далее - ОРВ) и экспертизы муниципальных нормативных правовых актов Прохоровского района, затрагивающих предпринимательскую и инвестиционную деятельность (далее - экспертиза)  управлением экономического развития  администрации Прохоровского района:</w:t>
            </w:r>
          </w:p>
          <w:p>
            <w:pPr>
              <w:numPr>
                <w:ilvl w:val="0"/>
                <w:numId w:val="2"/>
              </w:numPr>
              <w:spacing w:after="0" w:line="16" w:lineRule="atLeast"/>
              <w:ind w:left="0" w:firstLine="0"/>
              <w:jc w:val="both"/>
              <w:rPr>
                <w:rFonts w:ascii="Times New Roman" w:hAnsi="Times New Roman" w:cs="Times New Roman"/>
                <w:sz w:val="24"/>
                <w:szCs w:val="24"/>
              </w:rPr>
            </w:pPr>
            <w:r>
              <w:rPr>
                <w:rFonts w:ascii="Times New Roman" w:hAnsi="Times New Roman" w:cs="Times New Roman"/>
                <w:sz w:val="24"/>
                <w:szCs w:val="24"/>
              </w:rPr>
              <w:t>Проведена 1 процедура по оценки регулирующего воздействия проекта постановления администрации муниципального района «Прохоровский район» Белгородской области «Об утверждении Порядка заключения специального инвестиционного контракта».</w:t>
            </w:r>
          </w:p>
          <w:p>
            <w:pPr>
              <w:numPr>
                <w:ilvl w:val="0"/>
                <w:numId w:val="2"/>
              </w:numPr>
              <w:spacing w:after="0" w:line="16" w:lineRule="atLeast"/>
              <w:ind w:left="0" w:firstLine="0"/>
              <w:jc w:val="both"/>
              <w:rPr>
                <w:rFonts w:ascii="Times New Roman" w:hAnsi="Times New Roman" w:cs="Times New Roman"/>
                <w:sz w:val="24"/>
                <w:szCs w:val="24"/>
              </w:rPr>
            </w:pPr>
            <w:r>
              <w:rPr>
                <w:rFonts w:ascii="Times New Roman" w:hAnsi="Times New Roman" w:cs="Times New Roman"/>
                <w:sz w:val="24"/>
                <w:szCs w:val="24"/>
              </w:rPr>
              <w:t>Проведены 2 экспертизы:</w:t>
            </w:r>
          </w:p>
          <w:p>
            <w:pPr>
              <w:spacing w:line="16" w:lineRule="atLeast"/>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района «Прохоровский район» от 18 мая 2017 года № 391 «Об утверждении административного регламента предоставления муниципальной услуги «Заключения (согласование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spacing w:line="16" w:lineRule="atLeast"/>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района «Прохоровский район» от 21 марта 2017 года № 236 «Об утверждении административного регламента «Осуществление муниципального контроля за сохранностью автомобильных дорог местного значения, расположенных на территории Прохоровского района»».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3.4</w:t>
            </w:r>
          </w:p>
        </w:tc>
        <w:tc>
          <w:tcPr>
            <w:tcW w:w="4820"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Участие некоммерческих организаций                                    в проведении общественной экспертизы проектов законов области и проектов нормативных правовых актов области                                                                              в рамках проведения оценки регулирующего воздействия</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В 2019 году в процедуре оценки регулирующего воздействия проекта постановления администрации муниципального района «Прохоровский район» Белгородской области «Об утверждении Порядка заключения специального инвестиционного контракта» принимал участие Уполномоченный по защите прав предпринимателей в Прохоровском района.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spacing w:line="235"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3.5</w:t>
            </w:r>
          </w:p>
        </w:tc>
        <w:tc>
          <w:tcPr>
            <w:tcW w:w="4820"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района</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процедуры по оценки регулирующего воздействия нормативных правовых актов размещается  на официальном сайте администрации района в разделе «Оценка регулирующего воздействия» </w:t>
            </w:r>
            <w:r>
              <w:fldChar w:fldCharType="begin"/>
            </w:r>
            <w:r>
              <w:instrText xml:space="preserve"> HYPERLINK "http://admprohorovka.ru/deyatelnost/ocenka-reguliruyushego-vozdejstviya/" </w:instrText>
            </w:r>
            <w:r>
              <w:fldChar w:fldCharType="separate"/>
            </w:r>
            <w:r>
              <w:rPr>
                <w:rStyle w:val="9"/>
                <w:rFonts w:ascii="Times New Roman" w:hAnsi="Times New Roman" w:cs="Times New Roman"/>
                <w:sz w:val="24"/>
                <w:szCs w:val="24"/>
              </w:rPr>
              <w:t>http://admprohorovka.ru/deyatelnost/ocenka-reguliruyushego-vozdejstviya/</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spacing w:line="235"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3.6</w:t>
            </w:r>
          </w:p>
        </w:tc>
        <w:tc>
          <w:tcPr>
            <w:tcW w:w="4820" w:type="dxa"/>
          </w:tcPr>
          <w:p>
            <w:pPr>
              <w:pStyle w:val="18"/>
              <w:spacing w:before="0" w:beforeAutospacing="0" w:after="0" w:afterAutospacing="0"/>
              <w:jc w:val="both"/>
            </w:pPr>
            <w: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701" w:type="dxa"/>
          </w:tcPr>
          <w:p>
            <w:pPr>
              <w:pStyle w:val="18"/>
              <w:spacing w:before="0" w:beforeAutospacing="0" w:after="0" w:afterAutospacing="0"/>
              <w:jc w:val="center"/>
              <w:rPr>
                <w:rFonts w:eastAsia="Calibri"/>
              </w:rPr>
            </w:pPr>
            <w:r>
              <w:t>2019 – 2021 годы</w:t>
            </w:r>
          </w:p>
        </w:tc>
        <w:tc>
          <w:tcPr>
            <w:tcW w:w="4677" w:type="dxa"/>
          </w:tcPr>
          <w:p>
            <w:pPr>
              <w:pStyle w:val="18"/>
              <w:spacing w:before="0" w:beforeAutospacing="0" w:after="0" w:afterAutospacing="0"/>
              <w:jc w:val="both"/>
            </w:pPr>
            <w:r>
              <w:t>На основании решения Муниципального совета от 20 декабря 2018 года № 58 «О внесении дополнений в прогнозный план (программу) приватизации муниципального имущества муниципального района  «Прохоровский район» на 2019 года» включено в прогнозный план (программу) приватизации муниципальное унитарное предприятие «Тепловые сети»</w:t>
            </w:r>
          </w:p>
        </w:tc>
        <w:tc>
          <w:tcPr>
            <w:tcW w:w="3119" w:type="dxa"/>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3.7</w:t>
            </w:r>
          </w:p>
        </w:tc>
        <w:tc>
          <w:tcPr>
            <w:tcW w:w="4820" w:type="dxa"/>
          </w:tcPr>
          <w:p>
            <w:pPr>
              <w:pStyle w:val="18"/>
              <w:spacing w:before="0" w:beforeAutospacing="0" w:after="0" w:afterAutospacing="0"/>
              <w:jc w:val="both"/>
            </w:pPr>
            <w: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1701" w:type="dxa"/>
          </w:tcPr>
          <w:p>
            <w:pPr>
              <w:pStyle w:val="18"/>
              <w:spacing w:before="0" w:beforeAutospacing="0" w:after="0" w:afterAutospacing="0"/>
              <w:jc w:val="center"/>
              <w:rPr>
                <w:rFonts w:eastAsia="Calibri"/>
              </w:rPr>
            </w:pPr>
            <w: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Приватизация МУП «Тепловые сети» Прохоровского района  в 2019 году находилось на стадии преобразования в АО «Теплоэнергетик Прохоровского района». На основании распоряжения администрации муниципального района «Прохоровский район» от 25 сентября 2019 года  482-р «Об утверждении решения об условиях приватизации МУП «Тепловые сети» Прохоровского района» 18 октября 2019 года внесена запись в Единый государственный реестр юридических лиц о начале процедуры реорганизации юридического лица в форме преобразования АО «Теплоэнергетик Прохоровского района».</w:t>
            </w:r>
          </w:p>
        </w:tc>
        <w:tc>
          <w:tcPr>
            <w:tcW w:w="3119" w:type="dxa"/>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3.8</w:t>
            </w:r>
          </w:p>
        </w:tc>
        <w:tc>
          <w:tcPr>
            <w:tcW w:w="4820" w:type="dxa"/>
          </w:tcPr>
          <w:p>
            <w:pPr>
              <w:pStyle w:val="18"/>
              <w:spacing w:before="0" w:beforeAutospacing="0" w:after="0" w:afterAutospacing="0"/>
              <w:jc w:val="both"/>
            </w:pPr>
            <w:r>
              <w:t xml:space="preserve">Создание условий, в соответствии                                   с которыми хозяйствующие субъекты, доля участия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  </w:t>
            </w:r>
          </w:p>
        </w:tc>
        <w:tc>
          <w:tcPr>
            <w:tcW w:w="1701" w:type="dxa"/>
          </w:tcPr>
          <w:p>
            <w:pPr>
              <w:pStyle w:val="18"/>
              <w:spacing w:before="0" w:beforeAutospacing="0" w:after="0" w:afterAutospacing="0"/>
              <w:jc w:val="center"/>
            </w:pPr>
            <w:r>
              <w:t>2019 – 2021 годы</w:t>
            </w:r>
          </w:p>
        </w:tc>
        <w:tc>
          <w:tcPr>
            <w:tcW w:w="4677" w:type="dxa"/>
          </w:tcPr>
          <w:p>
            <w:pPr>
              <w:pStyle w:val="18"/>
              <w:spacing w:before="0" w:beforeAutospacing="0" w:after="0" w:afterAutospacing="0"/>
              <w:jc w:val="both"/>
            </w:pPr>
            <w:r>
              <w:t xml:space="preserve">Созданы условия для размещения товаров, работ, услуг в рамках 44-ФЗ </w:t>
            </w:r>
            <w:r>
              <w:br w:type="textWrapping"/>
            </w:r>
            <w:r>
              <w:t>«О контрольной системе в сфере товаров, работ, услуг для обеспечения государственных и муниципальных нужд»</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3.9</w:t>
            </w:r>
          </w:p>
        </w:tc>
        <w:tc>
          <w:tcPr>
            <w:tcW w:w="4820" w:type="dxa"/>
          </w:tcPr>
          <w:p>
            <w:pPr>
              <w:pStyle w:val="18"/>
              <w:spacing w:before="0" w:beforeAutospacing="0" w:after="0" w:afterAutospacing="0"/>
              <w:jc w:val="both"/>
            </w:pPr>
            <w: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1701" w:type="dxa"/>
          </w:tcPr>
          <w:p>
            <w:pPr>
              <w:pStyle w:val="18"/>
              <w:spacing w:before="0" w:beforeAutospacing="0" w:after="0" w:afterAutospacing="0"/>
              <w:jc w:val="center"/>
            </w:pPr>
            <w:r>
              <w:t>2019 – 2021 годы</w:t>
            </w:r>
          </w:p>
        </w:tc>
        <w:tc>
          <w:tcPr>
            <w:tcW w:w="4677" w:type="dxa"/>
          </w:tcPr>
          <w:p>
            <w:pPr>
              <w:pStyle w:val="18"/>
              <w:spacing w:before="0" w:beforeAutospacing="0" w:after="0" w:afterAutospacing="0"/>
              <w:jc w:val="both"/>
            </w:pPr>
            <w:r>
              <w:t>Случаев нецелевого использования объектов недвижимого имущества в социальной сфере, находящегося в муниципальной собственности за 2019 год не выявлено.</w:t>
            </w:r>
          </w:p>
        </w:tc>
        <w:tc>
          <w:tcPr>
            <w:tcW w:w="3119" w:type="dxa"/>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3.10</w:t>
            </w:r>
          </w:p>
        </w:tc>
        <w:tc>
          <w:tcPr>
            <w:tcW w:w="4820" w:type="dxa"/>
          </w:tcPr>
          <w:p>
            <w:pPr>
              <w:pStyle w:val="12"/>
              <w:ind w:firstLine="0"/>
              <w:rPr>
                <w:sz w:val="24"/>
              </w:rPr>
            </w:pPr>
            <w:r>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Pr>
          <w:p>
            <w:pPr>
              <w:pStyle w:val="18"/>
              <w:spacing w:before="0" w:beforeAutospacing="0" w:after="0" w:afterAutospacing="0"/>
              <w:jc w:val="center"/>
            </w:pPr>
            <w:r>
              <w:t>2019 – 2021 годы</w:t>
            </w:r>
          </w:p>
        </w:tc>
        <w:tc>
          <w:tcPr>
            <w:tcW w:w="4677" w:type="dxa"/>
          </w:tcPr>
          <w:p>
            <w:pPr>
              <w:contextualSpacing/>
              <w:jc w:val="both"/>
              <w:rPr>
                <w:rFonts w:ascii="Times New Roman" w:hAnsi="Times New Roman" w:cs="Times New Roman"/>
                <w:sz w:val="24"/>
                <w:szCs w:val="24"/>
              </w:rPr>
            </w:pPr>
            <w:r>
              <w:rPr>
                <w:rFonts w:ascii="Times New Roman" w:hAnsi="Times New Roman" w:cs="Times New Roman"/>
                <w:sz w:val="24"/>
                <w:szCs w:val="24"/>
              </w:rPr>
              <w:t>Решением Муниципального совета Прохоровского района от 26 ноября 2019 года № 195 «Об утверждении положения о порядке ведения реестра муниципального имущества, находящегося в собственности муниципального района «Прохоровский район» Белгородской области утверждено Положение о порядке ведения реестра с приложениями к данному решению. За 2019 год было реализованы 11 объектов недвижимого имущества на общую сумму 4  859 780,1 (четыре миллиона восемьсот пятьдесят девять тысяч семьсот восемьдесят) рублей 10 копеек.</w:t>
            </w:r>
          </w:p>
          <w:p>
            <w:pPr>
              <w:pStyle w:val="12"/>
              <w:ind w:firstLine="0"/>
              <w:rPr>
                <w:sz w:val="24"/>
              </w:rPr>
            </w:pPr>
          </w:p>
        </w:tc>
        <w:tc>
          <w:tcPr>
            <w:tcW w:w="3119" w:type="dxa"/>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3.11</w:t>
            </w:r>
          </w:p>
        </w:tc>
        <w:tc>
          <w:tcPr>
            <w:tcW w:w="4820"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Реализация целевой модели «Получение разрешения на строительство                                               и территориальное планирование»</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 xml:space="preserve">2021 </w:t>
            </w:r>
            <w:r>
              <w:rPr>
                <w:rFonts w:ascii="Times New Roman" w:hAnsi="Times New Roman" w:cs="Times New Roman"/>
                <w:sz w:val="24"/>
                <w:szCs w:val="24"/>
              </w:rPr>
              <w:t>годы</w:t>
            </w:r>
          </w:p>
        </w:tc>
        <w:tc>
          <w:tcPr>
            <w:tcW w:w="4677" w:type="dxa"/>
          </w:tcPr>
          <w:p>
            <w:pPr>
              <w:ind w:right="-31"/>
              <w:jc w:val="both"/>
              <w:rPr>
                <w:rFonts w:ascii="Times New Roman" w:hAnsi="Times New Roman" w:cs="Times New Roman"/>
                <w:sz w:val="24"/>
                <w:szCs w:val="24"/>
                <w:lang w:eastAsia="en-US"/>
              </w:rPr>
            </w:pPr>
            <w:r>
              <w:rPr>
                <w:rStyle w:val="32"/>
                <w:rFonts w:ascii="Times New Roman" w:hAnsi="Times New Roman" w:cs="Times New Roman"/>
                <w:bCs/>
                <w:sz w:val="24"/>
                <w:szCs w:val="24"/>
              </w:rPr>
              <w:t>Целевая</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модель</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Получение</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разрешения</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на</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строительство</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и</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территориальное</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планирование</w:t>
            </w:r>
            <w:r>
              <w:rPr>
                <w:rStyle w:val="32"/>
                <w:rFonts w:ascii="Times New Roman" w:hAnsi="Times New Roman" w:cs="Times New Roman"/>
                <w:sz w:val="24"/>
                <w:szCs w:val="24"/>
              </w:rPr>
              <w:t xml:space="preserve">" определяет порядок сокращения сроков прохождения процедур, необходимых для получения </w:t>
            </w:r>
            <w:r>
              <w:rPr>
                <w:rStyle w:val="32"/>
                <w:rFonts w:ascii="Times New Roman" w:hAnsi="Times New Roman" w:cs="Times New Roman"/>
                <w:bCs/>
                <w:sz w:val="24"/>
                <w:szCs w:val="24"/>
              </w:rPr>
              <w:t>разрешения</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на</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строительство</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и</w:t>
            </w:r>
            <w:r>
              <w:rPr>
                <w:rStyle w:val="32"/>
                <w:rFonts w:ascii="Times New Roman" w:hAnsi="Times New Roman" w:cs="Times New Roman"/>
                <w:sz w:val="24"/>
                <w:szCs w:val="24"/>
              </w:rPr>
              <w:t xml:space="preserve"> их количества, а также направлена на обеспечение принятия в администрации Прохоровского района генеральных планов поселений.</w:t>
            </w:r>
          </w:p>
        </w:tc>
        <w:tc>
          <w:tcPr>
            <w:tcW w:w="3119" w:type="dxa"/>
          </w:tcPr>
          <w:p>
            <w:pPr>
              <w:pStyle w:val="23"/>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3.12</w:t>
            </w:r>
          </w:p>
        </w:tc>
        <w:tc>
          <w:tcPr>
            <w:tcW w:w="4820" w:type="dxa"/>
          </w:tcPr>
          <w:p>
            <w:pPr>
              <w:ind w:right="-31"/>
              <w:jc w:val="both"/>
              <w:rPr>
                <w:rFonts w:ascii="Times New Roman" w:hAnsi="Times New Roman" w:cs="Times New Roman"/>
                <w:b/>
                <w:sz w:val="24"/>
                <w:szCs w:val="24"/>
              </w:rPr>
            </w:pPr>
            <w:r>
              <w:rPr>
                <w:rFonts w:ascii="Times New Roman" w:hAnsi="Times New Roman" w:cs="Times New Roman"/>
                <w:sz w:val="24"/>
                <w:szCs w:val="24"/>
              </w:rPr>
              <w:t>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Торговое обслуживание жителей, проживающих в отдалённых и труднодоступных местностях района, осуществляется посредством трёх постоянно-действующих автомагазинов, работающих по согласованным графикам обслуживания. Автомагазины оснащены необходимым торгово – технологическим и холодильным оборудованием.</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3.13</w:t>
            </w:r>
          </w:p>
        </w:tc>
        <w:tc>
          <w:tcPr>
            <w:tcW w:w="4820" w:type="dxa"/>
          </w:tcPr>
          <w:p>
            <w:pPr>
              <w:ind w:right="-31"/>
              <w:jc w:val="both"/>
              <w:rPr>
                <w:rFonts w:ascii="Times New Roman" w:hAnsi="Times New Roman" w:cs="Times New Roman"/>
                <w:b/>
                <w:sz w:val="24"/>
                <w:szCs w:val="24"/>
              </w:rPr>
            </w:pPr>
            <w:r>
              <w:rPr>
                <w:rFonts w:ascii="Times New Roman" w:hAnsi="Times New Roman" w:cs="Times New Roman"/>
                <w:sz w:val="24"/>
                <w:szCs w:val="24"/>
              </w:rPr>
              <w:t>Организация и проведение ярмарочно-выставочных мероприятий на территории Прохоровского района</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widowControl w:val="0"/>
              <w:jc w:val="both"/>
              <w:rPr>
                <w:rFonts w:ascii="Times New Roman" w:hAnsi="Times New Roman" w:cs="Times New Roman"/>
                <w:sz w:val="24"/>
                <w:szCs w:val="24"/>
              </w:rPr>
            </w:pPr>
            <w:r>
              <w:rPr>
                <w:rFonts w:ascii="Times New Roman" w:hAnsi="Times New Roman" w:cs="Times New Roman"/>
                <w:sz w:val="24"/>
                <w:szCs w:val="24"/>
              </w:rPr>
              <w:t>На территории района регулярно ведется ярмарочная деятельность. На ярмарках населению района предоставляется возможность приобрести качественную продукцию непосредственно от ее производителей по доступным ценам. В 2019г. на территории района проведено 54  ярмарки, в том числе      3 традиционные (праздничные) и  51  периодическая (ярмарка  выходного дня).   На традиционных ярмарках и ярмарках выходного дня наибольшее количество участников составляют местные товаропроизводители.</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pStyle w:val="23"/>
              <w:jc w:val="center"/>
              <w:rPr>
                <w:rFonts w:ascii="Times New Roman" w:hAnsi="Times New Roman" w:cs="Times New Roman"/>
                <w:b/>
                <w:sz w:val="24"/>
                <w:szCs w:val="24"/>
              </w:rPr>
            </w:pPr>
            <w:r>
              <w:rPr>
                <w:rFonts w:ascii="Times New Roman" w:hAnsi="Times New Roman" w:cs="Times New Roman"/>
                <w:b/>
                <w:sz w:val="24"/>
                <w:szCs w:val="24"/>
              </w:rPr>
              <w:t xml:space="preserve">4. Развитие конкуренции при осуществлении процедур государственных, муниципальных закупок и закупок, </w:t>
            </w:r>
          </w:p>
          <w:p>
            <w:pPr>
              <w:ind w:right="-31"/>
              <w:jc w:val="center"/>
              <w:rPr>
                <w:rFonts w:ascii="Times New Roman" w:hAnsi="Times New Roman" w:cs="Times New Roman"/>
                <w:b/>
                <w:sz w:val="24"/>
                <w:szCs w:val="24"/>
                <w:lang w:eastAsia="en-US"/>
              </w:rPr>
            </w:pPr>
            <w:r>
              <w:rPr>
                <w:rFonts w:ascii="Times New Roman" w:hAnsi="Times New Roman" w:cs="Times New Roman"/>
                <w:b/>
                <w:sz w:val="24"/>
                <w:szCs w:val="24"/>
              </w:rPr>
              <w:t>осуществляемых отдельными видами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4.1</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1"/>
              <w:jc w:val="both"/>
              <w:rPr>
                <w:rFonts w:ascii="Times New Roman" w:hAnsi="Times New Roman" w:cs="Times New Roman"/>
                <w:sz w:val="24"/>
                <w:szCs w:val="24"/>
              </w:rPr>
            </w:pPr>
            <w:r>
              <w:rPr>
                <w:rFonts w:ascii="Times New Roman" w:hAnsi="Times New Roman" w:cs="Times New Roman"/>
                <w:sz w:val="24"/>
                <w:szCs w:val="24"/>
              </w:rPr>
              <w:t xml:space="preserve">Среди Заказчиков Прохоровского района проведены работы по размещению закупок, товаров, услуг с использованием электронного магазина (малых закупок) Белгородской области, а также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zakupki</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 Экономия в 2019 году составила 15,7 млн рублей, в т.ч. эл.маркет 2,4 млн.руб.</w:t>
            </w:r>
          </w:p>
        </w:tc>
        <w:tc>
          <w:tcPr>
            <w:tcW w:w="3119" w:type="dxa"/>
            <w:vAlign w:val="center"/>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4.2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1"/>
              <w:jc w:val="both"/>
              <w:rPr>
                <w:rFonts w:ascii="Times New Roman" w:hAnsi="Times New Roman" w:cs="Times New Roman"/>
                <w:sz w:val="24"/>
                <w:szCs w:val="24"/>
              </w:rPr>
            </w:pPr>
            <w:r>
              <w:rPr>
                <w:rFonts w:ascii="Times New Roman" w:hAnsi="Times New Roman" w:cs="Times New Roman"/>
                <w:sz w:val="24"/>
                <w:szCs w:val="24"/>
              </w:rPr>
              <w:t>В 2019 году среди субъектов малого предпринимательства, социально ориентированных некоммерческих организаций разыграно контактов на сумму _32 ,754 млн. руб.</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4.3</w:t>
            </w:r>
          </w:p>
        </w:tc>
        <w:tc>
          <w:tcPr>
            <w:tcW w:w="4820" w:type="dxa"/>
          </w:tcPr>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закупок малого объема                               для государственных и муниципальных нужд с использованием Электронного маркета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1"/>
              <w:jc w:val="both"/>
              <w:rPr>
                <w:rFonts w:ascii="Times New Roman" w:hAnsi="Times New Roman" w:cs="Times New Roman"/>
                <w:b/>
                <w:sz w:val="24"/>
                <w:szCs w:val="24"/>
              </w:rPr>
            </w:pPr>
            <w:r>
              <w:rPr>
                <w:rFonts w:ascii="Times New Roman" w:hAnsi="Times New Roman" w:cs="Times New Roman"/>
                <w:sz w:val="24"/>
                <w:szCs w:val="24"/>
              </w:rPr>
              <w:t>Среди Заказчиков Прохоровского района проведены работы по размещению закупок, товаров, услуг с использованием электронного магазина (малых закупок) Белгородской области. Постановление администрации муниципального района "Прохоровский район" от 4 августа 2017 года № 650 "Об осуществлении закупок посредством Электронного маркета (магазина) Белгородской области для "малых закупок". В 2019 году с помощью данного ресурса заключено контрактов на сумму   157 млн.рублей_</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b/>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4.4</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 xml:space="preserve">Внедрение и использование региональной автоматизированной системы мониторинга исполнения контрактов </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На территории Прохоровского района внедрен с 1.12.2019 г. переход на исполнение контрактов, заключаемых Заказчиками в соответствии с пунктами 4 и 5 ч.1 ст.93 ФЗ № 44-ФЗв электронном виде с использованием Электронного маркета (магазина). С 01.01.2020 г. полностью осуществлен переход на исполнение контактов в МИК.</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4.5</w:t>
            </w:r>
          </w:p>
        </w:tc>
        <w:tc>
          <w:tcPr>
            <w:tcW w:w="4820" w:type="dxa"/>
          </w:tcPr>
          <w:p>
            <w:pPr>
              <w:jc w:val="both"/>
              <w:rPr>
                <w:rFonts w:ascii="Times New Roman" w:hAnsi="Times New Roman" w:cs="Times New Roman"/>
                <w:sz w:val="24"/>
                <w:szCs w:val="24"/>
              </w:rPr>
            </w:pPr>
            <w:r>
              <w:rPr>
                <w:rFonts w:ascii="Times New Roman" w:hAnsi="Times New Roman" w:eastAsia="Calibri" w:cs="Times New Roman"/>
                <w:sz w:val="24"/>
                <w:szCs w:val="24"/>
                <w:lang w:eastAsia="en-US"/>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Pr>
                <w:rFonts w:ascii="Times New Roman" w:hAnsi="Times New Roman" w:cs="Times New Roman"/>
                <w:sz w:val="24"/>
                <w:szCs w:val="24"/>
              </w:rPr>
              <w:t>по вопросу участия субъектов МСП в закупках крупнейших заказчиков</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rPr>
                <w:rFonts w:ascii="Times New Roman" w:hAnsi="Times New Roman" w:cs="Times New Roman"/>
                <w:sz w:val="24"/>
                <w:szCs w:val="24"/>
              </w:rPr>
            </w:pPr>
            <w:r>
              <w:rPr>
                <w:rFonts w:ascii="Times New Roman" w:hAnsi="Times New Roman" w:cs="Times New Roman"/>
                <w:sz w:val="24"/>
                <w:szCs w:val="24"/>
              </w:rPr>
              <w:t>В 2019 г.  проведен обучающий семинар для  Заказчиков по вопросам закупок, осуществляемых в соответствии с Федеральным законом от 5 апреля 2013 года в части изменений законодательства.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4.6</w:t>
            </w:r>
          </w:p>
        </w:tc>
        <w:tc>
          <w:tcPr>
            <w:tcW w:w="4820" w:type="dxa"/>
          </w:tcPr>
          <w:p>
            <w:pPr>
              <w:spacing w:line="235" w:lineRule="auto"/>
              <w:jc w:val="both"/>
              <w:rPr>
                <w:rFonts w:ascii="Times New Roman" w:hAnsi="Times New Roman" w:cs="Times New Roman"/>
                <w:sz w:val="24"/>
                <w:szCs w:val="24"/>
                <w:lang w:eastAsia="en-US"/>
              </w:rPr>
            </w:pPr>
            <w:r>
              <w:rPr>
                <w:rStyle w:val="29"/>
                <w:rFonts w:eastAsiaTheme="minorEastAsia"/>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35" w:lineRule="auto"/>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Разработаны и утверждены нормативы и нормативные затраты на обеспечение функций администрации Прохоровского района, включая подведомственные ей казенные учреждения. Постановление №1149 от 30.12.2016</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spacing w:line="235" w:lineRule="auto"/>
              <w:jc w:val="center"/>
              <w:rPr>
                <w:rFonts w:ascii="Times New Roman" w:hAnsi="Times New Roman" w:cs="Times New Roman"/>
                <w:sz w:val="24"/>
                <w:szCs w:val="24"/>
                <w:highlight w:val="yellow"/>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spacing w:line="235" w:lineRule="auto"/>
              <w:ind w:right="-31"/>
              <w:jc w:val="center"/>
              <w:rPr>
                <w:rFonts w:ascii="Times New Roman" w:hAnsi="Times New Roman" w:cs="Times New Roman"/>
                <w:b/>
                <w:sz w:val="24"/>
                <w:szCs w:val="24"/>
                <w:lang w:eastAsia="en-US"/>
              </w:rPr>
            </w:pPr>
            <w:r>
              <w:rPr>
                <w:rFonts w:ascii="Times New Roman" w:hAnsi="Times New Roman" w:cs="Times New Roman"/>
                <w:b/>
                <w:sz w:val="24"/>
                <w:szCs w:val="24"/>
              </w:rPr>
              <w:t>5. Развитие конкуренции в социальной сфере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5.1</w:t>
            </w:r>
          </w:p>
        </w:tc>
        <w:tc>
          <w:tcPr>
            <w:tcW w:w="4820"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межведомственной рабочей группы                                        по вопросам развития государственно-частного партнерства на территории Белгородской области</w:t>
            </w:r>
          </w:p>
        </w:tc>
        <w:tc>
          <w:tcPr>
            <w:tcW w:w="1701" w:type="dxa"/>
          </w:tcPr>
          <w:p>
            <w:pPr>
              <w:spacing w:line="235"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35" w:lineRule="auto"/>
              <w:ind w:right="-31"/>
              <w:jc w:val="both"/>
              <w:rPr>
                <w:rFonts w:ascii="Times New Roman" w:hAnsi="Times New Roman" w:cs="Times New Roman"/>
                <w:sz w:val="24"/>
                <w:szCs w:val="24"/>
              </w:rPr>
            </w:pPr>
            <w:r>
              <w:rPr>
                <w:rFonts w:ascii="Times New Roman" w:hAnsi="Times New Roman" w:cs="Times New Roman"/>
                <w:sz w:val="24"/>
                <w:szCs w:val="24"/>
              </w:rPr>
              <w:t>В районе созданы все условия для привлечения частных  инвестиций в создание объектов социальной инфраструктуры</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5.2</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 xml:space="preserve">Депутатами земских собраний городского и сельских поселений муниципального района «Прохоровский район» определены уполномоченные органы в сфере муниципального частного партнерства на подведомственным территориях с принятием соответствующего нормативно правового акта.  </w:t>
            </w:r>
          </w:p>
          <w:p>
            <w:pPr>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Прохоровского района от 13.11.2018 г. №1062 утвержден порядок межведомственного взаимодействия при подготовке и реализации проектов муниципального частного партнёрства на территории Прохоровского района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5.3</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Формирование и ведение реестра проектов                                   с использованием механизмов государственно-частного и муниципально-частного партнерства</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tabs>
                <w:tab w:val="left" w:pos="450"/>
              </w:tabs>
              <w:jc w:val="both"/>
              <w:rPr>
                <w:rFonts w:ascii="Times New Roman" w:hAnsi="Times New Roman" w:cs="Times New Roman"/>
                <w:bCs/>
                <w:sz w:val="24"/>
                <w:szCs w:val="24"/>
                <w:shd w:val="clear" w:color="auto" w:fill="FFFFFF"/>
              </w:rPr>
            </w:pPr>
            <w:r>
              <w:rPr>
                <w:rStyle w:val="10"/>
                <w:rFonts w:ascii="Times New Roman" w:hAnsi="Times New Roman" w:cs="Times New Roman"/>
                <w:b w:val="0"/>
                <w:sz w:val="24"/>
                <w:szCs w:val="24"/>
                <w:shd w:val="clear" w:color="auto" w:fill="FFFFFF"/>
              </w:rPr>
              <w:t xml:space="preserve">Информация о проектах, реализуемых и/или планируемых к реализации с использованием механизмов государственного и муниципального-частного партнерства размещена на официальном сайте администрации района  </w:t>
            </w:r>
            <w:r>
              <w:fldChar w:fldCharType="begin"/>
            </w:r>
            <w:r>
              <w:instrText xml:space="preserve"> HYPERLINK "http://admprohorovka.ru/investoru/municipalno-chastnoe-partnerstvo/" </w:instrText>
            </w:r>
            <w:r>
              <w:fldChar w:fldCharType="separate"/>
            </w:r>
            <w:r>
              <w:rPr>
                <w:rStyle w:val="9"/>
                <w:rFonts w:ascii="Times New Roman" w:hAnsi="Times New Roman" w:cs="Times New Roman"/>
                <w:sz w:val="24"/>
                <w:szCs w:val="24"/>
                <w:shd w:val="clear" w:color="auto" w:fill="FFFFFF"/>
              </w:rPr>
              <w:t>http://admprohorovka.ru/investoru/municipalno-chastnoe-partnerstvo/</w:t>
            </w:r>
            <w:r>
              <w:rPr>
                <w:rStyle w:val="9"/>
                <w:rFonts w:ascii="Times New Roman" w:hAnsi="Times New Roman" w:cs="Times New Roman"/>
                <w:sz w:val="24"/>
                <w:szCs w:val="24"/>
                <w:shd w:val="clear" w:color="auto" w:fill="FFFFFF"/>
              </w:rPr>
              <w:fldChar w:fldCharType="end"/>
            </w:r>
            <w:r>
              <w:rPr>
                <w:rStyle w:val="10"/>
                <w:rFonts w:ascii="Times New Roman" w:hAnsi="Times New Roman" w:cs="Times New Roman"/>
                <w:b w:val="0"/>
                <w:sz w:val="24"/>
                <w:szCs w:val="24"/>
                <w:shd w:val="clear" w:color="auto" w:fill="FFFFFF"/>
              </w:rPr>
              <w:t xml:space="preserve">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5.4</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программой повышения квалификации по направлению «Механизмы реализации государственно-частного партнерства» прошли подготовку 4 сотрудника.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3"/>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5.6</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Поддержка социально ориентированных некоммерческих организаций в форме субсидий, грантов из бюджета Белгородской области</w:t>
            </w:r>
          </w:p>
          <w:p>
            <w:pPr>
              <w:ind w:right="-31"/>
              <w:rPr>
                <w:rFonts w:ascii="Times New Roman" w:hAnsi="Times New Roman" w:cs="Times New Roman"/>
                <w:sz w:val="24"/>
                <w:szCs w:val="24"/>
              </w:rPr>
            </w:pP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1"/>
              <w:jc w:val="both"/>
              <w:rPr>
                <w:rFonts w:ascii="Times New Roman" w:hAnsi="Times New Roman" w:cs="Times New Roman"/>
                <w:sz w:val="24"/>
                <w:szCs w:val="24"/>
              </w:rPr>
            </w:pPr>
            <w:r>
              <w:rPr>
                <w:rFonts w:ascii="Times New Roman" w:hAnsi="Times New Roman" w:cs="Times New Roman"/>
                <w:sz w:val="24"/>
                <w:szCs w:val="24"/>
              </w:rPr>
              <w:t>В 2019 году была подана 1 заявка на конкурс проектов от социально некоммерческой организации Прохоровского района. По итогам конкурса был выигран областной грант на сумму 451,3 тыс. рублей.</w:t>
            </w:r>
          </w:p>
          <w:p>
            <w:pPr>
              <w:ind w:right="-31"/>
              <w:jc w:val="both"/>
              <w:rPr>
                <w:rFonts w:ascii="Times New Roman" w:hAnsi="Times New Roman" w:cs="Times New Roman"/>
                <w:sz w:val="24"/>
                <w:szCs w:val="24"/>
              </w:rPr>
            </w:pPr>
            <w:r>
              <w:rPr>
                <w:rFonts w:ascii="Times New Roman" w:hAnsi="Times New Roman" w:cs="Times New Roman"/>
                <w:sz w:val="24"/>
                <w:szCs w:val="24"/>
              </w:rPr>
              <w:t>Ежегодное участие в конкурсе творческих проектов среди социально ориентированных некоммерческих организаций на получение грантов, направленных на их поддержку (НКО: храм св. Димитрия Солунского, совет ветеранов)</w:t>
            </w:r>
          </w:p>
        </w:tc>
        <w:tc>
          <w:tcPr>
            <w:tcW w:w="3119" w:type="dxa"/>
          </w:tcPr>
          <w:p>
            <w:pPr>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c>
          <w:tcPr>
            <w:tcW w:w="4820" w:type="dxa"/>
          </w:tcPr>
          <w:p>
            <w:pPr>
              <w:spacing w:line="233" w:lineRule="auto"/>
              <w:ind w:right="-31"/>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33" w:lineRule="auto"/>
              <w:ind w:right="-3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Информационные материалы о деятельности социально ориентированных некоммерческих организаций размещаются </w:t>
            </w:r>
            <w:r>
              <w:rPr>
                <w:rStyle w:val="10"/>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 xml:space="preserve"> районных средствах массовой информации, а так же на сайтах управления социальной защиты населения и муниципального бюджетного учреждения «Комплексный центр социального обслуживания населения Прохоровского района»</w:t>
            </w:r>
          </w:p>
        </w:tc>
        <w:tc>
          <w:tcPr>
            <w:tcW w:w="3119" w:type="dxa"/>
          </w:tcPr>
          <w:p>
            <w:pPr>
              <w:spacing w:line="233" w:lineRule="auto"/>
              <w:ind w:right="-31"/>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Управление социальной защиты населения администрации района, </w:t>
            </w:r>
          </w:p>
          <w:p>
            <w:pPr>
              <w:spacing w:line="233" w:lineRule="auto"/>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5.8</w:t>
            </w:r>
          </w:p>
        </w:tc>
        <w:tc>
          <w:tcPr>
            <w:tcW w:w="4820" w:type="dxa"/>
          </w:tcPr>
          <w:p>
            <w:pPr>
              <w:spacing w:line="233" w:lineRule="auto"/>
              <w:ind w:right="-31"/>
              <w:jc w:val="both"/>
              <w:rPr>
                <w:rFonts w:ascii="Times New Roman" w:hAnsi="Times New Roman" w:cs="Times New Roman"/>
                <w:sz w:val="24"/>
                <w:szCs w:val="24"/>
              </w:rPr>
            </w:pPr>
            <w:r>
              <w:rPr>
                <w:rFonts w:ascii="Times New Roman" w:hAnsi="Times New Roman" w:cs="Times New Roman"/>
                <w:sz w:val="24"/>
                <w:szCs w:val="24"/>
              </w:rPr>
              <w:t xml:space="preserve">Реализация проекта «Подготовка </w:t>
            </w:r>
            <w:r>
              <w:rPr>
                <w:rFonts w:ascii="Times New Roman" w:hAnsi="Times New Roman" w:cs="Times New Roman"/>
                <w:sz w:val="24"/>
                <w:szCs w:val="24"/>
                <w:lang w:val="en-US"/>
              </w:rPr>
              <w:t>IT</w:t>
            </w:r>
            <w:r>
              <w:rPr>
                <w:rFonts w:ascii="Times New Roman" w:hAnsi="Times New Roman" w:cs="Times New Roman"/>
                <w:sz w:val="24"/>
                <w:szCs w:val="24"/>
              </w:rPr>
              <w:t xml:space="preserve">-кадров                                            в Белгородской области» </w:t>
            </w:r>
          </w:p>
          <w:p>
            <w:pPr>
              <w:spacing w:line="233" w:lineRule="auto"/>
              <w:ind w:right="-31"/>
              <w:jc w:val="both"/>
              <w:rPr>
                <w:rFonts w:ascii="Times New Roman" w:hAnsi="Times New Roman" w:cs="Times New Roman"/>
                <w:sz w:val="24"/>
                <w:szCs w:val="24"/>
              </w:rPr>
            </w:pPr>
          </w:p>
        </w:tc>
        <w:tc>
          <w:tcPr>
            <w:tcW w:w="1701"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2020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Для устранения цифрового неравенства в регионе на территории района реализуется государственная программа Белгородской области «Развитие информационного общества в Белгородской области»</w:t>
            </w:r>
          </w:p>
        </w:tc>
        <w:tc>
          <w:tcPr>
            <w:tcW w:w="3119" w:type="dxa"/>
          </w:tcPr>
          <w:p>
            <w:pPr>
              <w:spacing w:line="233" w:lineRule="auto"/>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5.9</w:t>
            </w:r>
          </w:p>
        </w:tc>
        <w:tc>
          <w:tcPr>
            <w:tcW w:w="4820" w:type="dxa"/>
          </w:tcPr>
          <w:p>
            <w:pPr>
              <w:spacing w:line="233" w:lineRule="auto"/>
              <w:ind w:right="-31"/>
              <w:jc w:val="both"/>
              <w:rPr>
                <w:rFonts w:ascii="Times New Roman" w:hAnsi="Times New Roman" w:cs="Times New Roman"/>
                <w:sz w:val="24"/>
                <w:szCs w:val="24"/>
              </w:rPr>
            </w:pPr>
            <w:r>
              <w:rPr>
                <w:rFonts w:ascii="Times New Roman" w:hAnsi="Times New Roman" w:cs="Times New Roman"/>
                <w:sz w:val="24"/>
                <w:szCs w:val="24"/>
              </w:rPr>
              <w:t>Проведение обучения основам цифровой грамотности работников органов исполнительной власти области                                         и бюджетной сферы</w:t>
            </w:r>
          </w:p>
        </w:tc>
        <w:tc>
          <w:tcPr>
            <w:tcW w:w="1701"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spacing w:line="233" w:lineRule="auto"/>
              <w:ind w:right="-31"/>
              <w:jc w:val="both"/>
              <w:rPr>
                <w:rFonts w:ascii="Times New Roman" w:hAnsi="Times New Roman" w:cs="Times New Roman"/>
                <w:sz w:val="24"/>
                <w:szCs w:val="24"/>
              </w:rPr>
            </w:pPr>
            <w:r>
              <w:rPr>
                <w:rFonts w:ascii="Times New Roman" w:hAnsi="Times New Roman" w:cs="Times New Roman"/>
                <w:sz w:val="24"/>
                <w:szCs w:val="24"/>
              </w:rPr>
              <w:t>Работников органов исполнительной власти приняли участие в обучающем семинаре "Основы цифровой трансформации и цифровой экономики: технологии и компетенции"</w:t>
            </w:r>
          </w:p>
        </w:tc>
        <w:tc>
          <w:tcPr>
            <w:tcW w:w="3119" w:type="dxa"/>
          </w:tcPr>
          <w:p>
            <w:pPr>
              <w:spacing w:line="233" w:lineRule="auto"/>
              <w:ind w:right="-3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33" w:lineRule="auto"/>
              <w:ind w:right="-31"/>
              <w:jc w:val="center"/>
              <w:rPr>
                <w:rFonts w:ascii="Times New Roman" w:hAnsi="Times New Roman" w:cs="Times New Roman"/>
                <w:sz w:val="24"/>
                <w:szCs w:val="24"/>
              </w:rPr>
            </w:pPr>
            <w:r>
              <w:rPr>
                <w:rFonts w:ascii="Times New Roman" w:hAnsi="Times New Roman" w:cs="Times New Roman"/>
                <w:sz w:val="24"/>
                <w:szCs w:val="24"/>
              </w:rPr>
              <w:t>5.10</w:t>
            </w:r>
          </w:p>
        </w:tc>
        <w:tc>
          <w:tcPr>
            <w:tcW w:w="4820" w:type="dxa"/>
          </w:tcPr>
          <w:p>
            <w:pPr>
              <w:spacing w:line="233" w:lineRule="auto"/>
              <w:jc w:val="both"/>
              <w:rPr>
                <w:rFonts w:ascii="Times New Roman" w:hAnsi="Times New Roman" w:cs="Times New Roman"/>
                <w:sz w:val="24"/>
                <w:szCs w:val="24"/>
              </w:rPr>
            </w:pPr>
            <w:r>
              <w:rPr>
                <w:rFonts w:ascii="Times New Roman" w:hAnsi="Times New Roman" w:cs="Times New Roman"/>
                <w:sz w:val="24"/>
                <w:szCs w:val="24"/>
              </w:rPr>
              <w:t>Участие в  Форуме информационных технологий «БИФ»</w:t>
            </w:r>
          </w:p>
        </w:tc>
        <w:tc>
          <w:tcPr>
            <w:tcW w:w="1701" w:type="dxa"/>
          </w:tcPr>
          <w:p>
            <w:pPr>
              <w:spacing w:line="233"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2021 годы</w:t>
            </w:r>
          </w:p>
        </w:tc>
        <w:tc>
          <w:tcPr>
            <w:tcW w:w="4677" w:type="dxa"/>
          </w:tcPr>
          <w:p>
            <w:pPr>
              <w:spacing w:line="233" w:lineRule="auto"/>
              <w:ind w:right="-33"/>
              <w:jc w:val="both"/>
              <w:rPr>
                <w:rFonts w:ascii="Times New Roman" w:hAnsi="Times New Roman" w:cs="Times New Roman"/>
                <w:sz w:val="24"/>
                <w:szCs w:val="24"/>
              </w:rPr>
            </w:pPr>
            <w:r>
              <w:rPr>
                <w:rFonts w:ascii="Times New Roman" w:hAnsi="Times New Roman" w:cs="Times New Roman"/>
                <w:sz w:val="24"/>
                <w:szCs w:val="24"/>
              </w:rPr>
              <w:t>14 сентября работники администрации принятии участие в Форуме информационных технологий «БИФ» в г. Белгород</w:t>
            </w:r>
          </w:p>
        </w:tc>
        <w:tc>
          <w:tcPr>
            <w:tcW w:w="3119" w:type="dxa"/>
          </w:tcPr>
          <w:p>
            <w:pPr>
              <w:spacing w:line="233" w:lineRule="auto"/>
              <w:ind w:right="-33"/>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5.11</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Развитие сети детских технопарков «Кванториум» на территории Белгородской области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2020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С начала 2019/20 учебного года на базе МБОУ «Прохоровская гимназия» созданы и функционируют две группы «</w:t>
            </w:r>
            <w:r>
              <w:rPr>
                <w:rFonts w:ascii="Times New Roman" w:hAnsi="Times New Roman" w:cs="Times New Roman"/>
                <w:sz w:val="24"/>
                <w:szCs w:val="24"/>
                <w:lang w:val="en-US"/>
              </w:rPr>
              <w:t>IT</w:t>
            </w:r>
            <w:r>
              <w:rPr>
                <w:rFonts w:ascii="Times New Roman" w:hAnsi="Times New Roman" w:cs="Times New Roman"/>
                <w:sz w:val="24"/>
                <w:szCs w:val="24"/>
              </w:rPr>
              <w:t>-Квантум» по 15 учащихся по изучению информационно-коммуникационных технологий.</w:t>
            </w:r>
          </w:p>
        </w:tc>
        <w:tc>
          <w:tcPr>
            <w:tcW w:w="3119" w:type="dxa"/>
          </w:tcPr>
          <w:p>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5.12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 xml:space="preserve">Создание материально-технической базы для реализации основных </w:t>
            </w:r>
            <w:r>
              <w:rPr>
                <w:rFonts w:ascii="Times New Roman" w:hAnsi="Times New Roman" w:cs="Times New Roman"/>
                <w:sz w:val="24"/>
                <w:szCs w:val="24"/>
              </w:rPr>
              <w:br w:type="textWrapping"/>
            </w:r>
            <w:r>
              <w:rPr>
                <w:rFonts w:ascii="Times New Roman" w:hAnsi="Times New Roman" w:cs="Times New Roman"/>
                <w:sz w:val="24"/>
                <w:szCs w:val="24"/>
              </w:rP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На базе МБОУ «Холоднянская СОШ» 23.09.2019 года открыт Центр цифрового и гуманитарного образования «Точка роста».</w:t>
            </w:r>
          </w:p>
        </w:tc>
        <w:tc>
          <w:tcPr>
            <w:tcW w:w="3119" w:type="dxa"/>
          </w:tcPr>
          <w:p>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5.13</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Участие в  ежегодном детско-юношеском фестиваля по робототехнике BelRobot</w:t>
            </w:r>
          </w:p>
        </w:tc>
        <w:tc>
          <w:tcPr>
            <w:tcW w:w="1701" w:type="dxa"/>
          </w:tcPr>
          <w:p>
            <w:pPr>
              <w:ind w:right="-31"/>
              <w:jc w:val="center"/>
              <w:rPr>
                <w:rFonts w:ascii="Times New Roman" w:hAnsi="Times New Roman" w:cs="Times New Roman"/>
                <w:b/>
                <w:sz w:val="24"/>
                <w:szCs w:val="24"/>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2020 годы</w:t>
            </w:r>
          </w:p>
        </w:tc>
        <w:tc>
          <w:tcPr>
            <w:tcW w:w="4677" w:type="dxa"/>
          </w:tcPr>
          <w:p>
            <w:pPr>
              <w:ind w:right="-31"/>
              <w:jc w:val="both"/>
              <w:rPr>
                <w:rFonts w:ascii="Times New Roman" w:hAnsi="Times New Roman" w:cs="Times New Roman"/>
                <w:sz w:val="24"/>
                <w:szCs w:val="24"/>
              </w:rPr>
            </w:pPr>
            <w:r>
              <w:rPr>
                <w:rFonts w:ascii="Times New Roman" w:hAnsi="Times New Roman" w:cs="Times New Roman"/>
                <w:sz w:val="24"/>
                <w:szCs w:val="24"/>
              </w:rPr>
              <w:t>В 2019 году обучающиеся Прохоровского района не принимали участие в ежегодном детско-юношеском фестиваля по робототехнике BelRobot.</w:t>
            </w:r>
          </w:p>
        </w:tc>
        <w:tc>
          <w:tcPr>
            <w:tcW w:w="3119" w:type="dxa"/>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pPr>
              <w:ind w:right="-31"/>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5.14</w:t>
            </w:r>
          </w:p>
        </w:tc>
        <w:tc>
          <w:tcPr>
            <w:tcW w:w="4820" w:type="dxa"/>
          </w:tcPr>
          <w:p>
            <w:pPr>
              <w:ind w:right="-31"/>
              <w:jc w:val="both"/>
              <w:rPr>
                <w:rFonts w:ascii="Times New Roman" w:hAnsi="Times New Roman" w:cs="Times New Roman"/>
                <w:sz w:val="24"/>
                <w:szCs w:val="24"/>
              </w:rPr>
            </w:pPr>
            <w:r>
              <w:rPr>
                <w:rFonts w:ascii="Times New Roman" w:hAnsi="Times New Roman" w:cs="Times New Roman"/>
                <w:sz w:val="24"/>
                <w:szCs w:val="24"/>
              </w:rPr>
              <w:t xml:space="preserve">Участие в  фестивале идей                                   и технологий </w:t>
            </w:r>
            <w:r>
              <w:rPr>
                <w:rFonts w:ascii="Times New Roman" w:hAnsi="Times New Roman" w:cs="Times New Roman"/>
                <w:sz w:val="24"/>
                <w:szCs w:val="24"/>
                <w:lang w:val="en-US"/>
              </w:rPr>
              <w:t>Rukami</w:t>
            </w:r>
          </w:p>
        </w:tc>
        <w:tc>
          <w:tcPr>
            <w:tcW w:w="1701" w:type="dxa"/>
          </w:tcPr>
          <w:p>
            <w:pPr>
              <w:ind w:right="-31"/>
              <w:jc w:val="center"/>
              <w:rPr>
                <w:rFonts w:ascii="Times New Roman" w:hAnsi="Times New Roman" w:cs="Times New Roman"/>
                <w:sz w:val="24"/>
                <w:szCs w:val="24"/>
              </w:rPr>
            </w:pPr>
            <w:r>
              <w:rPr>
                <w:rFonts w:ascii="Times New Roman" w:hAnsi="Times New Roman" w:cs="Times New Roman"/>
                <w:sz w:val="24"/>
                <w:szCs w:val="24"/>
              </w:rPr>
              <w:t>2019 год</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В концертной программе фестиваля идей и технологий Rukami принял участие «Народный» самодеятельный коллектив – хор казачьей песни «Раздолье».</w:t>
            </w:r>
          </w:p>
        </w:tc>
        <w:tc>
          <w:tcPr>
            <w:tcW w:w="3119" w:type="dxa"/>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
          <w:p>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r>
              <w:rPr>
                <w:rFonts w:ascii="Times New Roman" w:hAnsi="Times New Roman" w:cs="Times New Roman"/>
                <w:color w:val="000000"/>
                <w:sz w:val="24"/>
                <w:szCs w:val="24"/>
                <w:shd w:val="clear" w:color="auto" w:fill="FFFFFF"/>
              </w:rPr>
              <w:t>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6. Развитие кадрового и трудового потенциалов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6.1</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 xml:space="preserve">Население района может воспользоваться через  сети интернет  Общероссийской базы вакансий «Работа в России» для получения информации о возможностях трудоустройства за пределами места постоянного проживания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Мониторинг деятельности органов службы занятости населения района                                  по наполнению информационно-аналитической системы Общероссийской базы вакансий «Работа в России»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Пользователям портала «Работа в России» доступны вакансии организаций, являющихся участниками программы повышения мобильности трудовых ресурсов – они собраны в отдельном разделе. Соискатель может получить список соответствующих предложений о трудоустройстве, ознакомиться с информацией о том, какую поддержку при переезде оказывает тот или иной работодатель.</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bCs/>
                <w:sz w:val="24"/>
                <w:szCs w:val="24"/>
              </w:rPr>
            </w:pPr>
            <w:r>
              <w:rPr>
                <w:rFonts w:ascii="Times New Roman" w:hAnsi="Times New Roman" w:cs="Times New Roman"/>
                <w:bCs/>
                <w:sz w:val="24"/>
                <w:szCs w:val="24"/>
              </w:rPr>
              <w:t>6.3</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Проведение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 не проводилось</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7. Развитие инновационного потенциала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7.1</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имущественной поддержки в форме льготного размещения и аренды нежилых помещений </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3"/>
              <w:jc w:val="both"/>
              <w:rPr>
                <w:rFonts w:ascii="Times New Roman" w:hAnsi="Times New Roman" w:cs="Times New Roman"/>
                <w:sz w:val="24"/>
                <w:szCs w:val="24"/>
              </w:rPr>
            </w:pPr>
            <w:r>
              <w:rPr>
                <w:rFonts w:ascii="Times New Roman" w:hAnsi="Times New Roman" w:cs="Times New Roman"/>
                <w:sz w:val="24"/>
                <w:szCs w:val="24"/>
              </w:rPr>
              <w:t xml:space="preserve">В реестре имущественной поддержки МСП находятся 12 объектов   недвижимого имущества (нежилых помещений) общей площадью 1656,4 м2. Из них 8 объектов площадью 338,6м2 арендуются 7 субъектами МСП </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w:t>
            </w:r>
            <w:r>
              <w:rPr>
                <w:rFonts w:ascii="Times New Roman" w:hAnsi="Times New Roman" w:cs="Times New Roman"/>
                <w:color w:val="000000"/>
                <w:sz w:val="24"/>
                <w:szCs w:val="24"/>
              </w:rPr>
              <w:t xml:space="preserve"> управление экономического</w:t>
            </w:r>
          </w:p>
          <w:p>
            <w:pPr>
              <w:ind w:right="-33"/>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7.2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Популяризация инновационного предпринимательства и формирование «цифрового следа» стартапа через проект ютуб-канала Инвест-Витрина, программа «Охотники за стартапами»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ind w:right="-33"/>
              <w:jc w:val="both"/>
              <w:rPr>
                <w:rFonts w:ascii="Times New Roman" w:hAnsi="Times New Roman" w:cs="Times New Roman"/>
                <w:sz w:val="24"/>
                <w:szCs w:val="24"/>
              </w:rPr>
            </w:pPr>
            <w:r>
              <w:rPr>
                <w:rFonts w:ascii="Times New Roman" w:hAnsi="Times New Roman" w:cs="Times New Roman"/>
                <w:sz w:val="24"/>
                <w:szCs w:val="24"/>
              </w:rPr>
              <w:t>Субъекты МСП Прохоровского района могут воспользоваться страницей ютуб-канала Инвест-Витрина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ind w:right="-31"/>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7.3</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Участие в Форуме «Предпринимательство: Инновации  и Инвестиции»</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4677" w:type="dxa"/>
          </w:tcPr>
          <w:p>
            <w:pPr>
              <w:ind w:right="-33"/>
              <w:jc w:val="both"/>
              <w:rPr>
                <w:rFonts w:ascii="Times New Roman" w:hAnsi="Times New Roman" w:cs="Times New Roman"/>
                <w:sz w:val="24"/>
                <w:szCs w:val="24"/>
              </w:rPr>
            </w:pPr>
            <w:r>
              <w:rPr>
                <w:rStyle w:val="33"/>
                <w:rFonts w:ascii="Times New Roman" w:hAnsi="Times New Roman" w:cs="Times New Roman"/>
                <w:bCs/>
                <w:sz w:val="24"/>
                <w:szCs w:val="24"/>
              </w:rPr>
              <w:t>Субъекты МСП приняли участие в ежегодном форуме</w:t>
            </w:r>
            <w:r>
              <w:rPr>
                <w:rStyle w:val="33"/>
                <w:rFonts w:ascii="Times New Roman" w:hAnsi="Times New Roman" w:cs="Times New Roman"/>
                <w:sz w:val="24"/>
                <w:szCs w:val="24"/>
              </w:rPr>
              <w:t xml:space="preserve"> «</w:t>
            </w:r>
            <w:r>
              <w:rPr>
                <w:rStyle w:val="33"/>
                <w:rFonts w:ascii="Times New Roman" w:hAnsi="Times New Roman" w:cs="Times New Roman"/>
                <w:bCs/>
                <w:sz w:val="24"/>
                <w:szCs w:val="24"/>
              </w:rPr>
              <w:t>Предпринимательство</w:t>
            </w:r>
            <w:r>
              <w:rPr>
                <w:rStyle w:val="33"/>
                <w:rFonts w:ascii="Times New Roman" w:hAnsi="Times New Roman" w:cs="Times New Roman"/>
                <w:sz w:val="24"/>
                <w:szCs w:val="24"/>
              </w:rPr>
              <w:t xml:space="preserve">: </w:t>
            </w:r>
            <w:r>
              <w:rPr>
                <w:rStyle w:val="33"/>
                <w:rFonts w:ascii="Times New Roman" w:hAnsi="Times New Roman" w:cs="Times New Roman"/>
                <w:bCs/>
                <w:sz w:val="24"/>
                <w:szCs w:val="24"/>
              </w:rPr>
              <w:t>Инновации</w:t>
            </w:r>
            <w:r>
              <w:rPr>
                <w:rStyle w:val="33"/>
                <w:rFonts w:ascii="Times New Roman" w:hAnsi="Times New Roman" w:cs="Times New Roman"/>
                <w:sz w:val="24"/>
                <w:szCs w:val="24"/>
              </w:rPr>
              <w:t xml:space="preserve"> </w:t>
            </w:r>
            <w:r>
              <w:rPr>
                <w:rStyle w:val="33"/>
                <w:rFonts w:ascii="Times New Roman" w:hAnsi="Times New Roman" w:cs="Times New Roman"/>
                <w:bCs/>
                <w:sz w:val="24"/>
                <w:szCs w:val="24"/>
              </w:rPr>
              <w:t>и</w:t>
            </w:r>
            <w:r>
              <w:rPr>
                <w:rStyle w:val="33"/>
                <w:rFonts w:ascii="Times New Roman" w:hAnsi="Times New Roman" w:cs="Times New Roman"/>
                <w:sz w:val="24"/>
                <w:szCs w:val="24"/>
              </w:rPr>
              <w:t xml:space="preserve"> </w:t>
            </w:r>
            <w:r>
              <w:rPr>
                <w:rStyle w:val="33"/>
                <w:rFonts w:ascii="Times New Roman" w:hAnsi="Times New Roman" w:cs="Times New Roman"/>
                <w:bCs/>
                <w:sz w:val="24"/>
                <w:szCs w:val="24"/>
              </w:rPr>
              <w:t>Инвестиции</w:t>
            </w:r>
            <w:r>
              <w:rPr>
                <w:rStyle w:val="33"/>
                <w:rFonts w:ascii="Times New Roman" w:hAnsi="Times New Roman" w:cs="Times New Roman"/>
                <w:sz w:val="24"/>
                <w:szCs w:val="24"/>
              </w:rPr>
              <w:t xml:space="preserve">» октябрь </w:t>
            </w:r>
            <w:r>
              <w:rPr>
                <w:rStyle w:val="33"/>
                <w:rFonts w:ascii="Times New Roman" w:hAnsi="Times New Roman" w:cs="Times New Roman"/>
                <w:bCs/>
                <w:sz w:val="24"/>
                <w:szCs w:val="24"/>
              </w:rPr>
              <w:t>2019</w:t>
            </w:r>
            <w:r>
              <w:rPr>
                <w:rStyle w:val="33"/>
                <w:rFonts w:ascii="Times New Roman" w:hAnsi="Times New Roman" w:cs="Times New Roman"/>
                <w:sz w:val="24"/>
                <w:szCs w:val="24"/>
              </w:rPr>
              <w:t xml:space="preserve"> года</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управление по экономическому развитию сельских территорий, АПК и природопользования администрации района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7.4</w:t>
            </w:r>
          </w:p>
        </w:tc>
        <w:tc>
          <w:tcPr>
            <w:tcW w:w="4820" w:type="dxa"/>
          </w:tcPr>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ярмарках проектов StartUp:Land по приоритетным направлениям технологического развития региона</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4677" w:type="dxa"/>
          </w:tcPr>
          <w:p>
            <w:pPr>
              <w:jc w:val="both"/>
              <w:rPr>
                <w:rFonts w:ascii="Times New Roman" w:hAnsi="Times New Roman" w:cs="Times New Roman"/>
                <w:sz w:val="24"/>
                <w:szCs w:val="24"/>
              </w:rPr>
            </w:pPr>
            <w:r>
              <w:rPr>
                <w:rStyle w:val="33"/>
                <w:rFonts w:ascii="Times New Roman" w:hAnsi="Times New Roman" w:cs="Times New Roman"/>
                <w:bCs/>
                <w:sz w:val="24"/>
                <w:szCs w:val="24"/>
              </w:rPr>
              <w:t xml:space="preserve">Субъекты МСП приняли участие в </w:t>
            </w:r>
            <w:r>
              <w:rPr>
                <w:rFonts w:ascii="Times New Roman" w:hAnsi="Times New Roman" w:cs="Times New Roman"/>
                <w:sz w:val="24"/>
                <w:szCs w:val="24"/>
              </w:rPr>
              <w:t>в ярмарках проектов StartUp:Land по приоритетным направлениям технологического развития региона «Биотехнологии в АПК», «Селекционно-генетические исследования, клеточные технологии и генная инженерия», «Производство продовольствия и ветпрепаратов», «Цифровая трансформация и ресурсосбережение»</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развития администрации района,</w:t>
            </w:r>
            <w:r>
              <w:rPr>
                <w:rFonts w:ascii="Times New Roman" w:hAnsi="Times New Roman" w:cs="Times New Roman"/>
                <w:color w:val="000000"/>
                <w:sz w:val="24"/>
                <w:szCs w:val="24"/>
                <w:shd w:val="clear" w:color="auto" w:fill="FFFFFF"/>
              </w:rPr>
              <w:t xml:space="preserve"> управление по экономическому развитию сельских территорий, АПК и природопользования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5"/>
            <w:vAlign w:val="center"/>
          </w:tcPr>
          <w:p>
            <w:pPr>
              <w:ind w:right="-31"/>
              <w:jc w:val="center"/>
              <w:rPr>
                <w:rFonts w:ascii="Times New Roman" w:hAnsi="Times New Roman" w:cs="Times New Roman"/>
                <w:b/>
                <w:sz w:val="24"/>
                <w:szCs w:val="24"/>
              </w:rPr>
            </w:pPr>
            <w:r>
              <w:rPr>
                <w:rFonts w:ascii="Times New Roman" w:hAnsi="Times New Roman" w:cs="Times New Roman"/>
                <w:b/>
                <w:sz w:val="24"/>
                <w:szCs w:val="24"/>
              </w:rPr>
              <w:t>8. Развитие механизмов общественного контроля за деятельностью субъектов естественных монополий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8.1</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Обеспечение участия потребителей товаров и услуг субъектов естественных монополий при формировании и реализации инвестиционных программ субъектов естественных монополий</w:t>
            </w:r>
          </w:p>
        </w:tc>
        <w:tc>
          <w:tcPr>
            <w:tcW w:w="1701" w:type="dxa"/>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201</w:t>
            </w:r>
            <w:r>
              <w:rPr>
                <w:rFonts w:ascii="Times New Roman" w:hAnsi="Times New Roman" w:cs="Times New Roman"/>
                <w:color w:val="000000"/>
                <w:sz w:val="24"/>
                <w:szCs w:val="24"/>
              </w:rPr>
              <w:t xml:space="preserve">9 – </w:t>
            </w:r>
            <w:r>
              <w:rPr>
                <w:rFonts w:ascii="Times New Roman" w:hAnsi="Times New Roman" w:cs="Times New Roman"/>
                <w:color w:val="000000"/>
                <w:sz w:val="24"/>
                <w:szCs w:val="24"/>
                <w:lang w:val="en-US"/>
              </w:rPr>
              <w:t>202</w:t>
            </w:r>
            <w:r>
              <w:rPr>
                <w:rFonts w:ascii="Times New Roman" w:hAnsi="Times New Roman" w:cs="Times New Roman"/>
                <w:color w:val="000000"/>
                <w:sz w:val="24"/>
                <w:szCs w:val="24"/>
              </w:rPr>
              <w:t>1 годы</w:t>
            </w:r>
          </w:p>
        </w:tc>
        <w:tc>
          <w:tcPr>
            <w:tcW w:w="4677" w:type="dxa"/>
          </w:tcPr>
          <w:p>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Администрацией Прохоровского района направлены предложения  с учетом предложений </w:t>
            </w:r>
            <w:r>
              <w:rPr>
                <w:rFonts w:ascii="Times New Roman" w:hAnsi="Times New Roman" w:cs="Times New Roman"/>
                <w:sz w:val="24"/>
                <w:szCs w:val="24"/>
              </w:rPr>
              <w:t xml:space="preserve">потребителей товаров и услуг субъектов естественных монополий </w:t>
            </w:r>
            <w:r>
              <w:rPr>
                <w:rFonts w:ascii="Times New Roman" w:hAnsi="Times New Roman" w:cs="Times New Roman"/>
                <w:color w:val="000000"/>
                <w:sz w:val="24"/>
                <w:szCs w:val="24"/>
              </w:rPr>
              <w:t>по включению в инвестиционные программы строительства объектов субъектов естественных монополий</w:t>
            </w:r>
          </w:p>
        </w:tc>
        <w:tc>
          <w:tcPr>
            <w:tcW w:w="3119" w:type="dxa"/>
          </w:tcPr>
          <w:p>
            <w:pPr>
              <w:spacing w:line="235"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экономического</w:t>
            </w:r>
          </w:p>
          <w:p>
            <w:pPr>
              <w:pStyle w:val="28"/>
              <w:shd w:val="clear" w:color="auto" w:fill="auto"/>
              <w:spacing w:before="0" w:line="240" w:lineRule="auto"/>
              <w:jc w:val="center"/>
              <w:rPr>
                <w:rFonts w:eastAsia="Calibri" w:cs="Times New Roman"/>
                <w:sz w:val="24"/>
                <w:szCs w:val="24"/>
                <w:lang w:eastAsia="en-US"/>
              </w:rPr>
            </w:pPr>
            <w:r>
              <w:rPr>
                <w:rFonts w:cs="Times New Roman"/>
                <w:color w:val="000000"/>
                <w:sz w:val="24"/>
                <w:szCs w:val="24"/>
                <w:lang w:eastAsia="en-US"/>
              </w:rPr>
              <w:t xml:space="preserve"> развития администрации района, </w:t>
            </w:r>
            <w:r>
              <w:rPr>
                <w:rFonts w:cs="Times New Roman"/>
                <w:color w:val="000000"/>
                <w:sz w:val="24"/>
                <w:szCs w:val="24"/>
                <w:shd w:val="clear" w:color="auto" w:fill="FFFFFF"/>
                <w:lang w:eastAsia="en-US"/>
              </w:rPr>
              <w:t xml:space="preserve">управление строительства, архитектуры, ЖКХ, транспорта и дорожного хозяйства </w:t>
            </w:r>
            <w:r>
              <w:rPr>
                <w:rFonts w:cs="Times New Roman"/>
                <w:color w:val="000000"/>
                <w:sz w:val="24"/>
                <w:szCs w:val="24"/>
                <w:shd w:val="clear" w:color="auto" w:fill="FFFFFF"/>
              </w:rPr>
              <w:t>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8.2</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Обеспечение участия потребителей товаров и услуг субъектов естественных монополий при согласовании схем территориального планирования муниципальных районов, генеральных планов поселений                                и городских округов</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 xml:space="preserve">9 – </w:t>
            </w:r>
            <w:r>
              <w:rPr>
                <w:rFonts w:ascii="Times New Roman" w:hAnsi="Times New Roman" w:cs="Times New Roman"/>
                <w:sz w:val="24"/>
                <w:szCs w:val="24"/>
                <w:lang w:val="en-US"/>
              </w:rPr>
              <w:t>202</w:t>
            </w:r>
            <w:r>
              <w:rPr>
                <w:rFonts w:ascii="Times New Roman" w:hAnsi="Times New Roman" w:cs="Times New Roman"/>
                <w:sz w:val="24"/>
                <w:szCs w:val="24"/>
              </w:rPr>
              <w:t>1 годы</w:t>
            </w:r>
          </w:p>
        </w:tc>
        <w:tc>
          <w:tcPr>
            <w:tcW w:w="4677" w:type="dxa"/>
          </w:tcPr>
          <w:p>
            <w:pPr>
              <w:pStyle w:val="31"/>
              <w:rPr>
                <w:highlight w:val="magenta"/>
              </w:rPr>
            </w:pPr>
            <w:r>
              <w:t xml:space="preserve">При согласовании схем территориального планирования муниципальных районов, генеральных планов поселений                                и городских округов проводятся общественные слушания </w:t>
            </w:r>
          </w:p>
        </w:tc>
        <w:tc>
          <w:tcPr>
            <w:tcW w:w="3119" w:type="dxa"/>
          </w:tcPr>
          <w:p>
            <w:pPr>
              <w:pStyle w:val="28"/>
              <w:shd w:val="clear" w:color="auto" w:fill="auto"/>
              <w:spacing w:before="0" w:line="240" w:lineRule="auto"/>
              <w:jc w:val="center"/>
              <w:rPr>
                <w:rFonts w:eastAsia="Calibri" w:cs="Times New Roman"/>
                <w:sz w:val="24"/>
                <w:szCs w:val="24"/>
                <w:lang w:eastAsia="en-US"/>
              </w:rPr>
            </w:pPr>
            <w:r>
              <w:rPr>
                <w:rFonts w:cs="Times New Roman"/>
                <w:color w:val="000000"/>
                <w:sz w:val="24"/>
                <w:szCs w:val="24"/>
                <w:shd w:val="clear" w:color="auto" w:fill="FFFFFF"/>
                <w:lang w:eastAsia="en-US"/>
              </w:rPr>
              <w:t xml:space="preserve">Управление строительства, архитектуры, ЖКХ, транспорта и дорожного хозяйства </w:t>
            </w:r>
            <w:r>
              <w:rPr>
                <w:rFonts w:cs="Times New Roman"/>
                <w:color w:val="000000"/>
                <w:sz w:val="24"/>
                <w:szCs w:val="24"/>
                <w:shd w:val="clear" w:color="auto" w:fill="FFFFFF"/>
              </w:rPr>
              <w:t>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8.3</w:t>
            </w:r>
          </w:p>
        </w:tc>
        <w:tc>
          <w:tcPr>
            <w:tcW w:w="4820" w:type="dxa"/>
          </w:tcPr>
          <w:p>
            <w:pPr>
              <w:jc w:val="both"/>
              <w:rPr>
                <w:rFonts w:ascii="Times New Roman" w:hAnsi="Times New Roman" w:cs="Times New Roman"/>
                <w:sz w:val="24"/>
                <w:szCs w:val="24"/>
              </w:rPr>
            </w:pPr>
            <w:r>
              <w:rPr>
                <w:rFonts w:ascii="Times New Roman" w:hAnsi="Times New Roman" w:cs="Times New Roman"/>
                <w:sz w:val="24"/>
                <w:szCs w:val="24"/>
              </w:rPr>
              <w:t>Организация мониторинга информации                              о деятельности субъектов естественных монополий, размещенной в сети Интернет                           в соответствии со Стандартом</w:t>
            </w:r>
          </w:p>
        </w:tc>
        <w:tc>
          <w:tcPr>
            <w:tcW w:w="1701" w:type="dxa"/>
          </w:tcPr>
          <w:p>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 xml:space="preserve">9 – </w:t>
            </w:r>
            <w:r>
              <w:rPr>
                <w:rFonts w:ascii="Times New Roman" w:hAnsi="Times New Roman" w:cs="Times New Roman"/>
                <w:sz w:val="24"/>
                <w:szCs w:val="24"/>
                <w:lang w:val="en-US"/>
              </w:rPr>
              <w:t>202</w:t>
            </w:r>
            <w:r>
              <w:rPr>
                <w:rFonts w:ascii="Times New Roman" w:hAnsi="Times New Roman" w:cs="Times New Roman"/>
                <w:sz w:val="24"/>
                <w:szCs w:val="24"/>
              </w:rPr>
              <w:t>1 годы</w:t>
            </w:r>
          </w:p>
        </w:tc>
        <w:tc>
          <w:tcPr>
            <w:tcW w:w="4677" w:type="dxa"/>
          </w:tcPr>
          <w:p>
            <w:pPr>
              <w:jc w:val="both"/>
              <w:rPr>
                <w:rFonts w:ascii="Times New Roman" w:hAnsi="Times New Roman" w:cs="Times New Roman"/>
                <w:sz w:val="24"/>
                <w:szCs w:val="24"/>
              </w:rPr>
            </w:pPr>
            <w:r>
              <w:rPr>
                <w:rFonts w:ascii="Times New Roman" w:hAnsi="Times New Roman" w:cs="Times New Roman"/>
                <w:sz w:val="24"/>
                <w:szCs w:val="24"/>
              </w:rPr>
              <w:t>На сайте администрации Прохоровского района размещены ссылки на ресурсоснабжающие организации в сети Интернет в соответствии со Стандартом</w:t>
            </w:r>
          </w:p>
        </w:tc>
        <w:tc>
          <w:tcPr>
            <w:tcW w:w="3119" w:type="dxa"/>
          </w:tcPr>
          <w:p>
            <w:pPr>
              <w:pStyle w:val="28"/>
              <w:shd w:val="clear" w:color="auto" w:fill="auto"/>
              <w:spacing w:before="0" w:line="240" w:lineRule="auto"/>
              <w:jc w:val="center"/>
              <w:rPr>
                <w:rFonts w:eastAsia="Calibri" w:cs="Times New Roman"/>
                <w:sz w:val="24"/>
                <w:szCs w:val="24"/>
                <w:lang w:eastAsia="en-US"/>
              </w:rPr>
            </w:pPr>
            <w:r>
              <w:rPr>
                <w:rFonts w:cs="Times New Roman"/>
                <w:color w:val="000000"/>
                <w:sz w:val="24"/>
                <w:szCs w:val="24"/>
                <w:shd w:val="clear" w:color="auto" w:fill="FFFFFF"/>
                <w:lang w:eastAsia="en-US"/>
              </w:rPr>
              <w:t>Управление строительства, архитектуры, ЖКХ, транспорта и дорожного хозяйства</w:t>
            </w:r>
            <w:r>
              <w:rPr>
                <w:rFonts w:eastAsia="Calibri" w:cs="Times New Roman"/>
                <w:sz w:val="24"/>
                <w:szCs w:val="24"/>
                <w:lang w:eastAsia="en-US"/>
              </w:rPr>
              <w:t xml:space="preserve"> </w:t>
            </w:r>
            <w:r>
              <w:rPr>
                <w:rFonts w:cs="Times New Roman"/>
                <w:color w:val="000000"/>
                <w:sz w:val="24"/>
                <w:szCs w:val="24"/>
                <w:shd w:val="clear" w:color="auto" w:fill="FFFFFF"/>
              </w:rPr>
              <w:t>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ind w:right="-31"/>
              <w:jc w:val="center"/>
              <w:rPr>
                <w:rFonts w:ascii="Times New Roman" w:hAnsi="Times New Roman" w:cs="Times New Roman"/>
                <w:sz w:val="24"/>
                <w:szCs w:val="24"/>
              </w:rPr>
            </w:pPr>
            <w:r>
              <w:rPr>
                <w:rFonts w:ascii="Times New Roman" w:hAnsi="Times New Roman" w:cs="Times New Roman"/>
                <w:sz w:val="24"/>
                <w:szCs w:val="24"/>
              </w:rPr>
              <w:t>8.4</w:t>
            </w:r>
          </w:p>
        </w:tc>
        <w:tc>
          <w:tcPr>
            <w:tcW w:w="4820"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Размещение информации об уровне тарифов на товары и услуги субъектов естественных монополий, </w:t>
            </w:r>
            <w:r>
              <w:rPr>
                <w:rFonts w:ascii="Times New Roman" w:hAnsi="Times New Roman" w:cs="Times New Roman"/>
                <w:sz w:val="24"/>
                <w:szCs w:val="24"/>
              </w:rPr>
              <w:t xml:space="preserve">механизмах общественного контроля за деятельностью субъектов естественных монополий </w:t>
            </w:r>
            <w:r>
              <w:rPr>
                <w:rFonts w:ascii="Times New Roman" w:hAnsi="Times New Roman" w:cs="Times New Roman"/>
                <w:sz w:val="24"/>
                <w:szCs w:val="24"/>
                <w:lang w:eastAsia="en-US"/>
              </w:rPr>
              <w:t xml:space="preserve">на официальном сайте района </w:t>
            </w:r>
          </w:p>
        </w:tc>
        <w:tc>
          <w:tcPr>
            <w:tcW w:w="1701" w:type="dxa"/>
          </w:tcPr>
          <w:p>
            <w:pPr>
              <w:ind w:right="-3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r>
              <w:rPr>
                <w:rFonts w:ascii="Times New Roman" w:hAnsi="Times New Roman" w:cs="Times New Roman"/>
                <w:sz w:val="24"/>
                <w:szCs w:val="24"/>
              </w:rPr>
              <w:t xml:space="preserve"> – </w:t>
            </w:r>
            <w:r>
              <w:rPr>
                <w:rFonts w:ascii="Times New Roman" w:hAnsi="Times New Roman" w:cs="Times New Roman"/>
                <w:sz w:val="24"/>
                <w:szCs w:val="24"/>
                <w:lang w:eastAsia="en-US"/>
              </w:rPr>
              <w:t>2021 годы</w:t>
            </w:r>
          </w:p>
        </w:tc>
        <w:tc>
          <w:tcPr>
            <w:tcW w:w="4677" w:type="dxa"/>
          </w:tcPr>
          <w:p>
            <w:pPr>
              <w:ind w:right="-31"/>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об уровне тарифов на товары и услуги субъектов естественных монополий размещена на сайтах ресурсоснабжающих организаций</w:t>
            </w:r>
          </w:p>
          <w:p>
            <w:pPr>
              <w:ind w:right="-31"/>
              <w:jc w:val="both"/>
              <w:rPr>
                <w:rFonts w:ascii="Times New Roman" w:hAnsi="Times New Roman" w:cs="Times New Roman"/>
                <w:sz w:val="24"/>
                <w:szCs w:val="24"/>
                <w:lang w:eastAsia="en-US"/>
              </w:rPr>
            </w:pPr>
          </w:p>
        </w:tc>
        <w:tc>
          <w:tcPr>
            <w:tcW w:w="3119" w:type="dxa"/>
          </w:tcPr>
          <w:p>
            <w:pPr>
              <w:ind w:right="-31"/>
              <w:jc w:val="center"/>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26"/>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Мероприятия по содействию развитию конкуренции на товарных рынках Прохоровского района Белгородской области</w:t>
      </w:r>
    </w:p>
    <w:p>
      <w:pPr>
        <w:pStyle w:val="26"/>
        <w:ind w:left="0"/>
        <w:jc w:val="center"/>
        <w:rPr>
          <w:rFonts w:ascii="Times New Roman" w:hAnsi="Times New Roman" w:cs="Times New Roman"/>
          <w:b/>
          <w:sz w:val="24"/>
          <w:szCs w:val="24"/>
        </w:rPr>
      </w:pPr>
    </w:p>
    <w:tbl>
      <w:tblPr>
        <w:tblStyle w:val="7"/>
        <w:tblW w:w="14995" w:type="dxa"/>
        <w:jc w:val="center"/>
        <w:tblLayout w:type="fixed"/>
        <w:tblCellMar>
          <w:top w:w="0" w:type="dxa"/>
          <w:left w:w="108" w:type="dxa"/>
          <w:bottom w:w="0" w:type="dxa"/>
          <w:right w:w="108" w:type="dxa"/>
        </w:tblCellMar>
      </w:tblPr>
      <w:tblGrid>
        <w:gridCol w:w="989"/>
        <w:gridCol w:w="5531"/>
        <w:gridCol w:w="1656"/>
        <w:gridCol w:w="3825"/>
        <w:gridCol w:w="2994"/>
      </w:tblGrid>
      <w:tr>
        <w:tblPrEx>
          <w:tblCellMar>
            <w:top w:w="0" w:type="dxa"/>
            <w:left w:w="108" w:type="dxa"/>
            <w:bottom w:w="0" w:type="dxa"/>
            <w:right w:w="108" w:type="dxa"/>
          </w:tblCellMar>
        </w:tblPrEx>
        <w:trPr>
          <w:trHeight w:val="315" w:hRule="atLeast"/>
          <w:tblHeader/>
          <w:jc w:val="center"/>
        </w:trPr>
        <w:tc>
          <w:tcPr>
            <w:tcW w:w="989" w:type="dxa"/>
            <w:vMerge w:val="restart"/>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w:t>
            </w:r>
          </w:p>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5531" w:type="dxa"/>
            <w:vMerge w:val="restart"/>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мероприятия</w:t>
            </w:r>
          </w:p>
        </w:tc>
        <w:tc>
          <w:tcPr>
            <w:tcW w:w="1656" w:type="dxa"/>
            <w:vMerge w:val="restart"/>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мероприятия</w:t>
            </w:r>
          </w:p>
        </w:tc>
        <w:tc>
          <w:tcPr>
            <w:tcW w:w="3825" w:type="dxa"/>
            <w:vMerge w:val="restart"/>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Результат выполнения мероприятия</w:t>
            </w:r>
          </w:p>
        </w:tc>
        <w:tc>
          <w:tcPr>
            <w:tcW w:w="2994" w:type="dxa"/>
            <w:vMerge w:val="restart"/>
            <w:tcBorders>
              <w:top w:val="single" w:color="auto" w:sz="4" w:space="0"/>
              <w:left w:val="single" w:color="auto" w:sz="4" w:space="0"/>
              <w:bottom w:val="single" w:color="auto" w:sz="4" w:space="0"/>
              <w:right w:val="single" w:color="auto" w:sz="4" w:space="0"/>
            </w:tcBorders>
          </w:tcPr>
          <w:p>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Ответственные исполнители мероприятия</w:t>
            </w:r>
          </w:p>
        </w:tc>
      </w:tr>
      <w:tr>
        <w:tblPrEx>
          <w:tblCellMar>
            <w:top w:w="0" w:type="dxa"/>
            <w:left w:w="108" w:type="dxa"/>
            <w:bottom w:w="0" w:type="dxa"/>
            <w:right w:w="108" w:type="dxa"/>
          </w:tblCellMar>
        </w:tblPrEx>
        <w:trPr>
          <w:trHeight w:val="299" w:hRule="atLeast"/>
          <w:tblHeader/>
          <w:jc w:val="center"/>
        </w:trPr>
        <w:tc>
          <w:tcPr>
            <w:tcW w:w="989" w:type="dxa"/>
            <w:vMerge w:val="continue"/>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cs="Times New Roman"/>
                <w:b/>
                <w:bCs/>
                <w:sz w:val="24"/>
                <w:szCs w:val="24"/>
              </w:rPr>
            </w:pPr>
          </w:p>
        </w:tc>
        <w:tc>
          <w:tcPr>
            <w:tcW w:w="5531" w:type="dxa"/>
            <w:vMerge w:val="continue"/>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cs="Times New Roman"/>
                <w:b/>
                <w:bCs/>
                <w:sz w:val="24"/>
                <w:szCs w:val="24"/>
              </w:rPr>
            </w:pPr>
          </w:p>
        </w:tc>
        <w:tc>
          <w:tcPr>
            <w:tcW w:w="1656" w:type="dxa"/>
            <w:vMerge w:val="continue"/>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cs="Times New Roman"/>
                <w:b/>
                <w:bCs/>
                <w:sz w:val="24"/>
                <w:szCs w:val="24"/>
              </w:rPr>
            </w:pPr>
          </w:p>
        </w:tc>
        <w:tc>
          <w:tcPr>
            <w:tcW w:w="3825" w:type="dxa"/>
            <w:vMerge w:val="continue"/>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cs="Times New Roman"/>
                <w:b/>
                <w:bCs/>
                <w:sz w:val="24"/>
                <w:szCs w:val="24"/>
              </w:rPr>
            </w:pPr>
          </w:p>
        </w:tc>
        <w:tc>
          <w:tcPr>
            <w:tcW w:w="2994" w:type="dxa"/>
            <w:vMerge w:val="continue"/>
            <w:tcBorders>
              <w:top w:val="single" w:color="auto" w:sz="4" w:space="0"/>
              <w:left w:val="single" w:color="auto" w:sz="4" w:space="0"/>
              <w:bottom w:val="single" w:color="auto" w:sz="4" w:space="0"/>
              <w:right w:val="single" w:color="auto" w:sz="4" w:space="0"/>
            </w:tcBorders>
          </w:tcPr>
          <w:p>
            <w:pPr>
              <w:spacing w:after="0" w:line="240" w:lineRule="auto"/>
              <w:ind w:left="-57" w:right="-57"/>
              <w:rPr>
                <w:rFonts w:ascii="Times New Roman" w:hAnsi="Times New Roman" w:cs="Times New Roman"/>
                <w:b/>
                <w:bCs/>
                <w:sz w:val="24"/>
                <w:szCs w:val="24"/>
              </w:rPr>
            </w:pP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bCs/>
                <w:sz w:val="24"/>
                <w:szCs w:val="24"/>
              </w:rPr>
              <w:t>1. Образование</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1.1</w:t>
            </w:r>
          </w:p>
        </w:tc>
        <w:tc>
          <w:tcPr>
            <w:tcW w:w="14006" w:type="dxa"/>
            <w:gridSpan w:val="4"/>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lang w:val="en-US"/>
              </w:rPr>
            </w:pPr>
            <w:r>
              <w:rPr>
                <w:rFonts w:ascii="Times New Roman" w:hAnsi="Times New Roman" w:cs="Times New Roman"/>
                <w:b/>
                <w:sz w:val="24"/>
                <w:szCs w:val="24"/>
              </w:rPr>
              <w:t>Рынок услуг дошкольного образования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1.1.1</w:t>
            </w:r>
          </w:p>
        </w:tc>
        <w:tc>
          <w:tcPr>
            <w:tcW w:w="5531" w:type="dxa"/>
            <w:tcBorders>
              <w:top w:val="single" w:color="auto" w:sz="4" w:space="0"/>
              <w:left w:val="nil"/>
              <w:bottom w:val="single" w:color="auto" w:sz="4" w:space="0"/>
              <w:right w:val="single" w:color="auto" w:sz="4" w:space="0"/>
            </w:tcBorders>
            <w:noWrap/>
          </w:tcPr>
          <w:p>
            <w:pPr>
              <w:tabs>
                <w:tab w:val="left" w:pos="1777"/>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Предоставление из областного бюджета субсидий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субсидия на получение услуги по присмотру и уходу за детьми дошкольного возраста в частных детских садах, а также частным организациям и индивидуальным предпринимателям из областного бюджета не предоставлялась из-за отсутствия таковых.</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1.1.2</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субсидия частным образовательным организациям на реализацию основной образовательной программы дошкольного образования не предоставлялась из-за отсутствия таковых на территории района</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1.1.3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Консультативная помощь в регистрации и лицензировании негосударственных дошкольных организаций не оказывалась в связи с отсутствием запросов.</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1.1.4</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Частных детских садов на территории Прохоровского района нет.</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1.1.5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bCs/>
                <w:kern w:val="36"/>
                <w:sz w:val="24"/>
                <w:szCs w:val="24"/>
              </w:rPr>
              <w:t xml:space="preserve">Информации о деятельности негосударственных дошкольных организаций в средствах массовой информации не размещалась, т.к. </w:t>
            </w:r>
            <w:r>
              <w:rPr>
                <w:rFonts w:ascii="Times New Roman" w:hAnsi="Times New Roman" w:cs="Times New Roman"/>
                <w:sz w:val="24"/>
                <w:szCs w:val="24"/>
              </w:rPr>
              <w:t xml:space="preserve"> частные детские сады на территории Прохоровского района отсутствуют.</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1.1.6</w:t>
            </w:r>
          </w:p>
        </w:tc>
        <w:tc>
          <w:tcPr>
            <w:tcW w:w="5531" w:type="dxa"/>
            <w:tcBorders>
              <w:top w:val="single" w:color="auto" w:sz="4" w:space="0"/>
              <w:left w:val="nil"/>
              <w:bottom w:val="single" w:color="auto" w:sz="4" w:space="0"/>
              <w:right w:val="single" w:color="auto" w:sz="4" w:space="0"/>
            </w:tcBorders>
            <w:noWrap/>
          </w:tcPr>
          <w:p>
            <w:pPr>
              <w:tabs>
                <w:tab w:val="left" w:pos="164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Заключение соглашений между муниципальными органами управления образования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r>
              <w:fldChar w:fldCharType="begin"/>
            </w:r>
            <w:r>
              <w:instrText xml:space="preserve"> HYPERLINK "consultantplus://offline/ref=5A134329D8F628E68750B42C2A691054D6050EAFE25F2DFA0CC45E617D51C59922153589B1F5B605DB12B2F82B4FDC53c2rDO"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Частных детских садов на территории Прохоровского района нет.</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1.1.7</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организацийи индивидуальных предпринимателей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bCs/>
                <w:kern w:val="36"/>
                <w:sz w:val="24"/>
                <w:szCs w:val="24"/>
              </w:rPr>
              <w:t xml:space="preserve">Информации о деятельности негосударственных дошкольных организаций в средствах массовой информации не размещалась, т.к. </w:t>
            </w:r>
            <w:r>
              <w:rPr>
                <w:rFonts w:ascii="Times New Roman" w:hAnsi="Times New Roman" w:cs="Times New Roman"/>
                <w:sz w:val="24"/>
                <w:szCs w:val="24"/>
              </w:rPr>
              <w:t xml:space="preserve"> частные детские сады на территории Прохоровского района отсутствуют.</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1.2.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услуг общего образования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1.2.1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Консультирование частных общеобразовательных организаций по вопросам получения лицензии на ведение образовательной деятельности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получения лицензии на ведение образовательной деятельности не осуществлялось из-за отсутствия заявок.</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1.2.3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Создание и функционирование муниципальных рабочих групп и (или) консультационных пунктов по поддержке развития частных общеобразовательных организаций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Муниципальные рабочие группы и (или) консультационные пункты по поддержке развития частных общеобразовательных организаций отсутствуют не функционируют из-за отсутствия таковых.</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1.2.4</w:t>
            </w:r>
          </w:p>
        </w:tc>
        <w:tc>
          <w:tcPr>
            <w:tcW w:w="5531" w:type="dxa"/>
            <w:tcBorders>
              <w:top w:val="single" w:color="auto" w:sz="4" w:space="0"/>
              <w:left w:val="nil"/>
              <w:bottom w:val="single" w:color="auto" w:sz="4" w:space="0"/>
              <w:right w:val="single" w:color="auto" w:sz="4" w:space="0"/>
            </w:tcBorders>
            <w:noWrap/>
          </w:tcPr>
          <w:p>
            <w:pPr>
              <w:pStyle w:val="23"/>
              <w:spacing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spacing w:line="233" w:lineRule="auto"/>
              <w:ind w:left="-57" w:right="-57"/>
              <w:jc w:val="both"/>
              <w:rPr>
                <w:rFonts w:ascii="Times New Roman" w:hAnsi="Times New Roman" w:cs="Times New Roman"/>
                <w:sz w:val="24"/>
                <w:szCs w:val="24"/>
              </w:rPr>
            </w:pPr>
            <w:r>
              <w:rPr>
                <w:rFonts w:ascii="Times New Roman" w:hAnsi="Times New Roman" w:cs="Times New Roman"/>
                <w:sz w:val="24"/>
                <w:szCs w:val="24"/>
              </w:rPr>
              <w:t>Частные общеобразовательные организации в Прохоровском районе отсутствуют.</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1.2.5</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spacing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Ввиду отсутствия частных общеобразовательных организаций, информация в средствах массовой информации, сети Интернет не размещалась.</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  1.3</w:t>
            </w:r>
          </w:p>
        </w:tc>
        <w:tc>
          <w:tcPr>
            <w:tcW w:w="14006" w:type="dxa"/>
            <w:gridSpan w:val="4"/>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b/>
                <w:sz w:val="24"/>
                <w:szCs w:val="24"/>
              </w:rPr>
              <w:t>Рынок услуг дополнительного образования детей</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1.3.1</w:t>
            </w:r>
          </w:p>
        </w:tc>
        <w:tc>
          <w:tcPr>
            <w:tcW w:w="5531"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bCs/>
                <w:kern w:val="36"/>
                <w:sz w:val="24"/>
                <w:szCs w:val="24"/>
              </w:rPr>
            </w:pPr>
            <w:r>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Pr>
                <w:rFonts w:ascii="Times New Roman" w:hAnsi="Times New Roman" w:cs="Times New Roman"/>
                <w:sz w:val="24"/>
                <w:szCs w:val="24"/>
              </w:rPr>
              <w:t xml:space="preserve"> детей </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ИП Зеленина А.Н. оказывает услуги дополнительного образования детей (дополнительные общеобразовательные программы по иностранному языку).</w:t>
            </w:r>
          </w:p>
        </w:tc>
        <w:tc>
          <w:tcPr>
            <w:tcW w:w="2994"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Внедрение общедоступного навигатора в сети Интернет по дополнительным общеобразовательным программам</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2019 году в рамках областного проекта «Доступное дополнительное образование в Белгородской области» учреждения дополнительного образования детей подключились к работе с общедоступным сайтом-навигатором по дополнительным общеобразовательным программам (Навигатор). Портал содержит сведения о дополнительных общеобразовательных программах, реализуемых на территории региона или муниципалитета, рассчитан на родителей, представителей учреждений дополнительного образования и органов местной власти, принимающих управленческие решения в области дополнительного образования.</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Реализация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в районе разработана  и утверждена постановлением главы администрации района от 05 ноября 2014 года №1432 муниципальная целевая программа «Развитие образования Прохоровского района на 2015 – 2020 годы».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мероприятия в рамках  муниципальной «дорожной карты»  реализованы в полном объеме.</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Cs/>
                <w:kern w:val="36"/>
                <w:sz w:val="24"/>
                <w:szCs w:val="24"/>
              </w:rPr>
            </w:pPr>
            <w:r>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Pr>
                <w:rFonts w:ascii="Times New Roman" w:hAnsi="Times New Roman" w:cs="Times New Roman"/>
                <w:sz w:val="24"/>
                <w:szCs w:val="24"/>
              </w:rPr>
              <w:t xml:space="preserve"> детей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Организационно-методическая и информационно-консультационная помощь частным организациям, предоставляющим услуги дополнительного образования детей, не оказывалась в связи с отсутствием обращений.</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Cs/>
                <w:kern w:val="36"/>
                <w:sz w:val="24"/>
                <w:szCs w:val="24"/>
              </w:rPr>
            </w:pPr>
            <w:r>
              <w:rPr>
                <w:rFonts w:ascii="Times New Roman" w:hAnsi="Times New Roman" w:cs="Times New Roman"/>
                <w:bCs/>
                <w:kern w:val="36"/>
                <w:sz w:val="24"/>
                <w:szCs w:val="24"/>
              </w:rPr>
              <w:t>Реализация областного проекта «Доступное дополнительное образование»</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в рамках областного проекта «Доступное дополнительное образование в Белгородской области» учреждения дополнительного образования детей подключились к работе с общедоступным сайтом-навигатором по дополнительным общеобразовательным программам (Навигатор). Портал содержит сведения о дополнительных общеобразовательных программах, реализуемых на территории региона или муниципалитета, рассчитан на родителей, представителей учреждений дополнительного образования и органов местной власти, принимающих управленческие решения в области дополнительного образования.</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1.3.6</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bCs/>
                <w:kern w:val="36"/>
                <w:sz w:val="24"/>
                <w:szCs w:val="24"/>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Pr>
                <w:rFonts w:ascii="Times New Roman" w:hAnsi="Times New Roman" w:cs="Times New Roman"/>
                <w:sz w:val="24"/>
                <w:szCs w:val="24"/>
              </w:rPr>
              <w:t xml:space="preserve"> детей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консультационный пункт для физических и юридических лиц, предоставляющих услуги дополнительного образования детей не создан ввиду отсутствия запросов.</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sz w:val="24"/>
                <w:szCs w:val="24"/>
              </w:rPr>
              <w:t>1.3.7</w:t>
            </w:r>
          </w:p>
        </w:tc>
        <w:tc>
          <w:tcPr>
            <w:tcW w:w="5531" w:type="dxa"/>
            <w:tcBorders>
              <w:top w:val="single" w:color="auto" w:sz="4" w:space="0"/>
              <w:left w:val="nil"/>
              <w:bottom w:val="single" w:color="auto" w:sz="4" w:space="0"/>
              <w:right w:val="single" w:color="auto" w:sz="4" w:space="0"/>
            </w:tcBorders>
            <w:noWrap/>
          </w:tcPr>
          <w:p>
            <w:pPr>
              <w:spacing w:after="0" w:line="235"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Организация участия представителей </w:t>
            </w:r>
            <w:r>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Pr>
                <w:rFonts w:ascii="Times New Roman" w:hAnsi="Times New Roman" w:cs="Times New Roman"/>
                <w:sz w:val="24"/>
                <w:szCs w:val="24"/>
              </w:rPr>
              <w:t xml:space="preserve"> детей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656" w:type="dxa"/>
            <w:tcBorders>
              <w:top w:val="single" w:color="auto" w:sz="4" w:space="0"/>
              <w:left w:val="nil"/>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представителей частных организаций дополнительного образования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 не было организовано в связи с отсутствием обращений.  </w:t>
            </w:r>
          </w:p>
        </w:tc>
        <w:tc>
          <w:tcPr>
            <w:tcW w:w="2994" w:type="dxa"/>
            <w:tcBorders>
              <w:top w:val="single" w:color="auto" w:sz="4" w:space="0"/>
              <w:left w:val="nil"/>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sz w:val="24"/>
                <w:szCs w:val="24"/>
              </w:rPr>
              <w:t>1.3.8</w:t>
            </w:r>
          </w:p>
        </w:tc>
        <w:tc>
          <w:tcPr>
            <w:tcW w:w="5531" w:type="dxa"/>
            <w:tcBorders>
              <w:top w:val="single" w:color="auto" w:sz="4" w:space="0"/>
              <w:left w:val="nil"/>
              <w:bottom w:val="single" w:color="auto" w:sz="4" w:space="0"/>
              <w:right w:val="single" w:color="auto" w:sz="4" w:space="0"/>
            </w:tcBorders>
            <w:noWrap/>
          </w:tcPr>
          <w:p>
            <w:pPr>
              <w:spacing w:after="0" w:line="235" w:lineRule="auto"/>
              <w:ind w:left="-57" w:right="-57"/>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bCs/>
                <w:kern w:val="36"/>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rFonts w:ascii="Times New Roman" w:hAnsi="Times New Roman" w:cs="Times New Roman"/>
                <w:sz w:val="24"/>
                <w:szCs w:val="24"/>
              </w:rPr>
              <w:t xml:space="preserve"> детей</w:t>
            </w:r>
          </w:p>
        </w:tc>
        <w:tc>
          <w:tcPr>
            <w:tcW w:w="1656" w:type="dxa"/>
            <w:tcBorders>
              <w:top w:val="single" w:color="auto" w:sz="4" w:space="0"/>
              <w:left w:val="nil"/>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деятельности негосударственных организаций дополнительного образования детей  в средствах массовой информации, информационно-телекоммуникационной сети Интернет не размещалась в связи с отсутствием заявок на размещение информации. </w:t>
            </w:r>
          </w:p>
        </w:tc>
        <w:tc>
          <w:tcPr>
            <w:tcW w:w="2994" w:type="dxa"/>
            <w:tcBorders>
              <w:top w:val="single" w:color="auto" w:sz="4" w:space="0"/>
              <w:left w:val="nil"/>
              <w:bottom w:val="single" w:color="auto" w:sz="4" w:space="0"/>
              <w:right w:val="single" w:color="auto" w:sz="4" w:space="0"/>
            </w:tcBorders>
            <w:noWrap/>
          </w:tcPr>
          <w:p>
            <w:pPr>
              <w:spacing w:after="0" w:line="235"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pStyle w:val="23"/>
              <w:ind w:left="-57" w:right="-57"/>
              <w:jc w:val="center"/>
              <w:rPr>
                <w:rFonts w:ascii="Times New Roman" w:hAnsi="Times New Roman" w:cs="Times New Roman"/>
                <w:b/>
                <w:sz w:val="24"/>
                <w:szCs w:val="24"/>
                <w:highlight w:val="darkGray"/>
              </w:rPr>
            </w:pPr>
            <w:r>
              <w:rPr>
                <w:rFonts w:ascii="Times New Roman" w:hAnsi="Times New Roman" w:cs="Times New Roman"/>
                <w:b/>
                <w:sz w:val="24"/>
                <w:szCs w:val="24"/>
              </w:rPr>
              <w:t>2. Здравоохранение и социальная защита населения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2.1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медицинских услуг</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Мониторинг основных показателей здоровья населения</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3"/>
              <w:jc w:val="both"/>
              <w:rPr>
                <w:rFonts w:ascii="Times New Roman" w:hAnsi="Times New Roman" w:cs="Times New Roman"/>
                <w:b w:val="0"/>
                <w:sz w:val="24"/>
                <w:szCs w:val="24"/>
              </w:rPr>
            </w:pPr>
            <w:r>
              <w:rPr>
                <w:rFonts w:ascii="Times New Roman" w:hAnsi="Times New Roman" w:cs="Times New Roman"/>
                <w:b w:val="0"/>
                <w:sz w:val="24"/>
                <w:szCs w:val="24"/>
              </w:rPr>
              <w:t>В рамках исполнения плана реализации государственной программы Белгородской области "Развитие здравоохранения Белгородской области на 2014 - 2020 годы" проводится постоянный Мониторинг основных показателей здоровья населения</w:t>
            </w:r>
          </w:p>
          <w:p>
            <w:pPr>
              <w:spacing w:after="0" w:line="240" w:lineRule="auto"/>
              <w:ind w:left="-57" w:right="-57"/>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Информирование медицинских организаций о порядке включения в реестр медицинских 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Прохоровского района частных медицинских организаций, участвующим в программе ОМС нет</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территориальный фонд обязательного медицинского страхования Белгородской области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Оказание организационно-методической и информационно-консультационной помощи частным медицинским организациям, участвующим в программе ОМС</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Прохоровского района частных медицинских организаций, участвующим в программе ОМС нет</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территориальный фонд обязательного медицинского страхования Белгородской области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Предоставление консультационной помощи в лицензировании частным медицинским организациям</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Прохоровского района частных медицинских организаций нет</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b/>
                <w:sz w:val="24"/>
                <w:szCs w:val="24"/>
              </w:rPr>
            </w:pPr>
            <w:r>
              <w:rPr>
                <w:rFonts w:ascii="Times New Roman" w:hAnsi="Times New Roman" w:cs="Times New Roman"/>
                <w:b/>
                <w:sz w:val="24"/>
                <w:szCs w:val="24"/>
              </w:rPr>
              <w:t>2.2</w:t>
            </w:r>
          </w:p>
        </w:tc>
        <w:tc>
          <w:tcPr>
            <w:tcW w:w="14006" w:type="dxa"/>
            <w:gridSpan w:val="4"/>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2.2.1</w:t>
            </w:r>
          </w:p>
        </w:tc>
        <w:tc>
          <w:tcPr>
            <w:tcW w:w="5531"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В сельской местности Прохоровского района  функционируют аптечный пункт в с. Ржавец и аптека в с. Холодное. На территории района осуществляется выездное обслуживание лекарственных средств жителей сельских населенных пунктов по заказам. </w:t>
            </w:r>
          </w:p>
        </w:tc>
        <w:tc>
          <w:tcPr>
            <w:tcW w:w="2994" w:type="dxa"/>
            <w:tcBorders>
              <w:top w:val="single" w:color="auto" w:sz="4" w:space="0"/>
              <w:left w:val="nil"/>
              <w:bottom w:val="single" w:color="auto" w:sz="4" w:space="0"/>
              <w:right w:val="single" w:color="auto" w:sz="4" w:space="0"/>
            </w:tcBorders>
            <w:noWrap/>
          </w:tcPr>
          <w:p>
            <w:pPr>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проекта «Внедрение автоматизированной системы мониторинга движения лекарственных препаратов»</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Ведется  подготовительная работа по оснащению аптечных организаций компьютерной техники для внедрения автоматизированной системы мониторинга движения лекарственных средств с и июля 2020 года</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2019 году информационной кампании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 не проводилось. </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2.3</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2.3.1</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В 2019 году детские сады Прохоровского района посещало 32 ребенка с ограниченными возможностями здоровья. Общая численность педагогических работников, оказывающих коррекционную помощь детям с ОВЗ – 7 чел. (4-педагога – психолога, 3 учителя - логопеда).</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у</w:t>
            </w:r>
            <w:r>
              <w:rPr>
                <w:rFonts w:ascii="Times New Roman" w:hAnsi="Times New Roman" w:cs="Times New Roman"/>
                <w:color w:val="000000"/>
                <w:sz w:val="24"/>
                <w:szCs w:val="24"/>
                <w:shd w:val="clear" w:color="auto" w:fill="FFFFFF"/>
              </w:rPr>
              <w:t>правление образования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2.3.2</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Прохоровского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На территории района оказываются услуги логопедического сопровождения детей в возрасте до 6 лет ИП Зеленина А.Н.</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2.3.3</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дошкольные образовательные организации Прохоровского района посещали 12 детей-инвалидов в возрасте от 1,5 до 7 лет. Частные детские сады на территории Прохоровского района отсутствуют.</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у</w:t>
            </w:r>
            <w:r>
              <w:rPr>
                <w:rFonts w:ascii="Times New Roman" w:hAnsi="Times New Roman" w:cs="Times New Roman"/>
                <w:color w:val="000000"/>
                <w:sz w:val="24"/>
                <w:szCs w:val="24"/>
                <w:shd w:val="clear" w:color="auto" w:fill="FFFFFF"/>
              </w:rPr>
              <w:t>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2.3.4</w:t>
            </w:r>
          </w:p>
        </w:tc>
        <w:tc>
          <w:tcPr>
            <w:tcW w:w="5531" w:type="dxa"/>
            <w:tcBorders>
              <w:top w:val="single" w:color="auto" w:sz="4" w:space="0"/>
              <w:left w:val="nil"/>
              <w:bottom w:val="single" w:color="auto" w:sz="4" w:space="0"/>
              <w:right w:val="single" w:color="auto" w:sz="4" w:space="0"/>
            </w:tcBorders>
            <w:noWrap/>
          </w:tcPr>
          <w:p>
            <w:pPr>
              <w:pStyle w:val="23"/>
              <w:spacing w:line="233" w:lineRule="auto"/>
              <w:ind w:left="-35" w:right="-41"/>
              <w:jc w:val="both"/>
              <w:rPr>
                <w:rFonts w:ascii="Times New Roman" w:hAnsi="Times New Roman" w:cs="Times New Roman"/>
                <w:sz w:val="24"/>
                <w:szCs w:val="24"/>
              </w:rPr>
            </w:pPr>
            <w:r>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Обращений по вопросам создания субъектов негосударственного сектора не поступало.</w:t>
            </w:r>
          </w:p>
        </w:tc>
        <w:tc>
          <w:tcPr>
            <w:tcW w:w="2994" w:type="dxa"/>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2.3.5</w:t>
            </w:r>
          </w:p>
        </w:tc>
        <w:tc>
          <w:tcPr>
            <w:tcW w:w="5531" w:type="dxa"/>
            <w:tcBorders>
              <w:top w:val="single" w:color="auto" w:sz="4" w:space="0"/>
              <w:left w:val="nil"/>
              <w:bottom w:val="single" w:color="auto" w:sz="4" w:space="0"/>
              <w:right w:val="single" w:color="auto" w:sz="4" w:space="0"/>
            </w:tcBorders>
            <w:noWrap/>
          </w:tcPr>
          <w:p>
            <w:pPr>
              <w:pStyle w:val="23"/>
              <w:spacing w:line="233" w:lineRule="auto"/>
              <w:ind w:left="-35" w:right="-41"/>
              <w:jc w:val="both"/>
              <w:rPr>
                <w:rFonts w:ascii="Times New Roman" w:hAnsi="Times New Roman" w:cs="Times New Roman"/>
                <w:sz w:val="24"/>
                <w:szCs w:val="24"/>
              </w:rPr>
            </w:pPr>
            <w:r>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100% педагогов-психологов, учителей-логопедов Прохоровского района прошли курсовое обучение</w:t>
            </w:r>
          </w:p>
        </w:tc>
        <w:tc>
          <w:tcPr>
            <w:tcW w:w="2994" w:type="dxa"/>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2.3.6</w:t>
            </w:r>
          </w:p>
        </w:tc>
        <w:tc>
          <w:tcPr>
            <w:tcW w:w="5531" w:type="dxa"/>
            <w:tcBorders>
              <w:top w:val="single" w:color="auto" w:sz="4" w:space="0"/>
              <w:left w:val="nil"/>
              <w:bottom w:val="single" w:color="auto" w:sz="4" w:space="0"/>
              <w:right w:val="single" w:color="auto" w:sz="4" w:space="0"/>
            </w:tcBorders>
            <w:noWrap/>
          </w:tcPr>
          <w:p>
            <w:pPr>
              <w:pStyle w:val="23"/>
              <w:spacing w:line="233" w:lineRule="auto"/>
              <w:ind w:left="-35" w:right="-41"/>
              <w:jc w:val="both"/>
              <w:rPr>
                <w:rFonts w:ascii="Times New Roman" w:hAnsi="Times New Roman" w:cs="Times New Roman"/>
                <w:sz w:val="24"/>
                <w:szCs w:val="24"/>
              </w:rPr>
            </w:pPr>
            <w:r>
              <w:rPr>
                <w:rFonts w:ascii="Times New Roman" w:hAnsi="Times New Roman" w:cs="Times New Roman"/>
                <w:sz w:val="24"/>
                <w:szCs w:val="24"/>
              </w:rPr>
              <w:t xml:space="preserve">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региональных проектов, направленных на создание специальных образовательных условий для детей с ограниченными возможностями здоровья </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Частные детские сады на территории Прохоровского района отсутствуют.</w:t>
            </w:r>
          </w:p>
        </w:tc>
        <w:tc>
          <w:tcPr>
            <w:tcW w:w="2994" w:type="dxa"/>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у</w:t>
            </w:r>
            <w:r>
              <w:rPr>
                <w:rFonts w:ascii="Times New Roman" w:hAnsi="Times New Roman" w:cs="Times New Roman"/>
                <w:color w:val="000000"/>
                <w:sz w:val="24"/>
                <w:szCs w:val="24"/>
                <w:shd w:val="clear" w:color="auto" w:fill="FFFFFF"/>
              </w:rPr>
              <w:t>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2.3.7</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 xml:space="preserve">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Ввиду отсутствия организаций частной формы собственности, оказывающих услуги психологического, логопедического и дефектологического сопровождения детей, обучающие и информационные совещания и семинары, направленные на повышение уровня информированности о деятельности по содействию развитию конкуренции не проводились.</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2.3.8</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Размещение в средствах массовой информации, сети Интернет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 xml:space="preserve">Информация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 в средствах массовой информации, сети Интернет не размещалась </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2.3.11</w:t>
            </w:r>
          </w:p>
        </w:tc>
        <w:tc>
          <w:tcPr>
            <w:tcW w:w="5531" w:type="dxa"/>
            <w:tcBorders>
              <w:top w:val="single" w:color="auto" w:sz="4" w:space="0"/>
              <w:left w:val="nil"/>
              <w:bottom w:val="single" w:color="auto" w:sz="4" w:space="0"/>
              <w:right w:val="single" w:color="auto" w:sz="4" w:space="0"/>
            </w:tcBorders>
            <w:noWrap/>
          </w:tcPr>
          <w:p>
            <w:pPr>
              <w:pStyle w:val="23"/>
              <w:ind w:left="-35" w:right="-41"/>
              <w:jc w:val="both"/>
              <w:rPr>
                <w:rFonts w:ascii="Times New Roman" w:hAnsi="Times New Roman" w:cs="Times New Roman"/>
                <w:sz w:val="24"/>
                <w:szCs w:val="24"/>
              </w:rPr>
            </w:pPr>
            <w:r>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сайте управления образования Прохоровского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Ввиду отсутствия организаций частной формы собственности, оказывающих услуги психологического, логопедического и дефектологического сопровождения детей реестр организаций на сайте управления образования Прохоровского района не размещался.</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образования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2.4</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социальных услуг</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
                <w:i/>
                <w:iCs/>
                <w:sz w:val="24"/>
                <w:szCs w:val="24"/>
              </w:rPr>
            </w:pPr>
            <w:r>
              <w:rPr>
                <w:rFonts w:ascii="Times New Roman" w:hAnsi="Times New Roman" w:cs="Times New Roman"/>
                <w:sz w:val="24"/>
                <w:szCs w:val="24"/>
              </w:rPr>
              <w:t>Ведение и поддержание в актуальном состоянии реестра поставщиков социальных услуг на официальном сайте управления социальной защиты населения области (</w:t>
            </w:r>
            <w:r>
              <w:rPr>
                <w:rFonts w:ascii="Times New Roman" w:hAnsi="Times New Roman" w:cs="Times New Roman"/>
                <w:sz w:val="24"/>
                <w:szCs w:val="24"/>
                <w:lang w:val="en-US"/>
              </w:rPr>
              <w:t>www</w:t>
            </w:r>
            <w:r>
              <w:rPr>
                <w:rFonts w:ascii="Times New Roman" w:hAnsi="Times New Roman" w:cs="Times New Roman"/>
                <w:sz w:val="24"/>
                <w:szCs w:val="24"/>
              </w:rPr>
              <w:t>.усзн31.рф)</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МБУ «КЦСОН Прохоровского района» включен в реестр поставщиков социальных услуг Белгородской области. </w:t>
            </w:r>
          </w:p>
          <w:p>
            <w:pPr>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Ведение регистра получателей социальных услуг осуществляется на основании порядка формирования и ведения реестра поставщиков социальных услуг в электронной форме специалистами управления социальной защиты населения администрации Прохоровского района с соблюдением требований законодательства Российской Федерации о защите персональных данных.</w:t>
            </w:r>
          </w:p>
          <w:p>
            <w:pPr>
              <w:spacing w:after="0" w:line="240" w:lineRule="auto"/>
              <w:ind w:left="-57" w:right="-57"/>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2819"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Мониторинг целевого использования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w:t>
            </w:r>
          </w:p>
        </w:tc>
        <w:tc>
          <w:tcPr>
            <w:tcW w:w="1656" w:type="dxa"/>
            <w:tcBorders>
              <w:top w:val="single" w:color="auto" w:sz="4" w:space="0"/>
              <w:left w:val="nil"/>
              <w:bottom w:val="single" w:color="auto" w:sz="4" w:space="0"/>
              <w:right w:val="single" w:color="auto" w:sz="4" w:space="0"/>
            </w:tcBorders>
            <w:noWra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мониторинга целевого использования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не выявлено.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области; к</w:t>
            </w:r>
            <w:r>
              <w:rPr>
                <w:rFonts w:ascii="Times New Roman" w:hAnsi="Times New Roman" w:cs="Times New Roman"/>
                <w:color w:val="000000"/>
                <w:sz w:val="24"/>
                <w:szCs w:val="24"/>
                <w:shd w:val="clear" w:color="auto" w:fill="FFFFFF"/>
              </w:rPr>
              <w:t>омитет имущественных, земельных отношений и правового обеспечения.</w:t>
            </w:r>
          </w:p>
        </w:tc>
      </w:tr>
      <w:tr>
        <w:tblPrEx>
          <w:tblCellMar>
            <w:top w:w="0" w:type="dxa"/>
            <w:left w:w="108" w:type="dxa"/>
            <w:bottom w:w="0" w:type="dxa"/>
            <w:right w:w="108" w:type="dxa"/>
          </w:tblCellMar>
        </w:tblPrEx>
        <w:trPr>
          <w:trHeight w:val="1264"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Выделение бюджетных средств негосударственным организациям в целях оказания социальных услуг гражданам</w:t>
            </w:r>
          </w:p>
        </w:tc>
        <w:tc>
          <w:tcPr>
            <w:tcW w:w="1656" w:type="dxa"/>
            <w:tcBorders>
              <w:top w:val="single" w:color="auto" w:sz="4" w:space="0"/>
              <w:left w:val="nil"/>
              <w:bottom w:val="single" w:color="auto" w:sz="4" w:space="0"/>
              <w:right w:val="single" w:color="auto" w:sz="4" w:space="0"/>
            </w:tcBorders>
            <w:noWra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района отсутствуют негосударственные организации, предоставляющие социальные услуги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1212"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Привлечение в социальный сектор частных инвесторов и индивидуальных предпринимателей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района отсутствуют частные организации, предоставляющие социальные услуги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1272"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656" w:type="dxa"/>
            <w:tcBorders>
              <w:top w:val="single" w:color="auto" w:sz="4" w:space="0"/>
              <w:left w:val="nil"/>
              <w:bottom w:val="single" w:color="auto" w:sz="4" w:space="0"/>
              <w:right w:val="single" w:color="auto" w:sz="4" w:space="0"/>
            </w:tcBorders>
            <w:noWra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района отсутствуют негосударственные организации, предоставляющие социальные услуги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социальной защиты населения администрации района</w:t>
            </w: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3. Жилищно-коммунальный комплекс</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Рынок теплоснабжения (производства тепловой энергии)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Отделом ЖКХ ежеквартально (нарастающим итогом) ведется мониторинг подключения организаций к системам теплоснабжения и к централизованным системам водоснабжения и водоотведения</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2019 году на территории Прохоровского района отсутствовали </w:t>
            </w:r>
            <w:r>
              <w:rPr>
                <w:rFonts w:ascii="Times New Roman" w:hAnsi="Times New Roman" w:cs="Times New Roman"/>
                <w:bCs/>
                <w:kern w:val="36"/>
                <w:sz w:val="24"/>
                <w:szCs w:val="24"/>
              </w:rPr>
              <w:t>частные организации, предоставляющие услуги в сфере теплоснабжения</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bCs/>
                <w:kern w:val="36"/>
                <w:sz w:val="24"/>
                <w:szCs w:val="24"/>
              </w:rPr>
              <w:t>На сайте администрации Прохоровского района представлены ссылки на сайты  ресурсоснабжающих организаций, осуществляющих на территории района подключение (технологическое присоединение) к источникам тепло-, водоснабжения</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3.2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услуг по сбору и транспортированию твердых коммунальных отходов</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3.2.1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Привлечение на конкурсной основе операторов по транспортированию твердых коммунальных отходов</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конкурсной основе оператор осуществляющий работы с ТКО осуществляет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ООО «ЦЭБ»,  </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3.2.4</w:t>
            </w:r>
          </w:p>
        </w:tc>
        <w:tc>
          <w:tcPr>
            <w:tcW w:w="5531" w:type="dxa"/>
            <w:tcBorders>
              <w:top w:val="single" w:color="auto" w:sz="4" w:space="0"/>
              <w:left w:val="nil"/>
              <w:bottom w:val="single" w:color="auto" w:sz="4" w:space="0"/>
              <w:right w:val="single" w:color="auto" w:sz="4" w:space="0"/>
            </w:tcBorders>
            <w:noWrap/>
          </w:tcPr>
          <w:p>
            <w:pPr>
              <w:autoSpaceDE w:val="0"/>
              <w:autoSpaceDN w:val="0"/>
              <w:adjustRightInd w:val="0"/>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Информирование жителей района о преимуществе раздельного сбора мусора и методике тарифообразования</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жителей района о преимуществе раздельного сбора мусора и методике тарифообразования осуществляется путем размещения на сайте администрации и в местной газете «Истоки». </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3.2.5</w:t>
            </w:r>
          </w:p>
        </w:tc>
        <w:tc>
          <w:tcPr>
            <w:tcW w:w="5531" w:type="dxa"/>
            <w:tcBorders>
              <w:top w:val="single" w:color="auto" w:sz="4" w:space="0"/>
              <w:left w:val="nil"/>
              <w:bottom w:val="single" w:color="auto" w:sz="4" w:space="0"/>
              <w:right w:val="single" w:color="auto" w:sz="4" w:space="0"/>
            </w:tcBorders>
            <w:noWrap/>
          </w:tcPr>
          <w:p>
            <w:pPr>
              <w:autoSpaceDE w:val="0"/>
              <w:autoSpaceDN w:val="0"/>
              <w:adjustRightInd w:val="0"/>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обучающих семинаров жителей области о преимуществе раздельного сбора мусора района</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Главами администраций поселений Прохоровского района в 2019 году проведены мероприятия по информированию граждан о преимуществе раздельного сбора мусора.</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3.3</w:t>
            </w:r>
          </w:p>
        </w:tc>
        <w:tc>
          <w:tcPr>
            <w:tcW w:w="14006" w:type="dxa"/>
            <w:gridSpan w:val="4"/>
            <w:tcBorders>
              <w:top w:val="single" w:color="auto" w:sz="4" w:space="0"/>
              <w:left w:val="nil"/>
              <w:bottom w:val="single" w:color="auto" w:sz="4" w:space="0"/>
              <w:right w:val="single" w:color="auto" w:sz="4" w:space="0"/>
            </w:tcBorders>
            <w:noWrap/>
          </w:tcPr>
          <w:p>
            <w:pPr>
              <w:pStyle w:val="23"/>
              <w:spacing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Рынок выполнения работ по благоустройству городской среды</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3.3.1</w:t>
            </w:r>
          </w:p>
        </w:tc>
        <w:tc>
          <w:tcPr>
            <w:tcW w:w="5531"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«Формирование современной городской среды на территории Прохоровского района» запланирована в 2020 году</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3.3.2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Рейтинговое голосование по выбору общественных и дворовых территорий Прохоровского района, подлежащих благоустройству в первоочередном порядке проведен 23.02.2019г. Информация о проведении размещена на официальном сайте администрации Прохоровского района</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3.3.3</w:t>
            </w:r>
          </w:p>
        </w:tc>
        <w:tc>
          <w:tcPr>
            <w:tcW w:w="5531"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color w:val="000000"/>
                <w:sz w:val="24"/>
                <w:szCs w:val="24"/>
                <w:shd w:val="clear" w:color="auto" w:fill="FFFFFF"/>
              </w:rPr>
              <w:t>правлением строительства, архитектуры, ЖКХ, транспорта и дорожного хозяйства проведены</w:t>
            </w:r>
            <w:r>
              <w:rPr>
                <w:rFonts w:ascii="Times New Roman" w:hAnsi="Times New Roman" w:cs="Times New Roman"/>
                <w:sz w:val="24"/>
                <w:szCs w:val="24"/>
              </w:rPr>
              <w:t xml:space="preserve"> сходы граждан,  направленные на решение вопросов развития городской среды и благоустройства </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3.3.4</w:t>
            </w:r>
          </w:p>
        </w:tc>
        <w:tc>
          <w:tcPr>
            <w:tcW w:w="5531"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Обеспечение контроля за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color="auto" w:sz="4" w:space="0"/>
              <w:left w:val="nil"/>
              <w:bottom w:val="single" w:color="auto" w:sz="4" w:space="0"/>
              <w:right w:val="single" w:color="auto" w:sz="4" w:space="0"/>
            </w:tcBorders>
            <w:noWrap/>
          </w:tcPr>
          <w:p>
            <w:pPr>
              <w:spacing w:after="0" w:line="233"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3" w:lineRule="auto"/>
              <w:ind w:left="-57" w:right="-57"/>
              <w:jc w:val="both"/>
              <w:rPr>
                <w:rFonts w:ascii="Times New Roman" w:hAnsi="Times New Roman" w:cs="Times New Roman"/>
                <w:sz w:val="24"/>
                <w:szCs w:val="24"/>
              </w:rPr>
            </w:pPr>
            <w:r>
              <w:rPr>
                <w:rFonts w:ascii="Times New Roman" w:hAnsi="Times New Roman" w:cs="Times New Roman"/>
                <w:sz w:val="24"/>
                <w:szCs w:val="24"/>
              </w:rPr>
              <w:t>Информация о реализации программы по формированию современной городской среды размещена на официальном сайте администрации Прохоровского района</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3" w:lineRule="auto"/>
              <w:ind w:left="-57" w:right="-57"/>
              <w:jc w:val="center"/>
              <w:rPr>
                <w:rFonts w:ascii="Times New Roman" w:hAnsi="Times New Roman" w:cs="Times New Roman"/>
                <w:b/>
                <w:sz w:val="24"/>
                <w:szCs w:val="24"/>
              </w:rPr>
            </w:pPr>
            <w:r>
              <w:rPr>
                <w:rFonts w:ascii="Times New Roman" w:hAnsi="Times New Roman" w:cs="Times New Roman"/>
                <w:b/>
                <w:sz w:val="24"/>
                <w:szCs w:val="24"/>
              </w:rPr>
              <w:t>3.4</w:t>
            </w:r>
          </w:p>
        </w:tc>
        <w:tc>
          <w:tcPr>
            <w:tcW w:w="14006" w:type="dxa"/>
            <w:gridSpan w:val="4"/>
            <w:tcBorders>
              <w:top w:val="single" w:color="auto" w:sz="4" w:space="0"/>
              <w:left w:val="nil"/>
              <w:bottom w:val="single" w:color="auto" w:sz="4" w:space="0"/>
              <w:right w:val="single" w:color="auto" w:sz="4" w:space="0"/>
            </w:tcBorders>
            <w:noWrap/>
          </w:tcPr>
          <w:p>
            <w:pPr>
              <w:pStyle w:val="23"/>
              <w:spacing w:line="233" w:lineRule="auto"/>
              <w:ind w:left="-57" w:right="-57"/>
              <w:jc w:val="center"/>
              <w:rPr>
                <w:rFonts w:ascii="Times New Roman" w:hAnsi="Times New Roman" w:cs="Times New Roman"/>
                <w:sz w:val="24"/>
                <w:szCs w:val="24"/>
              </w:rPr>
            </w:pPr>
            <w:r>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0" w:lineRule="atLeast"/>
              <w:rPr>
                <w:rFonts w:ascii="Times New Roman" w:hAnsi="Times New Roman" w:cs="Times New Roman"/>
                <w:color w:val="000000"/>
                <w:sz w:val="24"/>
                <w:szCs w:val="24"/>
              </w:rPr>
            </w:pPr>
            <w:r>
              <w:rPr>
                <w:rFonts w:ascii="Times New Roman" w:hAnsi="Times New Roman" w:cs="Times New Roman"/>
                <w:sz w:val="24"/>
                <w:szCs w:val="24"/>
              </w:rPr>
              <w:t>Проведение консультации для юридических лиц или индивидуальных предпринимателей, планирующих осуществлять деятельность по управлению многоквартирными домами не проводились в связи с отсутствие обращений</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Конкурсы по отбору управляющих организаций для управления многоквартирными домами в 2019 году не проводились</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3.4.3</w:t>
            </w:r>
          </w:p>
        </w:tc>
        <w:tc>
          <w:tcPr>
            <w:tcW w:w="5531"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Мониторинг соблюдения деятельности     управляющей компании ООО «Коммунальщик» ведется ежемесячно. </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Ежемесячно ведется контроль за полнотой и своевременностью размещения данных организациями жилищно-коммунального хозяйства в соответствии с действующим законодательством в системе «Бюджетирования» </w:t>
            </w:r>
          </w:p>
        </w:tc>
        <w:tc>
          <w:tcPr>
            <w:tcW w:w="2994"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3.5</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ритуальных услуг</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3.5.1</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администрациями поселений были внесены изменения в нормативные правовые акты, административные регламенты предоставления услуг на рынке ритуальных услуг</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Управление строительства, архитектуры, ЖКХ, транспорта и дорожного хозяйства администрации района, </w:t>
            </w:r>
            <w:r>
              <w:rPr>
                <w:rFonts w:ascii="Times New Roman" w:hAnsi="Times New Roman" w:cs="Times New Roman"/>
                <w:color w:val="000000"/>
                <w:sz w:val="24"/>
                <w:szCs w:val="24"/>
              </w:rPr>
              <w:t xml:space="preserve"> 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3.5.2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«Прохоровский район» проведены кадастровые работы по межеванию земельных участков под существующими кладбищами.</w:t>
            </w:r>
          </w:p>
        </w:tc>
        <w:tc>
          <w:tcPr>
            <w:tcW w:w="2994" w:type="dxa"/>
            <w:tcBorders>
              <w:top w:val="single" w:color="auto" w:sz="4" w:space="0"/>
              <w:left w:val="nil"/>
              <w:bottom w:val="single" w:color="auto" w:sz="4" w:space="0"/>
              <w:right w:val="single" w:color="auto" w:sz="4" w:space="0"/>
            </w:tcBorders>
            <w:noWrap/>
          </w:tcPr>
          <w:p>
            <w:pPr>
              <w:spacing w:line="235"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3.5.3</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 реестр субъектов предпринимательской деятельности осуществляющих  деятельность на рынке ритуальных услуг на территории Прохоровского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4.3</w:t>
            </w:r>
          </w:p>
        </w:tc>
        <w:tc>
          <w:tcPr>
            <w:tcW w:w="14006" w:type="dxa"/>
            <w:gridSpan w:val="4"/>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Рынок нефтепродуктов</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4.3.1</w:t>
            </w:r>
          </w:p>
        </w:tc>
        <w:tc>
          <w:tcPr>
            <w:tcW w:w="5531" w:type="dxa"/>
            <w:tcBorders>
              <w:top w:val="single" w:color="auto" w:sz="4" w:space="0"/>
              <w:left w:val="nil"/>
              <w:bottom w:val="single" w:color="auto" w:sz="4" w:space="0"/>
              <w:right w:val="single" w:color="auto" w:sz="4" w:space="0"/>
            </w:tcBorders>
            <w:noWrap/>
          </w:tcPr>
          <w:p>
            <w:pPr>
              <w:pStyle w:val="23"/>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готовы оказывать организационно-методическую и информационно-консультационную помощь частным организациям, предоставляющим услуги на рынке нефтепродуктов</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4.3.2</w:t>
            </w:r>
          </w:p>
        </w:tc>
        <w:tc>
          <w:tcPr>
            <w:tcW w:w="5531" w:type="dxa"/>
            <w:tcBorders>
              <w:top w:val="single" w:color="auto" w:sz="4" w:space="0"/>
              <w:left w:val="nil"/>
              <w:bottom w:val="single" w:color="auto" w:sz="4" w:space="0"/>
              <w:right w:val="single" w:color="auto" w:sz="4" w:space="0"/>
            </w:tcBorders>
            <w:noWrap/>
          </w:tcPr>
          <w:p>
            <w:pPr>
              <w:pStyle w:val="23"/>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Мониторинг организаций, предоставляющих услуги на рынке нефтепродуктов</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Организации, осуществляющие розничную реализацию нефтепродуктов, включены в реестр торговых объектов Прохоровского района</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4.3.3</w:t>
            </w:r>
          </w:p>
        </w:tc>
        <w:tc>
          <w:tcPr>
            <w:tcW w:w="5531" w:type="dxa"/>
            <w:tcBorders>
              <w:top w:val="single" w:color="auto" w:sz="4" w:space="0"/>
              <w:left w:val="nil"/>
              <w:bottom w:val="single" w:color="auto" w:sz="4" w:space="0"/>
              <w:right w:val="single" w:color="auto" w:sz="4" w:space="0"/>
            </w:tcBorders>
            <w:noWrap/>
          </w:tcPr>
          <w:p>
            <w:pPr>
              <w:pStyle w:val="23"/>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tcBorders>
              <w:top w:val="single" w:color="auto" w:sz="4" w:space="0"/>
              <w:left w:val="nil"/>
              <w:bottom w:val="single" w:color="auto" w:sz="4" w:space="0"/>
              <w:right w:val="single" w:color="auto" w:sz="4" w:space="0"/>
            </w:tcBorders>
            <w:noWrap/>
          </w:tcPr>
          <w:p>
            <w:pPr>
              <w:spacing w:after="0" w:line="23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3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Для повышения качества предоставления услуг нефтепродуктов на территории района созданы все условия по развитию конкуренции. </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 Транспортно-логистический комплекс</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5.1</w:t>
            </w:r>
          </w:p>
        </w:tc>
        <w:tc>
          <w:tcPr>
            <w:tcW w:w="14006" w:type="dxa"/>
            <w:gridSpan w:val="4"/>
            <w:tcBorders>
              <w:top w:val="single" w:color="auto" w:sz="4" w:space="0"/>
              <w:left w:val="nil"/>
              <w:bottom w:val="single" w:color="auto" w:sz="4" w:space="0"/>
              <w:right w:val="single" w:color="auto" w:sz="4" w:space="0"/>
            </w:tcBorders>
            <w:noWrap/>
          </w:tcPr>
          <w:p>
            <w:pPr>
              <w:pStyle w:val="23"/>
              <w:spacing w:line="230" w:lineRule="auto"/>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w:t>
            </w:r>
          </w:p>
          <w:p>
            <w:pPr>
              <w:pStyle w:val="23"/>
              <w:spacing w:line="230" w:lineRule="auto"/>
              <w:ind w:left="-57" w:right="-57"/>
              <w:jc w:val="center"/>
              <w:rPr>
                <w:rFonts w:ascii="Times New Roman" w:hAnsi="Times New Roman" w:cs="Times New Roman"/>
                <w:sz w:val="24"/>
                <w:szCs w:val="24"/>
              </w:rPr>
            </w:pPr>
            <w:r>
              <w:rPr>
                <w:rFonts w:ascii="Times New Roman" w:hAnsi="Times New Roman" w:cs="Times New Roman"/>
                <w:b/>
                <w:sz w:val="24"/>
                <w:szCs w:val="24"/>
              </w:rPr>
              <w:t xml:space="preserve">регулярных перевозок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color w:val="FF0000"/>
                <w:sz w:val="24"/>
                <w:szCs w:val="24"/>
              </w:rPr>
            </w:pPr>
            <w:r>
              <w:rPr>
                <w:rFonts w:ascii="Times New Roman" w:hAnsi="Times New Roman" w:cs="Times New Roman"/>
                <w:sz w:val="24"/>
                <w:szCs w:val="24"/>
              </w:rPr>
              <w:t>В 2019 году муниципальные контракты заключены с ООО "П</w:t>
            </w:r>
            <w:r>
              <w:rPr>
                <w:rFonts w:ascii="Times New Roman" w:hAnsi="Times New Roman" w:cs="Times New Roman"/>
                <w:color w:val="000000"/>
                <w:sz w:val="24"/>
                <w:szCs w:val="24"/>
              </w:rPr>
              <w:t>ассажирские перевозки" с 2 марта 2019 года по 31 декабря 2019 года (январь, февраль перевозки по контракту от 2018 года с МУП "Пассажирские перевозки")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перевозчиков с  администрацией Прохоровского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В 2019 году предложений по изменению регулируемого тарифа  по муниципальным маршрутам не поступало</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Управление строительства, архитектуры, ЖКХ, транспорта и дорожного хозяйства администрации района,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Pr>
                <w:rFonts w:ascii="Times New Roman" w:hAnsi="Times New Roman" w:cs="Times New Roman"/>
                <w:sz w:val="24"/>
                <w:szCs w:val="24"/>
              </w:rPr>
              <w:noBreakHyphen/>
            </w:r>
            <w:r>
              <w:rPr>
                <w:rFonts w:ascii="Times New Roman" w:hAnsi="Times New Roman" w:cs="Times New Roman"/>
                <w:sz w:val="24"/>
                <w:szCs w:val="24"/>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об изменении вида регулярных перевозок;</w:t>
            </w:r>
          </w:p>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о планируемой отмене муниципального маршрута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В 2019 г. внесены изменения в реестр маршрутов регулярных перевозок. Распоряжение № 87-р от 01.03.2019 г. о внесении изменений в распоряжение администрации Прохоровского района №1006 от 22.10.2018 г. "Об утверждении маршрутов реестра маршрутов регулярных перевозок муниципального района "Прохоровский район". </w:t>
            </w:r>
          </w:p>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Размещено на официальном сайте администрации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Разработка, утверждение и размещение на официальном сайте администраций Прохоровского района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муниципального образования «Прохоровский район» №1006 от 22.10.2018 года «Об утверждении Документа Планирования пригородных маршрутов регулярных перевозок на территории Прохоровского района».</w:t>
            </w:r>
          </w:p>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Информация  размещена на сайте администрации Прохоровского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Ведение на официальном сайте администрации Прохоровского района реестров муниципальных маршрутов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 xml:space="preserve">Реестр маршрутов регулярных перевозок ведется, распоряжение администрации муниципального района «Прохоровский район» №87-р от 01.04.2019 года </w:t>
            </w:r>
            <w:r>
              <w:rPr>
                <w:rFonts w:ascii="Times New Roman" w:hAnsi="Times New Roman" w:cs="Times New Roman"/>
                <w:sz w:val="24"/>
                <w:szCs w:val="24"/>
              </w:rPr>
              <w:br w:type="textWrapping"/>
            </w:r>
            <w:r>
              <w:rPr>
                <w:rFonts w:ascii="Times New Roman" w:hAnsi="Times New Roman" w:cs="Times New Roman"/>
                <w:sz w:val="24"/>
                <w:szCs w:val="24"/>
              </w:rPr>
              <w:t xml:space="preserve">«О внесении изменений в распоряжение администрации муниципального района «Прохоровский район» от 22 октября 2018 года №627-р </w:t>
            </w:r>
            <w:r>
              <w:rPr>
                <w:rFonts w:ascii="Times New Roman" w:hAnsi="Times New Roman" w:cs="Times New Roman"/>
                <w:sz w:val="24"/>
                <w:szCs w:val="24"/>
              </w:rPr>
              <w:br w:type="textWrapping"/>
            </w:r>
            <w:r>
              <w:rPr>
                <w:rFonts w:ascii="Times New Roman" w:hAnsi="Times New Roman" w:cs="Times New Roman"/>
                <w:sz w:val="24"/>
                <w:szCs w:val="24"/>
              </w:rPr>
              <w:t xml:space="preserve">«Об утверждении реестра муниципальных маршрутов регулярных перевозок муниципального района «Прохоровский район», размещен на сайте администрации Прохоровского района, распоряжение № 4-р  </w:t>
            </w:r>
            <w:r>
              <w:rPr>
                <w:rFonts w:ascii="Times New Roman" w:hAnsi="Times New Roman" w:cs="Times New Roman"/>
                <w:sz w:val="24"/>
                <w:szCs w:val="24"/>
              </w:rPr>
              <w:br w:type="textWrapping"/>
            </w:r>
            <w:r>
              <w:rPr>
                <w:rFonts w:ascii="Times New Roman" w:hAnsi="Times New Roman" w:cs="Times New Roman"/>
                <w:sz w:val="24"/>
                <w:szCs w:val="24"/>
              </w:rPr>
              <w:t>от 16.01.2020 г. «Об утверждении реестра маршрутов регулярных перевозок»</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5.1.6</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Мониторинг пассажиропотока на муниципальных маршрутах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142" w:right="-1" w:firstLine="151"/>
              <w:jc w:val="both"/>
              <w:rPr>
                <w:rFonts w:ascii="Times New Roman" w:hAnsi="Times New Roman" w:cs="Times New Roman"/>
                <w:sz w:val="24"/>
                <w:szCs w:val="24"/>
              </w:rPr>
            </w:pPr>
            <w:r>
              <w:rPr>
                <w:rFonts w:ascii="Times New Roman" w:hAnsi="Times New Roman" w:cs="Times New Roman"/>
                <w:sz w:val="24"/>
                <w:szCs w:val="24"/>
              </w:rPr>
              <w:t xml:space="preserve">  Ежеквартально проводится мониторинг пассажиропотока на муниципальных маршрутах регулярных перевозок</w:t>
            </w:r>
          </w:p>
          <w:p>
            <w:pPr>
              <w:ind w:firstLine="151"/>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5.1.7.</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2020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 xml:space="preserve">Ежеквартально проводится мониторинг соблюдения  требований законодательства предъявляемых к юридическим лицам и индивидуальными предпринимателями, в части перевозок пассажиров и багажа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 управление безопасности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В 2019 году муниципальные контракты заключены с ООО "П</w:t>
            </w:r>
            <w:r>
              <w:rPr>
                <w:rFonts w:ascii="Times New Roman" w:hAnsi="Times New Roman" w:cs="Times New Roman"/>
                <w:color w:val="000000"/>
                <w:sz w:val="24"/>
                <w:szCs w:val="24"/>
              </w:rPr>
              <w:t>ассажирские перевозки" с 2 марта 2019 года по 31 декабря 2019 года (январь, февраль перевозки по контракту от 2018 года с МУП "Пассажирские перевозки")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перевозчиков с  администрацией Прохоровского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В 2019 году предложений по изменению регулируемого тарифа  по межмуниципальным маршрутам не поступало</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Установление единых путей подъезда к автовокзалам и автостанциям с учетом требований безопасности дорожного движения и снижения нагрузки на улично-дорожную сеть населенных пунктов в рамках бережливого проекта «Подготовка заключений о наличии или отсутствии оснований для отказа в установлении межрегиональных маршрутов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2020 год</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Реестр маршрутов с установлением единого пути подъезда к автостанциям утвержден и размещен на официальном сайте с учетом безопасности дорожного движения и снижения нагрузки на улично-дорожную сеть.</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5.2.6</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Разработка, утверждение и размещение на официальном сайте Прохоровского района нормативных правовых актов, регулирующих сферу организации перевозок по межмуниципальным маршрутам регулярных перевозок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ind w:left="34" w:right="-1" w:firstLine="142"/>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«Прохоровский район» №1006 от 22.10.2018 года «Об утверждении Документа Планирования пригородных маршрутов регулярных перевозок на территории Прохоровского района», </w:t>
            </w:r>
          </w:p>
          <w:p>
            <w:pPr>
              <w:ind w:left="34" w:right="-1" w:firstLine="142"/>
              <w:jc w:val="both"/>
              <w:rPr>
                <w:rFonts w:ascii="Times New Roman" w:hAnsi="Times New Roman" w:cs="Times New Roman"/>
                <w:sz w:val="24"/>
                <w:szCs w:val="24"/>
              </w:rPr>
            </w:pPr>
            <w:r>
              <w:rPr>
                <w:rFonts w:ascii="Times New Roman" w:hAnsi="Times New Roman" w:cs="Times New Roman"/>
                <w:sz w:val="24"/>
                <w:szCs w:val="24"/>
              </w:rPr>
              <w:t>Информация размещена на сайте администрации Прохоровского района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5.2.7</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Ведение на официальном сайте Прохоровского района реестров межмуниципальных маршрутов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34" w:right="-1" w:firstLine="142"/>
              <w:jc w:val="both"/>
              <w:rPr>
                <w:rFonts w:ascii="Times New Roman" w:hAnsi="Times New Roman" w:cs="Times New Roman"/>
                <w:sz w:val="24"/>
                <w:szCs w:val="24"/>
              </w:rPr>
            </w:pPr>
            <w:r>
              <w:rPr>
                <w:rFonts w:ascii="Times New Roman" w:hAnsi="Times New Roman" w:cs="Times New Roman"/>
                <w:sz w:val="24"/>
                <w:szCs w:val="24"/>
              </w:rPr>
              <w:t>Распоряжение № 87-р от 01.03.2019 г. о внесении изменений в распоряжение администрации Прохоровского района №1006 от 22.10.2018 г. "Об утверждении маршрутов реестра маршрутов регулярных перевозок муниципального района "Прохоровский район". Информация размещена на официальном сайте администрации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5.2.8</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Мониторинг пассажиропотока на межмуниципальных маршрутах регулярных перевозок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tabs>
                <w:tab w:val="left" w:pos="9498"/>
              </w:tabs>
              <w:ind w:left="-142" w:right="-1" w:firstLine="151"/>
              <w:jc w:val="both"/>
              <w:rPr>
                <w:rFonts w:ascii="Times New Roman" w:hAnsi="Times New Roman" w:cs="Times New Roman"/>
                <w:sz w:val="24"/>
                <w:szCs w:val="24"/>
              </w:rPr>
            </w:pPr>
            <w:r>
              <w:rPr>
                <w:rFonts w:ascii="Times New Roman" w:hAnsi="Times New Roman" w:cs="Times New Roman"/>
                <w:sz w:val="24"/>
                <w:szCs w:val="24"/>
              </w:rPr>
              <w:t xml:space="preserve">  Ежеквартально проводится мониторинг пассажиропотока на межмуниципальных маршрутах регулярных перевозок</w:t>
            </w:r>
          </w:p>
          <w:p>
            <w:pPr>
              <w:pStyle w:val="23"/>
              <w:tabs>
                <w:tab w:val="left" w:pos="9498"/>
              </w:tabs>
              <w:ind w:left="34" w:right="-1" w:firstLine="142"/>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5.3</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bCs/>
                <w:sz w:val="24"/>
                <w:szCs w:val="24"/>
              </w:rPr>
              <w:t>Рынок оказания услуг по перевозке пассажиров и багажа легковым такси на территории субъекта Российской Федерации</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5.3.1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администрации Прохоровского района нормативных правовых актов, регулирующих сферу организации перевозок пассажиров и багажа легковым такси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
              <w:jc w:val="both"/>
              <w:rPr>
                <w:rFonts w:ascii="Times New Roman" w:hAnsi="Times New Roman" w:cs="Times New Roman"/>
                <w:b w:val="0"/>
                <w:sz w:val="24"/>
                <w:szCs w:val="24"/>
              </w:rPr>
            </w:pPr>
            <w:r>
              <w:rPr>
                <w:rFonts w:ascii="Times New Roman" w:hAnsi="Times New Roman" w:cs="Times New Roman"/>
                <w:b w:val="0"/>
                <w:sz w:val="24"/>
                <w:szCs w:val="24"/>
              </w:rPr>
              <w:t>На официальном сайте администрации района в разделе «Транспорт и дорожное хозяйство» размещены НПА регулирования транспортных перевозок</w:t>
            </w:r>
          </w:p>
          <w:p>
            <w:pPr>
              <w:spacing w:after="0" w:line="240" w:lineRule="auto"/>
              <w:ind w:left="-57" w:right="-57"/>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spacing w:after="0" w:line="240" w:lineRule="auto"/>
              <w:ind w:left="-57" w:right="-57"/>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5.3.2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Прохоровского района выписки из реестра выданных разрешений на осуществление деятельности по перевозке пассажиров и багажа легковым такси на территории Прохоровского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3"/>
              <w:rPr>
                <w:rFonts w:ascii="Times New Roman" w:hAnsi="Times New Roman" w:cs="Times New Roman"/>
                <w:b w:val="0"/>
                <w:sz w:val="24"/>
                <w:szCs w:val="24"/>
              </w:rPr>
            </w:pPr>
            <w:r>
              <w:rPr>
                <w:rFonts w:ascii="Times New Roman" w:hAnsi="Times New Roman" w:cs="Times New Roman"/>
                <w:b w:val="0"/>
                <w:sz w:val="24"/>
                <w:szCs w:val="24"/>
              </w:rPr>
              <w:t>Реестр выданных разрешений на осуществление деятельности по перевозке пассажиров и багажа легковым такси размещен на сайте Управления автомобильных дорог общего пользования и транспорта Белгородской области</w:t>
            </w:r>
          </w:p>
          <w:p>
            <w:pPr>
              <w:spacing w:after="0" w:line="240" w:lineRule="auto"/>
              <w:ind w:left="-57" w:right="-57"/>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spacing w:after="0" w:line="240" w:lineRule="auto"/>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5.4</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Рынок оказания услуг по ремонту автотранспортных средств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5.4.1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Формирование реестра предприятий, оказывающих услуги по ремонту автотранспортных средств, и размещение его на сайте администрации Прохоровского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Сформирован  реестр предприятий, оказывающих услуги по ремонту автотранспортных средств.</w:t>
            </w:r>
          </w:p>
          <w:p>
            <w:pPr>
              <w:spacing w:after="0" w:line="240" w:lineRule="auto"/>
              <w:ind w:left="-57" w:right="-57"/>
              <w:jc w:val="both"/>
              <w:rPr>
                <w:rFonts w:ascii="Times New Roman" w:hAnsi="Times New Roman" w:cs="Times New Roman"/>
                <w:sz w:val="24"/>
                <w:szCs w:val="24"/>
                <w:highlight w:val="red"/>
              </w:rPr>
            </w:pPr>
            <w:r>
              <w:rPr>
                <w:rFonts w:ascii="Times New Roman" w:hAnsi="Times New Roman" w:cs="Times New Roman"/>
                <w:sz w:val="24"/>
                <w:szCs w:val="24"/>
              </w:rPr>
              <w:t>Информация размещена на сайте администрации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p>
            <w:pPr>
              <w:spacing w:after="0" w:line="240" w:lineRule="auto"/>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5.4.2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Прохоровского района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
              <w:jc w:val="both"/>
              <w:rPr>
                <w:rFonts w:ascii="Times New Roman" w:hAnsi="Times New Roman" w:cs="Times New Roman"/>
                <w:sz w:val="24"/>
                <w:szCs w:val="24"/>
              </w:rPr>
            </w:pPr>
            <w:r>
              <w:rPr>
                <w:rFonts w:ascii="Times New Roman" w:hAnsi="Times New Roman" w:cs="Times New Roman"/>
                <w:b w:val="0"/>
                <w:sz w:val="24"/>
                <w:szCs w:val="24"/>
              </w:rPr>
              <w:t>На официальном сайте администрации района в разделе «Малый бизнес» постоянно обновляется нормативно правовая, методическая и просветительская информация для предпринимателей района</w:t>
            </w:r>
            <w:r>
              <w:rPr>
                <w:rFonts w:ascii="Times New Roman" w:hAnsi="Times New Roman" w:cs="Times New Roman"/>
                <w:sz w:val="24"/>
                <w:szCs w:val="24"/>
              </w:rPr>
              <w:t xml:space="preserve">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5.4.3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управлении экономического развития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lang w:val="en-US"/>
              </w:rPr>
              <w:t>IT-</w:t>
            </w:r>
            <w:r>
              <w:rPr>
                <w:rFonts w:ascii="Times New Roman" w:hAnsi="Times New Roman" w:cs="Times New Roman"/>
                <w:b/>
                <w:sz w:val="24"/>
                <w:szCs w:val="24"/>
              </w:rPr>
              <w:t>комплекс</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6.1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6.1.3</w:t>
            </w:r>
          </w:p>
        </w:tc>
        <w:tc>
          <w:tcPr>
            <w:tcW w:w="5531"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rPr>
                <w:rStyle w:val="46"/>
                <w:sz w:val="24"/>
                <w:szCs w:val="24"/>
              </w:rPr>
            </w:pPr>
            <w:r>
              <w:rPr>
                <w:rStyle w:val="46"/>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656"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jc w:val="center"/>
              <w:rPr>
                <w:rStyle w:val="46"/>
                <w:sz w:val="24"/>
                <w:szCs w:val="24"/>
              </w:rPr>
            </w:pPr>
            <w:r>
              <w:rPr>
                <w:rStyle w:val="46"/>
                <w:sz w:val="24"/>
                <w:szCs w:val="24"/>
              </w:rPr>
              <w:t>2019</w:t>
            </w:r>
            <w:r>
              <w:rPr>
                <w:rFonts w:cs="Times New Roman"/>
                <w:sz w:val="24"/>
                <w:szCs w:val="24"/>
              </w:rPr>
              <w:t xml:space="preserve"> – </w:t>
            </w:r>
            <w:r>
              <w:rPr>
                <w:rStyle w:val="46"/>
                <w:sz w:val="24"/>
                <w:szCs w:val="24"/>
              </w:rPr>
              <w:t>2021 годы</w:t>
            </w:r>
          </w:p>
        </w:tc>
        <w:tc>
          <w:tcPr>
            <w:tcW w:w="3825" w:type="dxa"/>
            <w:tcBorders>
              <w:top w:val="single" w:color="auto" w:sz="4" w:space="0"/>
              <w:left w:val="single" w:color="auto" w:sz="4" w:space="0"/>
              <w:bottom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Операторам связи, оказывается помощь в решении возникающих вопросов:  размещения оборудования связи на высотных позициях и заключения договоров аренды, ускоренного выделения земли под установку высотной позиции, подключения электроэнергии, а так же </w:t>
            </w:r>
            <w:r>
              <w:rPr>
                <w:rStyle w:val="46"/>
                <w:rFonts w:eastAsiaTheme="minorEastAsia"/>
                <w:sz w:val="24"/>
                <w:szCs w:val="24"/>
              </w:rPr>
              <w:t>размещения оборудования связи для предоставления услуг населению в помещениях муниципальных учреждений</w:t>
            </w:r>
            <w:r>
              <w:rPr>
                <w:rFonts w:ascii="Times New Roman" w:hAnsi="Times New Roman" w:cs="Times New Roman"/>
                <w:b/>
                <w:sz w:val="24"/>
                <w:szCs w:val="24"/>
              </w:rPr>
              <w:t>.</w:t>
            </w:r>
          </w:p>
        </w:tc>
        <w:tc>
          <w:tcPr>
            <w:tcW w:w="2994" w:type="dxa"/>
            <w:tcBorders>
              <w:top w:val="single" w:color="auto" w:sz="4" w:space="0"/>
              <w:left w:val="single" w:color="auto" w:sz="4" w:space="0"/>
              <w:bottom w:val="single" w:color="auto" w:sz="4" w:space="0"/>
              <w:right w:val="single" w:color="auto" w:sz="4" w:space="0"/>
            </w:tcBorders>
            <w:noWrap/>
          </w:tcPr>
          <w:p>
            <w:pPr>
              <w:pStyle w:val="28"/>
              <w:shd w:val="clear" w:color="auto" w:fill="auto"/>
              <w:spacing w:before="0" w:line="240" w:lineRule="auto"/>
              <w:ind w:left="-57" w:right="-57"/>
              <w:jc w:val="center"/>
              <w:rPr>
                <w:rStyle w:val="46"/>
                <w:sz w:val="24"/>
                <w:szCs w:val="24"/>
              </w:rPr>
            </w:pPr>
            <w:r>
              <w:rPr>
                <w:rFonts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6.1.6</w:t>
            </w:r>
          </w:p>
        </w:tc>
        <w:tc>
          <w:tcPr>
            <w:tcW w:w="5531"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rPr>
                <w:rStyle w:val="46"/>
                <w:sz w:val="24"/>
                <w:szCs w:val="24"/>
              </w:rPr>
            </w:pPr>
            <w:r>
              <w:rPr>
                <w:rStyle w:val="46"/>
                <w:sz w:val="24"/>
                <w:szCs w:val="24"/>
              </w:rPr>
              <w:t>Информирование населения об изменениях зон покрытия базовых станций, внедрение операторами связи новых услуг и стандартов</w:t>
            </w:r>
          </w:p>
        </w:tc>
        <w:tc>
          <w:tcPr>
            <w:tcW w:w="1656"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jc w:val="center"/>
              <w:rPr>
                <w:rStyle w:val="46"/>
                <w:sz w:val="24"/>
                <w:szCs w:val="24"/>
              </w:rPr>
            </w:pPr>
            <w:r>
              <w:rPr>
                <w:rStyle w:val="46"/>
                <w:sz w:val="24"/>
                <w:szCs w:val="24"/>
              </w:rPr>
              <w:t>2019</w:t>
            </w:r>
            <w:r>
              <w:rPr>
                <w:rFonts w:cs="Times New Roman"/>
                <w:sz w:val="24"/>
                <w:szCs w:val="24"/>
              </w:rPr>
              <w:t xml:space="preserve"> – </w:t>
            </w:r>
            <w:r>
              <w:rPr>
                <w:rStyle w:val="46"/>
                <w:sz w:val="24"/>
                <w:szCs w:val="24"/>
              </w:rPr>
              <w:t>2021 годы</w:t>
            </w:r>
          </w:p>
        </w:tc>
        <w:tc>
          <w:tcPr>
            <w:tcW w:w="3825"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rPr>
                <w:rStyle w:val="46"/>
                <w:sz w:val="24"/>
                <w:szCs w:val="24"/>
              </w:rPr>
            </w:pPr>
            <w:r>
              <w:rPr>
                <w:rFonts w:cs="Times New Roman"/>
                <w:sz w:val="24"/>
                <w:szCs w:val="24"/>
              </w:rPr>
              <w:t xml:space="preserve">Информация </w:t>
            </w:r>
            <w:r>
              <w:rPr>
                <w:rStyle w:val="46"/>
                <w:sz w:val="24"/>
                <w:szCs w:val="24"/>
              </w:rPr>
              <w:t>об изменениях зон покрытия базовых станций, внедрение операторами связи новых услуг и стандартов</w:t>
            </w:r>
            <w:r>
              <w:rPr>
                <w:rFonts w:cs="Times New Roman"/>
                <w:sz w:val="24"/>
                <w:szCs w:val="24"/>
              </w:rPr>
              <w:t xml:space="preserve"> размещается  на официальном сайте администрации Прохоровского района</w:t>
            </w:r>
          </w:p>
        </w:tc>
        <w:tc>
          <w:tcPr>
            <w:tcW w:w="2994" w:type="dxa"/>
            <w:tcBorders>
              <w:top w:val="single" w:color="auto" w:sz="4" w:space="0"/>
              <w:left w:val="single" w:color="auto" w:sz="4" w:space="0"/>
              <w:bottom w:val="single" w:color="auto" w:sz="4" w:space="0"/>
              <w:right w:val="single" w:color="auto" w:sz="4" w:space="0"/>
            </w:tcBorders>
            <w:noWrap/>
          </w:tcPr>
          <w:p>
            <w:pPr>
              <w:pStyle w:val="28"/>
              <w:shd w:val="clear" w:color="auto" w:fill="auto"/>
              <w:spacing w:before="0" w:line="240" w:lineRule="auto"/>
              <w:ind w:left="-57" w:right="-57"/>
              <w:jc w:val="center"/>
              <w:rPr>
                <w:rStyle w:val="46"/>
                <w:sz w:val="24"/>
                <w:szCs w:val="24"/>
              </w:rPr>
            </w:pPr>
            <w:r>
              <w:rPr>
                <w:rFonts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6.1.7</w:t>
            </w:r>
          </w:p>
        </w:tc>
        <w:tc>
          <w:tcPr>
            <w:tcW w:w="5531"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rPr>
                <w:rStyle w:val="46"/>
                <w:sz w:val="24"/>
                <w:szCs w:val="24"/>
              </w:rPr>
            </w:pPr>
            <w:r>
              <w:rPr>
                <w:rStyle w:val="46"/>
                <w:sz w:val="24"/>
                <w:szCs w:val="24"/>
              </w:rPr>
              <w:t>Рассмотрение обращений граждан по вопросам отсутствия связи</w:t>
            </w:r>
          </w:p>
        </w:tc>
        <w:tc>
          <w:tcPr>
            <w:tcW w:w="1656"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jc w:val="center"/>
              <w:rPr>
                <w:rStyle w:val="46"/>
                <w:sz w:val="24"/>
                <w:szCs w:val="24"/>
              </w:rPr>
            </w:pPr>
            <w:r>
              <w:rPr>
                <w:rStyle w:val="46"/>
                <w:sz w:val="24"/>
                <w:szCs w:val="24"/>
              </w:rPr>
              <w:t>2019</w:t>
            </w:r>
            <w:r>
              <w:rPr>
                <w:rFonts w:cs="Times New Roman"/>
                <w:sz w:val="24"/>
                <w:szCs w:val="24"/>
              </w:rPr>
              <w:t xml:space="preserve"> – </w:t>
            </w:r>
            <w:r>
              <w:rPr>
                <w:rStyle w:val="46"/>
                <w:sz w:val="24"/>
                <w:szCs w:val="24"/>
              </w:rPr>
              <w:t>2021 годы</w:t>
            </w:r>
          </w:p>
        </w:tc>
        <w:tc>
          <w:tcPr>
            <w:tcW w:w="3825" w:type="dxa"/>
            <w:tcBorders>
              <w:top w:val="single" w:color="auto" w:sz="4" w:space="0"/>
              <w:left w:val="single" w:color="auto" w:sz="4" w:space="0"/>
              <w:bottom w:val="single" w:color="auto" w:sz="4" w:space="0"/>
            </w:tcBorders>
            <w:noWrap/>
          </w:tcPr>
          <w:p>
            <w:pPr>
              <w:pStyle w:val="28"/>
              <w:shd w:val="clear" w:color="auto" w:fill="auto"/>
              <w:spacing w:before="0" w:line="240" w:lineRule="auto"/>
              <w:ind w:left="-57" w:right="-57"/>
              <w:rPr>
                <w:rStyle w:val="46"/>
                <w:sz w:val="24"/>
                <w:szCs w:val="24"/>
              </w:rPr>
            </w:pPr>
            <w:r>
              <w:rPr>
                <w:rFonts w:cs="Times New Roman"/>
                <w:sz w:val="24"/>
                <w:szCs w:val="24"/>
              </w:rPr>
              <w:t>За 2019 год обращений по вопросам связи не поступало. Рассмотрение обращений граждан осуществляются в соответствии с Федеральным Закон № 59-ФЗ от 21.04.2006 года "О порядке рассмотрения обращений граждан Российской Федерации".</w:t>
            </w:r>
          </w:p>
        </w:tc>
        <w:tc>
          <w:tcPr>
            <w:tcW w:w="2994" w:type="dxa"/>
            <w:tcBorders>
              <w:top w:val="single" w:color="auto" w:sz="4" w:space="0"/>
              <w:left w:val="single" w:color="auto" w:sz="4" w:space="0"/>
              <w:bottom w:val="single" w:color="auto" w:sz="4" w:space="0"/>
              <w:right w:val="single" w:color="auto" w:sz="4" w:space="0"/>
            </w:tcBorders>
            <w:noWrap/>
          </w:tcPr>
          <w:p>
            <w:pPr>
              <w:pStyle w:val="28"/>
              <w:shd w:val="clear" w:color="auto" w:fill="auto"/>
              <w:spacing w:before="0" w:line="240" w:lineRule="auto"/>
              <w:ind w:left="-57" w:right="-57"/>
              <w:jc w:val="center"/>
              <w:rPr>
                <w:rStyle w:val="46"/>
                <w:sz w:val="24"/>
                <w:szCs w:val="24"/>
              </w:rPr>
            </w:pPr>
            <w:r>
              <w:rPr>
                <w:rFonts w:cs="Times New Roman"/>
                <w:color w:val="00000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r>
              <w:rPr>
                <w:rStyle w:val="46"/>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6.1.8</w:t>
            </w:r>
          </w:p>
        </w:tc>
        <w:tc>
          <w:tcPr>
            <w:tcW w:w="5531" w:type="dxa"/>
            <w:tcBorders>
              <w:top w:val="single" w:color="auto" w:sz="4" w:space="0"/>
              <w:left w:val="single" w:color="auto" w:sz="4" w:space="0"/>
            </w:tcBorders>
            <w:noWrap/>
          </w:tcPr>
          <w:p>
            <w:pPr>
              <w:pStyle w:val="47"/>
              <w:shd w:val="clear" w:color="auto" w:fill="auto"/>
              <w:spacing w:after="0" w:line="240" w:lineRule="auto"/>
              <w:ind w:left="-57" w:right="-57"/>
              <w:jc w:val="both"/>
              <w:rPr>
                <w:color w:val="auto"/>
                <w:sz w:val="24"/>
                <w:szCs w:val="24"/>
              </w:rPr>
            </w:pPr>
            <w:r>
              <w:rPr>
                <w:rStyle w:val="46"/>
                <w:b w:val="0"/>
                <w:bCs w:val="0"/>
                <w:color w:val="auto"/>
                <w:sz w:val="24"/>
                <w:szCs w:val="24"/>
              </w:rPr>
              <w:t>Проведение мониторинга подключения к сети Интернет населенных пунктов Прохоровского района</w:t>
            </w:r>
          </w:p>
        </w:tc>
        <w:tc>
          <w:tcPr>
            <w:tcW w:w="1656" w:type="dxa"/>
            <w:tcBorders>
              <w:top w:val="single" w:color="auto" w:sz="4" w:space="0"/>
              <w:left w:val="single" w:color="auto" w:sz="4" w:space="0"/>
            </w:tcBorders>
            <w:noWrap/>
          </w:tcPr>
          <w:p>
            <w:pPr>
              <w:pStyle w:val="47"/>
              <w:shd w:val="clear" w:color="auto" w:fill="auto"/>
              <w:spacing w:after="0" w:line="240" w:lineRule="auto"/>
              <w:ind w:left="-57" w:right="-57"/>
              <w:jc w:val="center"/>
              <w:rPr>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single" w:color="auto" w:sz="4" w:space="0"/>
            </w:tcBorders>
            <w:noWrap/>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подключения к сети интернет проводится ежемесячно.</w:t>
            </w:r>
          </w:p>
          <w:p>
            <w:pPr>
              <w:widowControl w:val="0"/>
              <w:autoSpaceDE w:val="0"/>
              <w:autoSpaceDN w:val="0"/>
              <w:adjustRightInd w:val="0"/>
              <w:spacing w:after="0" w:line="240" w:lineRule="auto"/>
              <w:jc w:val="both"/>
              <w:rPr>
                <w:rFonts w:ascii="Times New Roman" w:hAnsi="Times New Roman" w:cs="Times New Roman"/>
                <w:sz w:val="24"/>
                <w:szCs w:val="24"/>
              </w:rPr>
            </w:pPr>
          </w:p>
        </w:tc>
        <w:tc>
          <w:tcPr>
            <w:tcW w:w="2994" w:type="dxa"/>
            <w:tcBorders>
              <w:top w:val="single" w:color="auto" w:sz="4" w:space="0"/>
              <w:left w:val="single" w:color="auto" w:sz="4" w:space="0"/>
              <w:right w:val="single" w:color="auto" w:sz="4" w:space="0"/>
            </w:tcBorders>
            <w:noWrap/>
          </w:tcPr>
          <w:p>
            <w:pPr>
              <w:pStyle w:val="47"/>
              <w:shd w:val="clear" w:color="auto" w:fill="auto"/>
              <w:spacing w:after="0" w:line="240" w:lineRule="auto"/>
              <w:ind w:left="-57" w:right="-57"/>
              <w:jc w:val="center"/>
              <w:rPr>
                <w:b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6.1.9</w:t>
            </w:r>
          </w:p>
        </w:tc>
        <w:tc>
          <w:tcPr>
            <w:tcW w:w="5531" w:type="dxa"/>
            <w:tcBorders>
              <w:top w:val="single" w:color="auto" w:sz="4" w:space="0"/>
              <w:left w:val="single" w:color="auto" w:sz="4" w:space="0"/>
            </w:tcBorders>
            <w:noWrap/>
          </w:tcPr>
          <w:p>
            <w:pPr>
              <w:pStyle w:val="47"/>
              <w:shd w:val="clear" w:color="auto" w:fill="auto"/>
              <w:spacing w:after="0" w:line="240" w:lineRule="auto"/>
              <w:ind w:left="-57" w:right="-57"/>
              <w:jc w:val="both"/>
              <w:rPr>
                <w:color w:val="auto"/>
                <w:sz w:val="24"/>
                <w:szCs w:val="24"/>
              </w:rPr>
            </w:pPr>
            <w:r>
              <w:rPr>
                <w:rStyle w:val="46"/>
                <w:b w:val="0"/>
                <w:bCs w:val="0"/>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56" w:type="dxa"/>
            <w:tcBorders>
              <w:top w:val="single" w:color="auto" w:sz="4" w:space="0"/>
              <w:left w:val="single" w:color="auto" w:sz="4" w:space="0"/>
            </w:tcBorders>
            <w:noWrap/>
          </w:tcPr>
          <w:p>
            <w:pPr>
              <w:pStyle w:val="47"/>
              <w:shd w:val="clear" w:color="auto" w:fill="auto"/>
              <w:spacing w:after="0" w:line="240" w:lineRule="auto"/>
              <w:ind w:left="-57" w:right="-57"/>
              <w:jc w:val="center"/>
              <w:rPr>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 связи, оказывающим универсальные услуги связи, оказывается помощь в решении возникающих вопросов: размещения оборудования связи на высотных позициях и заключения договоров аренды, ускоренного выделения земли под установку высотной позиции, подключения электроэнергии и др.</w:t>
            </w:r>
          </w:p>
        </w:tc>
        <w:tc>
          <w:tcPr>
            <w:tcW w:w="2994" w:type="dxa"/>
            <w:tcBorders>
              <w:top w:val="single" w:color="auto" w:sz="4" w:space="0"/>
              <w:left w:val="single" w:color="auto" w:sz="4" w:space="0"/>
              <w:right w:val="single" w:color="auto" w:sz="4" w:space="0"/>
            </w:tcBorders>
            <w:noWrap/>
          </w:tcPr>
          <w:p>
            <w:pPr>
              <w:pStyle w:val="47"/>
              <w:shd w:val="clear" w:color="auto" w:fill="auto"/>
              <w:spacing w:after="0" w:line="240" w:lineRule="auto"/>
              <w:ind w:left="-57" w:right="-57"/>
              <w:jc w:val="center"/>
              <w:rPr>
                <w:b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6.1.10</w:t>
            </w:r>
          </w:p>
        </w:tc>
        <w:tc>
          <w:tcPr>
            <w:tcW w:w="5531" w:type="dxa"/>
            <w:tcBorders>
              <w:top w:val="single" w:color="auto" w:sz="4" w:space="0"/>
              <w:left w:val="single" w:color="auto" w:sz="4" w:space="0"/>
              <w:bottom w:val="single" w:color="auto" w:sz="4" w:space="0"/>
            </w:tcBorders>
            <w:noWrap/>
          </w:tcPr>
          <w:p>
            <w:pPr>
              <w:pStyle w:val="47"/>
              <w:shd w:val="clear" w:color="auto" w:fill="auto"/>
              <w:spacing w:after="0" w:line="240" w:lineRule="auto"/>
              <w:ind w:left="-57" w:right="-57"/>
              <w:jc w:val="both"/>
              <w:rPr>
                <w:color w:val="auto"/>
                <w:sz w:val="24"/>
                <w:szCs w:val="24"/>
              </w:rPr>
            </w:pPr>
            <w:r>
              <w:rPr>
                <w:rStyle w:val="46"/>
                <w:b w:val="0"/>
                <w:bCs w:val="0"/>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1656" w:type="dxa"/>
            <w:tcBorders>
              <w:top w:val="single" w:color="auto" w:sz="4" w:space="0"/>
              <w:left w:val="single" w:color="auto" w:sz="4" w:space="0"/>
              <w:bottom w:val="single" w:color="auto" w:sz="4" w:space="0"/>
            </w:tcBorders>
            <w:noWrap/>
          </w:tcPr>
          <w:p>
            <w:pPr>
              <w:pStyle w:val="47"/>
              <w:shd w:val="clear" w:color="auto" w:fill="auto"/>
              <w:spacing w:after="0" w:line="240" w:lineRule="auto"/>
              <w:ind w:left="-57" w:right="-57"/>
              <w:jc w:val="center"/>
              <w:rPr>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single" w:color="auto" w:sz="4" w:space="0"/>
              <w:bottom w:val="single" w:color="auto" w:sz="4" w:space="0"/>
            </w:tcBorders>
            <w:noWrap/>
          </w:tcPr>
          <w:p>
            <w:pPr>
              <w:spacing w:after="0" w:line="240" w:lineRule="auto"/>
              <w:jc w:val="both"/>
              <w:rPr>
                <w:rStyle w:val="63"/>
                <w:rFonts w:ascii="Times New Roman" w:hAnsi="Times New Roman"/>
                <w:sz w:val="24"/>
                <w:szCs w:val="24"/>
                <w:shd w:val="clear" w:color="auto" w:fill="FFFFFF"/>
              </w:rPr>
            </w:pPr>
            <w:r>
              <w:rPr>
                <w:rFonts w:ascii="Times New Roman" w:hAnsi="Times New Roman" w:cs="Times New Roman"/>
                <w:sz w:val="24"/>
                <w:szCs w:val="24"/>
              </w:rPr>
              <w:t xml:space="preserve">В Прохоровском районе </w:t>
            </w:r>
            <w:r>
              <w:rPr>
                <w:rStyle w:val="63"/>
                <w:rFonts w:ascii="Times New Roman" w:hAnsi="Times New Roman"/>
                <w:sz w:val="24"/>
                <w:szCs w:val="24"/>
                <w:shd w:val="clear" w:color="auto" w:fill="FFFFFF"/>
              </w:rPr>
              <w:t>проложено более 300 километров волоконно-оптических линий связи (ВОЛС).</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ВОЛС пришел во все населенные пункты с численностью свыше 250 жителей.</w:t>
            </w:r>
          </w:p>
        </w:tc>
        <w:tc>
          <w:tcPr>
            <w:tcW w:w="2994" w:type="dxa"/>
            <w:tcBorders>
              <w:top w:val="single" w:color="auto" w:sz="4" w:space="0"/>
              <w:left w:val="single" w:color="auto" w:sz="4" w:space="0"/>
              <w:bottom w:val="single" w:color="auto" w:sz="4" w:space="0"/>
              <w:right w:val="single" w:color="auto" w:sz="4" w:space="0"/>
            </w:tcBorders>
            <w:noWrap/>
          </w:tcPr>
          <w:p>
            <w:pPr>
              <w:pStyle w:val="47"/>
              <w:shd w:val="clear" w:color="auto" w:fill="auto"/>
              <w:spacing w:after="0" w:line="240" w:lineRule="auto"/>
              <w:ind w:left="-57" w:right="-57"/>
              <w:jc w:val="center"/>
              <w:rPr>
                <w:b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6.2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IT-услуг</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6.2.2</w:t>
            </w:r>
          </w:p>
        </w:tc>
        <w:tc>
          <w:tcPr>
            <w:tcW w:w="5531"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val="0"/>
                <w:bCs w:val="0"/>
                <w:color w:val="auto"/>
                <w:sz w:val="24"/>
                <w:szCs w:val="24"/>
              </w:rPr>
            </w:pPr>
            <w:r>
              <w:rPr>
                <w:rStyle w:val="46"/>
                <w:b w:val="0"/>
                <w:bCs w:val="0"/>
                <w:color w:val="auto"/>
                <w:sz w:val="24"/>
                <w:szCs w:val="24"/>
              </w:rPr>
              <w:t>Реализация проектов по направлениям, предусмотренным Программой «Цифровая экономика Российской Федерации»</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val="0"/>
                <w:bCs w:val="0"/>
                <w:color w:val="auto"/>
                <w:sz w:val="24"/>
                <w:szCs w:val="24"/>
              </w:rPr>
            </w:pPr>
            <w:r>
              <w:rPr>
                <w:b w:val="0"/>
                <w:sz w:val="24"/>
                <w:szCs w:val="24"/>
              </w:rPr>
              <w:t xml:space="preserve">Обеспечение реализации на территории района </w:t>
            </w:r>
            <w:r>
              <w:rPr>
                <w:rStyle w:val="46"/>
                <w:b w:val="0"/>
                <w:bCs w:val="0"/>
                <w:color w:val="auto"/>
                <w:sz w:val="24"/>
                <w:szCs w:val="24"/>
              </w:rPr>
              <w:t>проектов по направлениям, предусмотренным Программой «Цифровая экономика Российской Федерации»</w:t>
            </w:r>
          </w:p>
        </w:tc>
        <w:tc>
          <w:tcPr>
            <w:tcW w:w="2994"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bCs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6.2.3</w:t>
            </w:r>
          </w:p>
        </w:tc>
        <w:tc>
          <w:tcPr>
            <w:tcW w:w="5531"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left"/>
              <w:rPr>
                <w:rStyle w:val="46"/>
                <w:b w:val="0"/>
                <w:bCs w:val="0"/>
                <w:color w:val="auto"/>
                <w:sz w:val="24"/>
                <w:szCs w:val="24"/>
              </w:rPr>
            </w:pPr>
            <w:r>
              <w:rPr>
                <w:rStyle w:val="46"/>
                <w:b w:val="0"/>
                <w:bCs w:val="0"/>
                <w:color w:val="auto"/>
                <w:sz w:val="24"/>
                <w:szCs w:val="24"/>
              </w:rPr>
              <w:t xml:space="preserve">Реализация проекта «ИТ- классы» </w:t>
            </w:r>
          </w:p>
          <w:p>
            <w:pPr>
              <w:pStyle w:val="47"/>
              <w:shd w:val="clear" w:color="auto" w:fill="auto"/>
              <w:spacing w:after="0" w:line="240" w:lineRule="auto"/>
              <w:ind w:left="-57" w:right="-57"/>
              <w:jc w:val="left"/>
              <w:rPr>
                <w:rStyle w:val="46"/>
                <w:b w:val="0"/>
                <w:bCs w:val="0"/>
                <w:color w:val="auto"/>
                <w:sz w:val="24"/>
                <w:szCs w:val="24"/>
              </w:rPr>
            </w:pPr>
          </w:p>
          <w:p>
            <w:pPr>
              <w:pStyle w:val="47"/>
              <w:shd w:val="clear" w:color="auto" w:fill="auto"/>
              <w:spacing w:after="0" w:line="240" w:lineRule="auto"/>
              <w:ind w:left="-57" w:right="-57"/>
              <w:jc w:val="left"/>
              <w:rPr>
                <w:rStyle w:val="46"/>
                <w:b w:val="0"/>
                <w:bCs w:val="0"/>
                <w:color w:val="auto"/>
                <w:sz w:val="24"/>
                <w:szCs w:val="24"/>
              </w:rPr>
            </w:pP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val="0"/>
                <w:bCs w:val="0"/>
                <w:color w:val="auto"/>
                <w:sz w:val="24"/>
                <w:szCs w:val="24"/>
              </w:rPr>
            </w:pPr>
            <w:r>
              <w:rPr>
                <w:b w:val="0"/>
                <w:color w:val="auto"/>
                <w:sz w:val="24"/>
                <w:szCs w:val="24"/>
              </w:rPr>
              <w:t xml:space="preserve">В 2019 году Прохоровском районе создано 4 </w:t>
            </w:r>
            <w:r>
              <w:rPr>
                <w:rStyle w:val="46"/>
                <w:b w:val="0"/>
                <w:bCs w:val="0"/>
                <w:color w:val="auto"/>
                <w:sz w:val="24"/>
                <w:szCs w:val="24"/>
              </w:rPr>
              <w:t xml:space="preserve">«ИТ-класса» (в </w:t>
            </w:r>
            <w:r>
              <w:rPr>
                <w:b w:val="0"/>
                <w:color w:val="auto"/>
                <w:sz w:val="24"/>
                <w:szCs w:val="24"/>
              </w:rPr>
              <w:t>Прохоровской гимназии - 2 класса и в Подолешенской СОШ - 2 класса).</w:t>
            </w:r>
          </w:p>
        </w:tc>
        <w:tc>
          <w:tcPr>
            <w:tcW w:w="2994"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bCs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6.2.4</w:t>
            </w:r>
          </w:p>
        </w:tc>
        <w:tc>
          <w:tcPr>
            <w:tcW w:w="5531"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val="0"/>
                <w:bCs w:val="0"/>
                <w:color w:val="auto"/>
                <w:sz w:val="24"/>
                <w:szCs w:val="24"/>
              </w:rPr>
            </w:pPr>
            <w:r>
              <w:rPr>
                <w:rStyle w:val="46"/>
                <w:b w:val="0"/>
                <w:bCs w:val="0"/>
                <w:color w:val="auto"/>
                <w:sz w:val="24"/>
                <w:szCs w:val="24"/>
              </w:rPr>
              <w:t>Разработка и реализация информационного портала и мобильного приложения, позволяющего жителям района направлять обращения, предложения и отзывы о жизни в районе, в том числе о состоянии конкурентной среды</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spacing w:line="240" w:lineRule="auto"/>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Прохоровского района создан раздел "Интернет-приемная"</w:t>
            </w:r>
          </w:p>
        </w:tc>
        <w:tc>
          <w:tcPr>
            <w:tcW w:w="2994"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bCs w:val="0"/>
                <w:color w:val="auto"/>
                <w:sz w:val="24"/>
                <w:szCs w:val="24"/>
              </w:rPr>
            </w:pPr>
            <w:r>
              <w:rPr>
                <w:b w:val="0"/>
                <w:sz w:val="24"/>
                <w:szCs w:val="24"/>
                <w:shd w:val="clear" w:color="auto" w:fill="FFFFFF"/>
              </w:rPr>
              <w:t xml:space="preserve"> 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6.2.5</w:t>
            </w:r>
          </w:p>
        </w:tc>
        <w:tc>
          <w:tcPr>
            <w:tcW w:w="5531"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val="0"/>
                <w:bCs w:val="0"/>
                <w:color w:val="auto"/>
                <w:sz w:val="24"/>
                <w:szCs w:val="24"/>
              </w:rPr>
            </w:pPr>
            <w:r>
              <w:rPr>
                <w:rStyle w:val="46"/>
                <w:b w:val="0"/>
                <w:bCs w:val="0"/>
                <w:color w:val="auto"/>
                <w:sz w:val="24"/>
                <w:szCs w:val="24"/>
              </w:rPr>
              <w:t xml:space="preserve">Внедрение современных информационных коммуникационных технологий, направленных на оптимизацию деятельности органов местного самоуправления </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jc w:val="both"/>
              <w:rPr>
                <w:rFonts w:ascii="Times New Roman" w:hAnsi="Times New Roman" w:cs="Times New Roman"/>
                <w:sz w:val="24"/>
                <w:szCs w:val="24"/>
              </w:rPr>
            </w:pPr>
            <w:r>
              <w:rPr>
                <w:rStyle w:val="46"/>
                <w:rFonts w:eastAsiaTheme="minorEastAsia"/>
                <w:sz w:val="24"/>
                <w:szCs w:val="24"/>
              </w:rPr>
              <w:t>Внедрение современных информационных коммуникационных технологий</w:t>
            </w:r>
            <w:r>
              <w:rPr>
                <w:rFonts w:ascii="Times New Roman" w:hAnsi="Times New Roman" w:cs="Times New Roman"/>
                <w:sz w:val="24"/>
                <w:szCs w:val="24"/>
              </w:rPr>
              <w:t xml:space="preserve"> на территории района </w:t>
            </w:r>
            <w:r>
              <w:rPr>
                <w:rFonts w:ascii="Times New Roman" w:hAnsi="Times New Roman" w:cs="Times New Roman"/>
                <w:sz w:val="24"/>
                <w:szCs w:val="24"/>
                <w:shd w:val="clear" w:color="auto" w:fill="FFFFFF"/>
              </w:rPr>
              <w:t>в соответствии с программой Белгородской области «Развитие информационного общества в Белгородской области»</w:t>
            </w:r>
          </w:p>
        </w:tc>
        <w:tc>
          <w:tcPr>
            <w:tcW w:w="2994"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b w:val="0"/>
                <w:sz w:val="24"/>
                <w:szCs w:val="24"/>
                <w:shd w:val="clear" w:color="auto" w:fill="FFFFFF"/>
              </w:rPr>
              <w:t>Управление внутренней, кадровой политики, информационного обеспечения и противодействия коррупции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6.2.8</w:t>
            </w:r>
          </w:p>
        </w:tc>
        <w:tc>
          <w:tcPr>
            <w:tcW w:w="5531"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both"/>
              <w:rPr>
                <w:rStyle w:val="46"/>
                <w:b/>
                <w:bCs w:val="0"/>
                <w:color w:val="auto"/>
                <w:sz w:val="24"/>
                <w:szCs w:val="24"/>
              </w:rPr>
            </w:pPr>
            <w:r>
              <w:rPr>
                <w:b w:val="0"/>
                <w:color w:val="auto"/>
                <w:sz w:val="24"/>
                <w:szCs w:val="24"/>
              </w:rPr>
              <w:t>Формирование условий недискриминационного участия отечественных разработчиков в закупках программного обеспечения для государственных и муниципальных нужд</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rStyle w:val="46"/>
                <w:b w:val="0"/>
                <w:bCs w:val="0"/>
                <w:color w:val="auto"/>
                <w:sz w:val="24"/>
                <w:szCs w:val="24"/>
              </w:rPr>
              <w:t>2019</w:t>
            </w:r>
            <w:r>
              <w:rPr>
                <w:color w:val="auto"/>
                <w:sz w:val="24"/>
                <w:szCs w:val="24"/>
              </w:rPr>
              <w:t xml:space="preserve"> – </w:t>
            </w:r>
            <w:r>
              <w:rPr>
                <w:rStyle w:val="46"/>
                <w:b w:val="0"/>
                <w:bCs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Закупка отечественного ПО осуществляется в соответствии с планом-графиком </w:t>
            </w:r>
            <w:r>
              <w:fldChar w:fldCharType="begin"/>
            </w:r>
            <w:r>
              <w:instrText xml:space="preserve"> HYPERLINK "http://www.admprohorovka.ru/media/site_platform_media/2019/11/6/plan-grafik.pdf" \o "План-график перехода на период до 2020 года администрации муниципального района "Прохоровский район"  подведомственных ей организаций на использование отечественного офисного программного обеспечения" </w:instrText>
            </w:r>
            <w:r>
              <w:fldChar w:fldCharType="separate"/>
            </w:r>
            <w:r>
              <w:rPr>
                <w:rFonts w:ascii="Times New Roman" w:hAnsi="Times New Roman" w:cs="Times New Roman"/>
                <w:sz w:val="24"/>
                <w:szCs w:val="24"/>
              </w:rPr>
              <w:t>перехода администрации муниципального района "Прохоровский район" подведомственных ей организаций на использование отечественного офисного программного обеспечения</w:t>
            </w:r>
            <w:r>
              <w:rPr>
                <w:rFonts w:ascii="Times New Roman" w:hAnsi="Times New Roman" w:cs="Times New Roman"/>
                <w:sz w:val="24"/>
                <w:szCs w:val="24"/>
              </w:rPr>
              <w:fldChar w:fldCharType="end"/>
            </w:r>
          </w:p>
        </w:tc>
        <w:tc>
          <w:tcPr>
            <w:tcW w:w="2994"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46"/>
                <w:b w:val="0"/>
                <w:bCs w:val="0"/>
                <w:color w:val="auto"/>
                <w:sz w:val="24"/>
                <w:szCs w:val="24"/>
              </w:rPr>
            </w:pPr>
            <w:r>
              <w:rPr>
                <w:b w:val="0"/>
                <w:sz w:val="24"/>
                <w:szCs w:val="24"/>
                <w:shd w:val="clear" w:color="auto" w:fill="FFFFFF"/>
              </w:rPr>
              <w:t xml:space="preserve">Управление внутренней, кадровой политики, информационного обеспечения и противодействия коррупции администрации района, </w:t>
            </w:r>
            <w:r>
              <w:rPr>
                <w:b w:val="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7. Строительный комплекс</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7.1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Рынок жилищного строительства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7.1.1</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Реализация региональных проектов «Новая жизнь», «Новая жизнь-ИЖС», «Новая жизнь-районы области»</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34" w:right="-1"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Прохоровский район не участвовал в реализации региональных проектов</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7.1.2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Реализация проекта по предоставлению муниципальных услуг в градостроительной сфере в электронном виде</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Регламенты услуг  в градостроительной сфере разработаны  и размещены в свободном доступе на официальном сайте администрации района.</w:t>
            </w:r>
          </w:p>
          <w:p>
            <w:pPr>
              <w:spacing w:after="0" w:line="240" w:lineRule="auto"/>
              <w:ind w:left="34" w:right="-1" w:firstLine="142"/>
              <w:jc w:val="both"/>
              <w:rPr>
                <w:rFonts w:ascii="Times New Roman" w:hAnsi="Times New Roman" w:cs="Times New Roman"/>
                <w:color w:val="FF0000"/>
                <w:sz w:val="24"/>
                <w:szCs w:val="24"/>
              </w:rPr>
            </w:pPr>
            <w:r>
              <w:rPr>
                <w:rFonts w:ascii="Times New Roman" w:hAnsi="Times New Roman" w:cs="Times New Roman"/>
                <w:sz w:val="24"/>
                <w:szCs w:val="24"/>
              </w:rPr>
              <w:t>Заявки на оказание муниципальных услуг осуществляются через МФЦ.</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7.1.3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Участие в реализации проекта по внедрению Стандарта качества жилья на территории Белгородской области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hd w:val="clear" w:color="auto" w:fill="FFFFFF"/>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В период 2019 года выявлены основные проблемы жилых домов, построенных в период с 2000 по 2017 годы; установлены рекомендации на основе классификации ключевых элементов жилых зданий и предоставлены оптимальные решения; предложен набор решений для применения при проектировании и производстве работ по устройству фасадов жилых зданий, а также элементов мест общего пользования</w:t>
            </w:r>
          </w:p>
          <w:p>
            <w:pPr>
              <w:spacing w:after="0" w:line="240" w:lineRule="auto"/>
              <w:ind w:left="34" w:right="-1" w:firstLine="142"/>
              <w:jc w:val="both"/>
              <w:rPr>
                <w:rFonts w:ascii="Times New Roman" w:hAnsi="Times New Roman" w:cs="Times New Roman"/>
                <w:color w:val="FF0000"/>
                <w:sz w:val="24"/>
                <w:szCs w:val="24"/>
              </w:rPr>
            </w:pP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spacing w:after="0" w:line="240" w:lineRule="auto"/>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7.2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7.2.2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sz w:val="24"/>
                <w:szCs w:val="24"/>
              </w:rPr>
              <w:t xml:space="preserve"> – </w:t>
            </w:r>
            <w:r>
              <w:rPr>
                <w:rFonts w:ascii="Times New Roman" w:hAnsi="Times New Roman" w:cs="Times New Roman"/>
                <w:bCs/>
                <w:sz w:val="24"/>
                <w:szCs w:val="24"/>
              </w:rPr>
              <w:t>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реализация государственно-частного партнерства, в том числе заключение концессионных соглашений в сфере  строительства, на территории Прохоровского района не производилось</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7.2.5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2019 году </w:t>
            </w:r>
            <w:r>
              <w:rPr>
                <w:rFonts w:ascii="Times New Roman" w:hAnsi="Times New Roman" w:cs="Times New Roman"/>
                <w:sz w:val="24"/>
                <w:szCs w:val="24"/>
              </w:rPr>
              <w:t>обучающих семинаров-совещаний</w:t>
            </w:r>
            <w:r>
              <w:rPr>
                <w:rFonts w:ascii="Times New Roman" w:hAnsi="Times New Roman" w:cs="Times New Roman"/>
                <w:color w:val="000000"/>
                <w:sz w:val="24"/>
                <w:szCs w:val="24"/>
              </w:rPr>
              <w:t xml:space="preserve"> </w:t>
            </w:r>
            <w:r>
              <w:rPr>
                <w:rFonts w:ascii="Times New Roman" w:hAnsi="Times New Roman" w:cs="Times New Roman"/>
                <w:sz w:val="24"/>
                <w:szCs w:val="24"/>
              </w:rPr>
              <w:t>по вопросам прохождения процедур для получения разрешения на строительство</w:t>
            </w:r>
            <w:r>
              <w:rPr>
                <w:rFonts w:ascii="Times New Roman" w:hAnsi="Times New Roman" w:cs="Times New Roman"/>
                <w:color w:val="000000"/>
                <w:sz w:val="24"/>
                <w:szCs w:val="24"/>
              </w:rPr>
              <w:t xml:space="preserve"> с участием застройщиков не производилось.</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7.2.7</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Популяризация в муниципальных МФЦ предоставления услуг в сфере строительства в электронном виде</w:t>
            </w:r>
          </w:p>
          <w:p>
            <w:pPr>
              <w:spacing w:after="0" w:line="240" w:lineRule="auto"/>
              <w:ind w:left="-57" w:right="-57"/>
              <w:jc w:val="both"/>
              <w:rPr>
                <w:rFonts w:ascii="Times New Roman" w:hAnsi="Times New Roman" w:cs="Times New Roman"/>
                <w:sz w:val="24"/>
                <w:szCs w:val="24"/>
              </w:rPr>
            </w:pP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Заявки на оказание муниципальных услуг осуществляются через МФЦ.</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spacing w:after="0" w:line="240" w:lineRule="auto"/>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7.2.8</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Участие в реализации проекта «Реформа градостроительной деятельности Белгородской области»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2020</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В 2019 году подготовлено организация 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выполнен переход на электронное оказание услуг в сфере реализации перераспределенных полномочий, а также при выдаче разрешительной документации. Организован  мониторинг за  выдачей разрешительной документации.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pStyle w:val="23"/>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175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7.2.9</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Внедрение и реализация информационной системы обеспечения градостроительной деятельности</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Style w:val="32"/>
                <w:rFonts w:ascii="Times New Roman" w:hAnsi="Times New Roman" w:cs="Times New Roman"/>
                <w:sz w:val="24"/>
                <w:szCs w:val="24"/>
              </w:rPr>
            </w:pPr>
            <w:r>
              <w:rPr>
                <w:rStyle w:val="32"/>
                <w:rFonts w:ascii="Times New Roman" w:hAnsi="Times New Roman" w:cs="Times New Roman"/>
                <w:bCs/>
                <w:sz w:val="24"/>
                <w:szCs w:val="24"/>
              </w:rPr>
              <w:t>В 2019 году информационная</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система</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обеспечения</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градостроительной</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деятельности (ИСОГД) находилась в стадии формирования опорной базы</w:t>
            </w:r>
            <w:r>
              <w:rPr>
                <w:rStyle w:val="32"/>
                <w:rFonts w:ascii="Times New Roman" w:hAnsi="Times New Roman" w:cs="Times New Roman"/>
                <w:sz w:val="24"/>
                <w:szCs w:val="24"/>
              </w:rPr>
              <w:t xml:space="preserve"> по  </w:t>
            </w:r>
            <w:r>
              <w:rPr>
                <w:rStyle w:val="32"/>
                <w:rFonts w:ascii="Times New Roman" w:hAnsi="Times New Roman" w:cs="Times New Roman"/>
                <w:bCs/>
                <w:sz w:val="24"/>
                <w:szCs w:val="24"/>
              </w:rPr>
              <w:t>обеспечению</w:t>
            </w:r>
            <w:r>
              <w:rPr>
                <w:rStyle w:val="32"/>
                <w:rFonts w:ascii="Times New Roman" w:hAnsi="Times New Roman" w:cs="Times New Roman"/>
                <w:sz w:val="24"/>
                <w:szCs w:val="24"/>
              </w:rPr>
              <w:t xml:space="preserve"> актуальной информацией:</w:t>
            </w:r>
          </w:p>
          <w:p>
            <w:pPr>
              <w:spacing w:after="0" w:line="240" w:lineRule="auto"/>
              <w:ind w:left="34" w:right="-1" w:firstLine="142"/>
              <w:jc w:val="both"/>
              <w:rPr>
                <w:rFonts w:ascii="Times New Roman" w:hAnsi="Times New Roman" w:cs="Times New Roman"/>
                <w:sz w:val="24"/>
                <w:szCs w:val="24"/>
              </w:rPr>
            </w:pPr>
            <w:r>
              <w:rPr>
                <w:rStyle w:val="32"/>
                <w:rFonts w:ascii="Times New Roman" w:hAnsi="Times New Roman" w:cs="Times New Roman"/>
                <w:sz w:val="24"/>
                <w:szCs w:val="24"/>
              </w:rPr>
              <w:t xml:space="preserve">Проходило обновление геоинформационной </w:t>
            </w:r>
            <w:r>
              <w:rPr>
                <w:rStyle w:val="32"/>
                <w:rFonts w:ascii="Times New Roman" w:hAnsi="Times New Roman" w:cs="Times New Roman"/>
                <w:bCs/>
                <w:sz w:val="24"/>
                <w:szCs w:val="24"/>
              </w:rPr>
              <w:t>системы</w:t>
            </w:r>
            <w:r>
              <w:rPr>
                <w:rStyle w:val="32"/>
                <w:rFonts w:ascii="Times New Roman" w:hAnsi="Times New Roman" w:cs="Times New Roman"/>
                <w:sz w:val="24"/>
                <w:szCs w:val="24"/>
              </w:rPr>
              <w:t xml:space="preserve"> (GIS) для учета, регистрации, хранения, аналитической обработки и предоставления потребителям пространственной и атрибутивной информации, автоматизации задач мониторинга </w:t>
            </w:r>
            <w:r>
              <w:rPr>
                <w:rStyle w:val="32"/>
                <w:rFonts w:ascii="Times New Roman" w:hAnsi="Times New Roman" w:cs="Times New Roman"/>
                <w:bCs/>
                <w:sz w:val="24"/>
                <w:szCs w:val="24"/>
              </w:rPr>
              <w:t>реализации</w:t>
            </w:r>
            <w:r>
              <w:rPr>
                <w:rStyle w:val="32"/>
                <w:rFonts w:ascii="Times New Roman" w:hAnsi="Times New Roman" w:cs="Times New Roman"/>
                <w:sz w:val="24"/>
                <w:szCs w:val="24"/>
              </w:rPr>
              <w:t xml:space="preserve"> </w:t>
            </w:r>
            <w:r>
              <w:rPr>
                <w:rStyle w:val="32"/>
                <w:rFonts w:ascii="Times New Roman" w:hAnsi="Times New Roman" w:cs="Times New Roman"/>
                <w:bCs/>
                <w:sz w:val="24"/>
                <w:szCs w:val="24"/>
              </w:rPr>
              <w:t>градостроительной</w:t>
            </w:r>
            <w:r>
              <w:rPr>
                <w:rStyle w:val="32"/>
                <w:rFonts w:ascii="Times New Roman" w:hAnsi="Times New Roman" w:cs="Times New Roman"/>
                <w:sz w:val="24"/>
                <w:szCs w:val="24"/>
              </w:rPr>
              <w:t xml:space="preserve"> политики.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r>
              <w:rPr>
                <w:rFonts w:ascii="Times New Roman" w:hAnsi="Times New Roman" w:cs="Times New Roman"/>
                <w:sz w:val="24"/>
                <w:szCs w:val="24"/>
              </w:rPr>
              <w:t xml:space="preserve"> </w:t>
            </w:r>
          </w:p>
          <w:p>
            <w:pPr>
              <w:spacing w:after="0" w:line="240" w:lineRule="auto"/>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7.3</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Рынок дорожной деятельности (за исключением проектирования) </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7.3.1</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 xml:space="preserve">В 2019 году при проведении закупочных процедур в сфере дорожной деятельности не допускалось объединение разных объектов закупок в одну процедуру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Управление строительства, архитектуры, ЖКХ, транспорта и дорожного хозяйства администрации района, </w:t>
            </w:r>
            <w:r>
              <w:rPr>
                <w:rFonts w:ascii="Times New Roman" w:hAnsi="Times New Roman" w:cs="Times New Roman"/>
                <w:sz w:val="24"/>
                <w:szCs w:val="24"/>
              </w:rPr>
              <w:t xml:space="preserve">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7.3.2</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34" w:right="-1" w:firstLine="142"/>
              <w:jc w:val="both"/>
              <w:rPr>
                <w:rFonts w:ascii="Times New Roman" w:hAnsi="Times New Roman" w:cs="Times New Roman"/>
                <w:sz w:val="24"/>
                <w:szCs w:val="24"/>
              </w:rPr>
            </w:pPr>
            <w:r>
              <w:rPr>
                <w:rFonts w:ascii="Times New Roman" w:hAnsi="Times New Roman" w:cs="Times New Roman"/>
                <w:sz w:val="24"/>
                <w:szCs w:val="24"/>
              </w:rPr>
              <w:t>Приемка выполненных работ по раключенным муниципальным контрактам проводилась в  и сроки обеспечения своевременной оплаты были предусмотрены пунктами муниципальных контрактов</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Управление строительства, архитектуры, ЖКХ, транспорта и дорожного хозяйства администрации района, </w:t>
            </w:r>
            <w:r>
              <w:rPr>
                <w:rFonts w:ascii="Times New Roman" w:hAnsi="Times New Roman" w:cs="Times New Roman"/>
                <w:sz w:val="24"/>
                <w:szCs w:val="24"/>
              </w:rPr>
              <w:t xml:space="preserve">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7.3.4</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pStyle w:val="23"/>
              <w:ind w:left="34" w:right="-1" w:firstLine="142"/>
              <w:jc w:val="both"/>
              <w:rPr>
                <w:rFonts w:ascii="Times New Roman" w:hAnsi="Times New Roman" w:cs="Times New Roman"/>
                <w:sz w:val="24"/>
                <w:szCs w:val="24"/>
              </w:rPr>
            </w:pPr>
            <w:r>
              <w:rPr>
                <w:rFonts w:ascii="Times New Roman" w:hAnsi="Times New Roman" w:cs="Times New Roman"/>
                <w:sz w:val="24"/>
                <w:szCs w:val="24"/>
              </w:rPr>
              <w:t>В 2019 году принималось постоянное участие в проводимых обучающих семинарах, совещаниях с подрядными организациями  по результатам изменений в законодательстве, по вопросам участия в электронных аукционах, подаче документации на электронную площадку и т.д.</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Управление строительства, архитектуры, ЖКХ, транспорта и дорожного хозяйства администрации района, </w:t>
            </w:r>
            <w:r>
              <w:rPr>
                <w:rFonts w:ascii="Times New Roman" w:hAnsi="Times New Roman" w:cs="Times New Roman"/>
                <w:sz w:val="24"/>
                <w:szCs w:val="24"/>
              </w:rPr>
              <w:t xml:space="preserve"> </w:t>
            </w:r>
            <w:r>
              <w:rPr>
                <w:rFonts w:ascii="Times New Roman" w:hAnsi="Times New Roman" w:cs="Times New Roman"/>
                <w:color w:val="000000"/>
                <w:sz w:val="24"/>
                <w:szCs w:val="24"/>
              </w:rPr>
              <w:t>управление экономического развития администрации района</w:t>
            </w:r>
          </w:p>
          <w:p>
            <w:pPr>
              <w:pStyle w:val="23"/>
              <w:ind w:left="-57" w:right="-57"/>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7.4</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кадастровых и землеустроительных работ</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7.4.1</w:t>
            </w:r>
          </w:p>
        </w:tc>
        <w:tc>
          <w:tcPr>
            <w:tcW w:w="5531"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2019 году комитетом имущественных, земельных отношений и правового обеспечения администрации Прохоровского района  заключено контрактов (договоров) на сумму 432,729 тыс. рублей </w:t>
            </w:r>
            <w:r>
              <w:rPr>
                <w:rFonts w:ascii="Times New Roman" w:hAnsi="Times New Roman" w:cs="Times New Roman"/>
                <w:color w:val="000000"/>
                <w:sz w:val="24"/>
                <w:szCs w:val="24"/>
                <w:shd w:val="clear" w:color="auto" w:fill="FFFFFF"/>
              </w:rPr>
              <w:br w:type="textWrapping"/>
            </w:r>
            <w:r>
              <w:rPr>
                <w:rFonts w:ascii="Times New Roman" w:hAnsi="Times New Roman" w:cs="Times New Roman"/>
                <w:color w:val="000000"/>
                <w:sz w:val="24"/>
                <w:szCs w:val="24"/>
                <w:shd w:val="clear" w:color="auto" w:fill="FFFFFF"/>
              </w:rPr>
              <w:t>с соблюдением  действующего законодательства РФ.</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rPr>
              <w:t>Управление экономического развития администрации района,</w:t>
            </w:r>
            <w:r>
              <w:rPr>
                <w:rFonts w:ascii="Times New Roman" w:hAnsi="Times New Roman" w:cs="Times New Roman"/>
                <w:color w:val="000000"/>
                <w:sz w:val="24"/>
                <w:szCs w:val="24"/>
                <w:shd w:val="clear" w:color="auto" w:fill="FFFFFF"/>
              </w:rPr>
              <w:t xml:space="preserve"> 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контроля за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земельных участков</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Кадастровые работы, проводимые кадастровыми инженерами в отношении объектов недвижимого имущества и земельных участков, осуществляется на контрактной основе посредством участия в торгах и открытых аукционах.</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2020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Упрощение процедур согласования позволило сократить сроки процедуры согласования схем расположения земельных участков на кадастровом плане территорий</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Совершенствование порядка предоставления исходных данных для выполнения кадастровых и землеустроительных работ</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2020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Совместно с кадастровыми инженерами проводятся выезды для указания месторасположения земельных участков, для совершенствования выполнения работ проводятся кадастровые работы.</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на территории района комплексных кадастровых работ</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2020 году на территории Прохоровского района будут проводиться комплексные кадастровые работы, результатом которых будет учет в едином государственном реестре недвижимости земельных участков с границами.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7.4.6</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соответствии с планом в настоящее время проводятся  мероприятия, направленные на побуждение собственников земельных участков к выполнению кадастровых работ.</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7.4.7</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В СМИ публикуются информационные сообщения о всех вопросах, касающихся кадастровой деятельности на территории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7.4.8</w:t>
            </w:r>
          </w:p>
        </w:tc>
        <w:tc>
          <w:tcPr>
            <w:tcW w:w="5531" w:type="dxa"/>
            <w:tcBorders>
              <w:top w:val="single" w:color="auto" w:sz="4" w:space="0"/>
              <w:left w:val="nil"/>
              <w:bottom w:val="single" w:color="auto" w:sz="4" w:space="0"/>
              <w:right w:val="single" w:color="auto" w:sz="4" w:space="0"/>
            </w:tcBorders>
            <w:noWrap/>
          </w:tcPr>
          <w:p>
            <w:pPr>
              <w:tabs>
                <w:tab w:val="left" w:pos="426"/>
              </w:tabs>
              <w:spacing w:after="0" w:line="240" w:lineRule="auto"/>
              <w:ind w:left="-34"/>
              <w:jc w:val="both"/>
              <w:rPr>
                <w:rFonts w:ascii="Times New Roman" w:hAnsi="Times New Roman" w:cs="Times New Roman"/>
                <w:bCs/>
                <w:sz w:val="24"/>
                <w:szCs w:val="24"/>
              </w:rPr>
            </w:pPr>
            <w:r>
              <w:rPr>
                <w:rFonts w:ascii="Times New Roman" w:hAnsi="Times New Roman" w:cs="Times New Roman"/>
                <w:bCs/>
                <w:sz w:val="24"/>
                <w:szCs w:val="24"/>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sz w:val="24"/>
                <w:szCs w:val="24"/>
              </w:rPr>
              <w:t xml:space="preserve"> – </w:t>
            </w:r>
            <w:r>
              <w:rPr>
                <w:rFonts w:ascii="Times New Roman" w:hAnsi="Times New Roman" w:cs="Times New Roman"/>
                <w:bCs/>
                <w:sz w:val="24"/>
                <w:szCs w:val="24"/>
              </w:rPr>
              <w:t>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2019 году проект «Повышение уровня постановки на кадастровый учет в координатах земельных участков и расположенных на них объектов капитального строительства» не инициировали. В 2020-23 гг. на территории Прохоровского района в будут проводится комплексные кадастровые работы, результатом которых будут внесены в ЕГРН сведения об объектах недвижимости и земельных участках.</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Комитет имущественных, земельных отношений и правового обеспечения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8. Агропромышленный комплекс</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8.1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b/>
                <w:sz w:val="24"/>
                <w:szCs w:val="24"/>
              </w:rPr>
              <w:t>Рынок реализации сельскохозяйственной продукции</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8.1.1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 социальных и закрытых учреждений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Для поставки продовольствия для нужд образовательных, социальных и закрытых учреждений района были привлечены ИП глава КФХ Поплавский Г.И. (картофель, капуста), ИП Резников А.А. (морковь, лук, капуста, свекла столовая)</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8.1.3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Реализация проектов по развитию системы сельскохозяйственной потребительской кооперации на территории Прохоровского района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рамках реализации плана развития кооперации на территории Прохоровского района в 2019 году было разработано 11 инвестиционных проектов на базе сельскохозяйственных потребительских кооперативов. 4 проекта находятся на стадии реализации: СССПК «Береговской мед» - создание цеха по переработке и фасовке продукции пчеловодства, СССППК «Рыбное хозяйство» - создание цеха по переработке рыбы, СССПК «Прохоровские мясные фермы» - создание маточного ядра КРС мясных пород, СССПК «Скоровские сады» - открытие магазина (организованный сбыт продукции садоводства)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8.1.4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Размещение в сети Интернет на сайте администрации Прохоровского района актуальной информации о доступных мерах поддержки малых форм хозяйствования и порядке ее получения</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На сайте администрации Прохоровского района размещается информация о мерах государственной поддержки МФХ, а также в средствах массовой информации (публикация в «Истоки»)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8.1.5</w:t>
            </w:r>
          </w:p>
        </w:tc>
        <w:tc>
          <w:tcPr>
            <w:tcW w:w="5531"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6"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Управлением на постоянной основе оказывается информационная и методологическая поддержка МФХ и СССПК. В марте 2019 года совместно с департаментом АПК и ИКЦ проведен круглый стол на тему «Развитие сельскохозяйственной потребительской кооперации на территории Белгородской области». В 2019 году в конкурсах на получение грантовой поддержки принимали участие 2 ИП главы КФХ, 2 главы ЛПХ и 2 кооператива (ИП глава КФХ Леонов С.Ю., ИП глава КФХ Кожемякина С.В., Выборная В.В., СССПК «Скоровские сады», Стрябков В.Т., СССПК «Рыбное хозчяйство»). Грант на развитие крестьянского (фермерского) хозяйства в размере 3 млн. руб. получен ИП глава КФХ Кожемякина С.В.. В 2019 году зарегистрировано 3 сельскохозяйственных потребительских кооператива: СССПК «Вязовской», СССПК «Зеленые холмы» и СССПК «Возраждение»</w:t>
            </w:r>
          </w:p>
        </w:tc>
        <w:tc>
          <w:tcPr>
            <w:tcW w:w="2994" w:type="dxa"/>
            <w:tcBorders>
              <w:top w:val="single" w:color="auto" w:sz="4" w:space="0"/>
              <w:left w:val="nil"/>
              <w:bottom w:val="single" w:color="auto" w:sz="4" w:space="0"/>
              <w:right w:val="single" w:color="auto" w:sz="4" w:space="0"/>
            </w:tcBorders>
            <w:noWrap/>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8.3</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8.3.1</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Осуществление мониторинга деятельности племенных предприятий района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Прохоровского района ООО «Нива» является племенным хозяйством в отрасли молочного животноводства; ООО «Селекционно-гибридный центр» является племенным хозяйством в отрасли свиноводства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8.3.2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Оказание содействия сельхозтоваропроизводителям района в получении или продлении статуса племенной организации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2017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2019 году ООО «Нива» подтвердило статус племенного хозяйства в отрасли молочного животноводства, ООО «Селекционно-гибридный центр» подтвердил статус племенного хозяйства в отрасли свиноводства. Данные предприятия получили в 2019 году государственную поддержку: субсидия на содействие достижению целевых показателей региональных программ развития АПК. Племенные сельскохозяйственные животные.</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2327"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8.3.4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Размещение в сети Интернет на сайте администрации Прохоровского района  актуальной информации о доступных мерах поддержки племенных предприятий и порядке ее получения</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Информация о доступных мерах поддержки и порядке ее получения направляется непосредственно предприятиям, занятым в отрасли животноводства по электронной почте. А также имеется в открытом доступе на сайте департамента АПК и ВОС Белгородской области.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8.4</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семеноводства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8.4.2</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Содействие в предоставлении мер государственной поддержки субъектам бизнеса, осуществляющим реализацию перспективных проектов в сфере производства семян</w:t>
            </w:r>
          </w:p>
          <w:p>
            <w:pPr>
              <w:spacing w:after="0" w:line="240" w:lineRule="auto"/>
              <w:ind w:left="-57" w:right="-57"/>
              <w:jc w:val="both"/>
              <w:rPr>
                <w:rFonts w:ascii="Times New Roman" w:hAnsi="Times New Roman" w:cs="Times New Roman"/>
                <w:sz w:val="24"/>
                <w:szCs w:val="24"/>
              </w:rPr>
            </w:pPr>
          </w:p>
          <w:p>
            <w:pPr>
              <w:spacing w:after="0" w:line="240" w:lineRule="auto"/>
              <w:ind w:left="-57" w:right="-57"/>
              <w:jc w:val="both"/>
              <w:rPr>
                <w:rFonts w:ascii="Times New Roman" w:hAnsi="Times New Roman" w:cs="Times New Roman"/>
                <w:sz w:val="24"/>
                <w:szCs w:val="24"/>
              </w:rPr>
            </w:pP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2019 году ИП глава КФХ Поплавский Г.И. является семеноводческим хозяйством в отрасли овощеводства. Данное  хозяйство получило в 2019 году государственную поддержку: субсидия на оказание несвязанной поддержки сельскохозяйственным товаропроизводителям в отрасли растениеводства. Несвязанная поддержка (картофель и овощи).</w:t>
            </w:r>
          </w:p>
        </w:tc>
        <w:tc>
          <w:tcPr>
            <w:tcW w:w="2994" w:type="dxa"/>
            <w:tcBorders>
              <w:top w:val="single" w:color="auto" w:sz="4" w:space="0"/>
              <w:left w:val="nil"/>
              <w:bottom w:val="single" w:color="auto" w:sz="4" w:space="0"/>
              <w:right w:val="single" w:color="auto" w:sz="4" w:space="0"/>
            </w:tcBorders>
            <w:noWrap/>
          </w:tcPr>
          <w:p>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lang w:val="en-US"/>
              </w:rPr>
              <w:t>.</w:t>
            </w:r>
            <w:r>
              <w:rPr>
                <w:rFonts w:ascii="Times New Roman" w:hAnsi="Times New Roman" w:cs="Times New Roman"/>
                <w:sz w:val="24"/>
                <w:szCs w:val="24"/>
              </w:rPr>
              <w:t>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Размещение в сети Интернет на сайте администрации Прохоровского района актуальной информации о доступных мерах поддержки предприятий агропромышленного комплекса и порядке её получения, потребности сторонних организаций в семенном материале, успешных практиках развития сельскохозяйственного производства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Актуальная информация о доступных мерах поддержки предприятий агропромышленного комплекса и порядке её получения, потребности сторонних организаций в семенном материале, успешных практиках развития сельскохозяйственного производства направляется непосредственно субъектам, получателем поддержки.</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lang w:val="en-US"/>
              </w:rPr>
              <w:t>.</w:t>
            </w:r>
            <w:r>
              <w:rPr>
                <w:rFonts w:ascii="Times New Roman" w:hAnsi="Times New Roman" w:cs="Times New Roman"/>
                <w:sz w:val="24"/>
                <w:szCs w:val="24"/>
              </w:rPr>
              <w:t>4</w:t>
            </w:r>
          </w:p>
          <w:p>
            <w:pPr>
              <w:spacing w:after="0" w:line="240" w:lineRule="auto"/>
              <w:ind w:left="-57" w:right="-57"/>
              <w:jc w:val="center"/>
              <w:rPr>
                <w:rFonts w:ascii="Times New Roman" w:hAnsi="Times New Roman" w:cs="Times New Roman"/>
                <w:sz w:val="24"/>
                <w:szCs w:val="24"/>
              </w:rPr>
            </w:pP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 2019 году научно-практических конференций      по внедрению современных технологий производства, подработки и использования семенного материала не проводилось</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по экономическому развитию сельских территорий, АПК и природопользования,</w:t>
            </w:r>
          </w:p>
        </w:tc>
      </w:tr>
      <w:tr>
        <w:tblPrEx>
          <w:tblCellMar>
            <w:top w:w="0" w:type="dxa"/>
            <w:left w:w="108" w:type="dxa"/>
            <w:bottom w:w="0" w:type="dxa"/>
            <w:right w:w="108" w:type="dxa"/>
          </w:tblCellMar>
        </w:tblPrEx>
        <w:trPr>
          <w:trHeight w:val="315" w:hRule="atLeast"/>
          <w:jc w:val="center"/>
        </w:trPr>
        <w:tc>
          <w:tcPr>
            <w:tcW w:w="14995" w:type="dxa"/>
            <w:gridSpan w:val="5"/>
            <w:tcBorders>
              <w:top w:val="single" w:color="auto" w:sz="4" w:space="0"/>
              <w:left w:val="single" w:color="auto" w:sz="4" w:space="0"/>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9. Иные рынки</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9.1</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Сфера наружной рекламы</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9.1.1</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Выявление и осуществление демонтажа незаконных рекламных конструкций</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52"/>
                <w:b w:val="0"/>
                <w:color w:val="auto"/>
                <w:sz w:val="24"/>
                <w:szCs w:val="24"/>
              </w:rPr>
            </w:pPr>
            <w:r>
              <w:rPr>
                <w:rStyle w:val="52"/>
                <w:b w:val="0"/>
                <w:color w:val="auto"/>
                <w:sz w:val="24"/>
                <w:szCs w:val="24"/>
              </w:rPr>
              <w:t>2019</w:t>
            </w:r>
            <w:r>
              <w:rPr>
                <w:color w:val="auto"/>
                <w:sz w:val="24"/>
                <w:szCs w:val="24"/>
              </w:rPr>
              <w:t xml:space="preserve"> – </w:t>
            </w:r>
            <w:r>
              <w:rPr>
                <w:rStyle w:val="52"/>
                <w:b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18"/>
              <w:spacing w:before="0" w:beforeAutospacing="0" w:after="0" w:afterAutospacing="0"/>
            </w:pPr>
            <w:r>
              <w:t xml:space="preserve">За 2019 год выявлено 19 случаев размещения незаконных рекламных конструкций. Нарушения были устранены.     </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9.1.2</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района перечня нормативных правовых актов, регулирующих сферу наружной рекламы</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52"/>
                <w:b w:val="0"/>
                <w:color w:val="auto"/>
                <w:sz w:val="24"/>
                <w:szCs w:val="24"/>
              </w:rPr>
            </w:pPr>
            <w:r>
              <w:rPr>
                <w:rStyle w:val="52"/>
                <w:b w:val="0"/>
                <w:color w:val="auto"/>
                <w:sz w:val="24"/>
                <w:szCs w:val="24"/>
              </w:rPr>
              <w:t>2019</w:t>
            </w:r>
            <w:r>
              <w:rPr>
                <w:color w:val="auto"/>
                <w:sz w:val="24"/>
                <w:szCs w:val="24"/>
              </w:rPr>
              <w:t xml:space="preserve"> – </w:t>
            </w:r>
            <w:r>
              <w:rPr>
                <w:rStyle w:val="52"/>
                <w:b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23"/>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Прохоровского района имеется перечень нормативных правовых актов, регулирующие сферу наружной рекламы.</w:t>
            </w:r>
          </w:p>
        </w:tc>
        <w:tc>
          <w:tcPr>
            <w:tcW w:w="2994" w:type="dxa"/>
            <w:tcBorders>
              <w:top w:val="single" w:color="auto" w:sz="4" w:space="0"/>
              <w:left w:val="nil"/>
              <w:bottom w:val="single" w:color="auto" w:sz="4" w:space="0"/>
              <w:right w:val="single" w:color="auto" w:sz="4" w:space="0"/>
            </w:tcBorders>
            <w:noWrap/>
          </w:tcPr>
          <w:p>
            <w:pPr>
              <w:pStyle w:val="23"/>
              <w:ind w:firstLine="11"/>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9.1.3.</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района, не включенных в схему размещения рекламных конструкций муниципального образования</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52"/>
                <w:b w:val="0"/>
                <w:color w:val="auto"/>
                <w:sz w:val="24"/>
                <w:szCs w:val="24"/>
              </w:rPr>
            </w:pPr>
            <w:r>
              <w:rPr>
                <w:rStyle w:val="52"/>
                <w:b w:val="0"/>
                <w:color w:val="auto"/>
                <w:sz w:val="24"/>
                <w:szCs w:val="24"/>
              </w:rPr>
              <w:t>2019</w:t>
            </w:r>
            <w:r>
              <w:rPr>
                <w:color w:val="auto"/>
                <w:sz w:val="24"/>
                <w:szCs w:val="24"/>
              </w:rPr>
              <w:t xml:space="preserve"> – </w:t>
            </w:r>
            <w:r>
              <w:rPr>
                <w:rStyle w:val="52"/>
                <w:b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18"/>
              <w:spacing w:before="0" w:beforeAutospacing="0" w:after="0" w:afterAutospacing="0"/>
              <w:jc w:val="both"/>
            </w:pPr>
            <w:r>
              <w:t xml:space="preserve">Администрация района проводит постоянный мониторинг установки  рекламной конструкции.  </w:t>
            </w:r>
          </w:p>
          <w:p>
            <w:pPr>
              <w:pStyle w:val="18"/>
              <w:spacing w:before="0" w:beforeAutospacing="0" w:after="0" w:afterAutospacing="0"/>
              <w:jc w:val="both"/>
            </w:pP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9.1.4.</w:t>
            </w:r>
          </w:p>
        </w:tc>
        <w:tc>
          <w:tcPr>
            <w:tcW w:w="5531" w:type="dxa"/>
            <w:tcBorders>
              <w:top w:val="single" w:color="auto" w:sz="4" w:space="0"/>
              <w:left w:val="nil"/>
              <w:bottom w:val="single" w:color="auto" w:sz="4" w:space="0"/>
              <w:right w:val="single" w:color="auto" w:sz="4" w:space="0"/>
            </w:tcBorders>
            <w:noWrap/>
          </w:tcPr>
          <w:p>
            <w:pPr>
              <w:pStyle w:val="23"/>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Актуализация схем размещения рекламных конструкций</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rStyle w:val="52"/>
                <w:b w:val="0"/>
                <w:color w:val="auto"/>
                <w:sz w:val="24"/>
                <w:szCs w:val="24"/>
              </w:rPr>
            </w:pPr>
            <w:r>
              <w:rPr>
                <w:rStyle w:val="52"/>
                <w:b w:val="0"/>
                <w:color w:val="auto"/>
                <w:sz w:val="24"/>
                <w:szCs w:val="24"/>
              </w:rPr>
              <w:t>2019</w:t>
            </w:r>
            <w:r>
              <w:rPr>
                <w:color w:val="auto"/>
                <w:sz w:val="24"/>
                <w:szCs w:val="24"/>
              </w:rPr>
              <w:t xml:space="preserve"> – </w:t>
            </w:r>
            <w:r>
              <w:rPr>
                <w:rStyle w:val="52"/>
                <w:b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Схема размещения рекламных конструкций постоянно актуализруется.</w:t>
            </w:r>
          </w:p>
        </w:tc>
        <w:tc>
          <w:tcPr>
            <w:tcW w:w="2994" w:type="dxa"/>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Управление строительства, архитектуры, ЖКХ, транспорта и дорожного хозяйства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9.2</w:t>
            </w:r>
          </w:p>
        </w:tc>
        <w:tc>
          <w:tcPr>
            <w:tcW w:w="14006" w:type="dxa"/>
            <w:gridSpan w:val="4"/>
            <w:tcBorders>
              <w:top w:val="single" w:color="auto" w:sz="4" w:space="0"/>
              <w:left w:val="nil"/>
              <w:bottom w:val="single" w:color="auto" w:sz="4" w:space="0"/>
              <w:right w:val="single" w:color="auto" w:sz="4" w:space="0"/>
            </w:tcBorders>
            <w:noWrap/>
          </w:tcPr>
          <w:p>
            <w:pPr>
              <w:pStyle w:val="23"/>
              <w:ind w:left="-57" w:right="-57"/>
              <w:jc w:val="center"/>
              <w:rPr>
                <w:rFonts w:ascii="Times New Roman" w:hAnsi="Times New Roman" w:cs="Times New Roman"/>
                <w:b/>
                <w:sz w:val="24"/>
                <w:szCs w:val="24"/>
              </w:rPr>
            </w:pPr>
            <w:r>
              <w:rPr>
                <w:rFonts w:ascii="Times New Roman" w:hAnsi="Times New Roman" w:cs="Times New Roman"/>
                <w:b/>
                <w:sz w:val="24"/>
                <w:szCs w:val="24"/>
              </w:rPr>
              <w:t>Рынок финансовых услуг</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Style w:val="52"/>
                <w:rFonts w:eastAsiaTheme="minorEastAsia"/>
                <w:sz w:val="24"/>
                <w:szCs w:val="24"/>
              </w:rPr>
              <w:t>9.2.3</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Управлением экономического развития на регулярной основе проводятся консультации потенциальных  и действующих предпринимателей    о возможности получения мер государственной и муниципальной поддержки.  </w:t>
            </w:r>
          </w:p>
          <w:p>
            <w:pPr>
              <w:spacing w:after="0" w:line="240" w:lineRule="auto"/>
              <w:ind w:left="-57" w:right="-57"/>
              <w:jc w:val="both"/>
              <w:rPr>
                <w:rFonts w:ascii="Times New Roman" w:hAnsi="Times New Roman" w:cs="Times New Roman"/>
                <w:sz w:val="24"/>
                <w:szCs w:val="24"/>
              </w:rPr>
            </w:pPr>
          </w:p>
        </w:tc>
        <w:tc>
          <w:tcPr>
            <w:tcW w:w="2994" w:type="dxa"/>
            <w:tcBorders>
              <w:top w:val="single" w:color="auto" w:sz="4" w:space="0"/>
              <w:left w:val="nil"/>
              <w:bottom w:val="single" w:color="auto" w:sz="4" w:space="0"/>
              <w:right w:val="single" w:color="auto" w:sz="4" w:space="0"/>
            </w:tcBorders>
            <w:noWrap/>
          </w:tcPr>
          <w:p>
            <w:pPr>
              <w:spacing w:after="0" w:line="235" w:lineRule="auto"/>
              <w:jc w:val="center"/>
              <w:rPr>
                <w:rStyle w:val="60"/>
                <w:rFonts w:ascii="Times New Roman" w:hAnsi="Times New Roman"/>
                <w:bCs/>
                <w:sz w:val="24"/>
                <w:szCs w:val="24"/>
              </w:rPr>
            </w:pPr>
            <w:r>
              <w:rPr>
                <w:rFonts w:ascii="Times New Roman" w:hAnsi="Times New Roman" w:cs="Times New Roman"/>
                <w:color w:val="000000"/>
                <w:sz w:val="24"/>
                <w:szCs w:val="24"/>
                <w:shd w:val="clear" w:color="auto" w:fill="FFFFFF"/>
              </w:rPr>
              <w:t xml:space="preserve">Управление по экономическому развитию сельских территорий, АПК и природопользования,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9.2.4</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 xml:space="preserve">Размещение информационно-просветительских материалов для населения и бизнеса области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Информация о мерах государственной и муниципальной поддержки, изменениях налогового законодательства, других финансовых услугах   размещена и периодически актуализируется на официальном сайте администрации района</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Управление по экономическому развитию сельских территорий, АПК и природопользования,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Style w:val="52"/>
                <w:rFonts w:eastAsiaTheme="minorEastAsia"/>
                <w:sz w:val="24"/>
                <w:szCs w:val="24"/>
              </w:rPr>
              <w:t>9.2.5</w:t>
            </w:r>
          </w:p>
        </w:tc>
        <w:tc>
          <w:tcPr>
            <w:tcW w:w="5531"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Проведение информационно-разъяснительной работы с субъектами экономической деятельности района по вопросам выпуска корпоративных облигаций</w:t>
            </w:r>
          </w:p>
        </w:tc>
        <w:tc>
          <w:tcPr>
            <w:tcW w:w="1656"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2019 – 2021 годы</w:t>
            </w:r>
          </w:p>
        </w:tc>
        <w:tc>
          <w:tcPr>
            <w:tcW w:w="3825" w:type="dxa"/>
            <w:tcBorders>
              <w:top w:val="single" w:color="auto" w:sz="4" w:space="0"/>
              <w:left w:val="nil"/>
              <w:bottom w:val="single" w:color="auto" w:sz="4" w:space="0"/>
              <w:right w:val="single" w:color="auto" w:sz="4" w:space="0"/>
            </w:tcBorders>
            <w:noWrap/>
          </w:tcPr>
          <w:p>
            <w:pPr>
              <w:spacing w:after="0" w:line="240" w:lineRule="auto"/>
              <w:ind w:left="-57" w:right="-57"/>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Экономическому развитию сельских территорий, АПК и природопользования администрации района проводилась работа с потенциальными пайщиками и членами  сельскохозяйственными потребительскими кооперативами по вопросам финансовой грамотности и финансовой деятельности кооперативов. </w:t>
            </w:r>
          </w:p>
        </w:tc>
        <w:tc>
          <w:tcPr>
            <w:tcW w:w="2994" w:type="dxa"/>
            <w:tcBorders>
              <w:top w:val="single" w:color="auto" w:sz="4" w:space="0"/>
              <w:left w:val="nil"/>
              <w:bottom w:val="single" w:color="auto" w:sz="4" w:space="0"/>
              <w:right w:val="single" w:color="auto" w:sz="4" w:space="0"/>
            </w:tcBorders>
            <w:noWrap/>
          </w:tcPr>
          <w:p>
            <w:pPr>
              <w:spacing w:after="0" w:line="240" w:lineRule="auto"/>
              <w:ind w:left="-57" w:right="-57"/>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Управление по экономическому развитию сельских территорий, АПК и природопользования, </w:t>
            </w:r>
            <w:r>
              <w:rPr>
                <w:rFonts w:ascii="Times New Roman" w:hAnsi="Times New Roman" w:cs="Times New Roman"/>
                <w:color w:val="000000"/>
                <w:sz w:val="24"/>
                <w:szCs w:val="24"/>
              </w:rPr>
              <w:t>управление экономического развития администрации района</w:t>
            </w:r>
          </w:p>
        </w:tc>
      </w:tr>
      <w:tr>
        <w:tblPrEx>
          <w:tblCellMar>
            <w:top w:w="0" w:type="dxa"/>
            <w:left w:w="108" w:type="dxa"/>
            <w:bottom w:w="0" w:type="dxa"/>
            <w:right w:w="108" w:type="dxa"/>
          </w:tblCellMar>
        </w:tblPrEx>
        <w:trPr>
          <w:trHeight w:val="315" w:hRule="atLeast"/>
          <w:jc w:val="center"/>
        </w:trPr>
        <w:tc>
          <w:tcPr>
            <w:tcW w:w="989" w:type="dxa"/>
            <w:tcBorders>
              <w:top w:val="single" w:color="auto" w:sz="4" w:space="0"/>
              <w:left w:val="single" w:color="auto" w:sz="4" w:space="0"/>
              <w:bottom w:val="single" w:color="auto" w:sz="4" w:space="0"/>
              <w:right w:val="single" w:color="auto" w:sz="4" w:space="0"/>
            </w:tcBorders>
            <w:noWrap/>
          </w:tcPr>
          <w:p>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9.2.10</w:t>
            </w:r>
          </w:p>
        </w:tc>
        <w:tc>
          <w:tcPr>
            <w:tcW w:w="5531" w:type="dxa"/>
            <w:tcBorders>
              <w:top w:val="single" w:color="auto" w:sz="4" w:space="0"/>
              <w:left w:val="nil"/>
              <w:bottom w:val="single" w:color="auto" w:sz="4" w:space="0"/>
              <w:right w:val="single" w:color="auto" w:sz="4" w:space="0"/>
            </w:tcBorders>
            <w:noWrap/>
          </w:tcPr>
          <w:p>
            <w:pPr>
              <w:pStyle w:val="23"/>
              <w:jc w:val="both"/>
              <w:rPr>
                <w:rFonts w:ascii="Times New Roman" w:hAnsi="Times New Roman" w:cs="Times New Roman"/>
                <w:sz w:val="24"/>
                <w:szCs w:val="24"/>
              </w:rPr>
            </w:pPr>
            <w:r>
              <w:rPr>
                <w:rFonts w:ascii="Times New Roman" w:hAnsi="Times New Roman" w:cs="Times New Roman"/>
                <w:sz w:val="24"/>
                <w:szCs w:val="24"/>
              </w:rPr>
              <w:t>Проведение организационно-распорядительных мероприятий, направленных на недопущение направления органами местного самоуправления,  подведомственными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56" w:type="dxa"/>
            <w:tcBorders>
              <w:top w:val="single" w:color="auto" w:sz="4" w:space="0"/>
              <w:left w:val="nil"/>
              <w:bottom w:val="single" w:color="auto" w:sz="4" w:space="0"/>
              <w:right w:val="single" w:color="auto" w:sz="4" w:space="0"/>
            </w:tcBorders>
            <w:noWrap/>
          </w:tcPr>
          <w:p>
            <w:pPr>
              <w:pStyle w:val="47"/>
              <w:shd w:val="clear" w:color="auto" w:fill="auto"/>
              <w:spacing w:after="0" w:line="240" w:lineRule="auto"/>
              <w:ind w:left="-57" w:right="-57"/>
              <w:jc w:val="center"/>
              <w:rPr>
                <w:b w:val="0"/>
                <w:color w:val="auto"/>
                <w:sz w:val="24"/>
                <w:szCs w:val="24"/>
              </w:rPr>
            </w:pPr>
            <w:r>
              <w:rPr>
                <w:b w:val="0"/>
                <w:color w:val="auto"/>
                <w:sz w:val="24"/>
                <w:szCs w:val="24"/>
              </w:rPr>
              <w:t>2019</w:t>
            </w:r>
            <w:r>
              <w:rPr>
                <w:color w:val="auto"/>
                <w:sz w:val="24"/>
                <w:szCs w:val="24"/>
              </w:rPr>
              <w:t xml:space="preserve"> – </w:t>
            </w:r>
            <w:r>
              <w:rPr>
                <w:b w:val="0"/>
                <w:color w:val="auto"/>
                <w:sz w:val="24"/>
                <w:szCs w:val="24"/>
              </w:rPr>
              <w:t>2021 годы</w:t>
            </w:r>
          </w:p>
        </w:tc>
        <w:tc>
          <w:tcPr>
            <w:tcW w:w="3825" w:type="dxa"/>
            <w:tcBorders>
              <w:top w:val="single" w:color="auto" w:sz="4" w:space="0"/>
              <w:left w:val="nil"/>
              <w:bottom w:val="single" w:color="auto" w:sz="4" w:space="0"/>
              <w:right w:val="single" w:color="auto" w:sz="4" w:space="0"/>
            </w:tcBorders>
            <w:noWrap/>
          </w:tcPr>
          <w:p>
            <w:pPr>
              <w:pStyle w:val="23"/>
              <w:ind w:firstLine="9"/>
              <w:jc w:val="both"/>
              <w:rPr>
                <w:rFonts w:ascii="Times New Roman" w:hAnsi="Times New Roman" w:cs="Times New Roman"/>
                <w:sz w:val="24"/>
                <w:szCs w:val="24"/>
              </w:rPr>
            </w:pPr>
            <w:r>
              <w:rPr>
                <w:rFonts w:ascii="Times New Roman" w:hAnsi="Times New Roman" w:cs="Times New Roman"/>
                <w:sz w:val="24"/>
                <w:szCs w:val="24"/>
              </w:rPr>
              <w:t>Проведены совещания с руководителями предприятий и организаций Прохоровского района о не нарушении антимонопольного законодательства в рамках свободы права работника выбора кредитной организации для получения заработной платы с использованием банковских карт</w:t>
            </w:r>
          </w:p>
        </w:tc>
        <w:tc>
          <w:tcPr>
            <w:tcW w:w="2994" w:type="dxa"/>
            <w:tcBorders>
              <w:top w:val="single" w:color="auto" w:sz="4" w:space="0"/>
              <w:left w:val="nil"/>
              <w:bottom w:val="single" w:color="auto" w:sz="4" w:space="0"/>
              <w:right w:val="single" w:color="auto" w:sz="4" w:space="0"/>
            </w:tcBorders>
            <w:noWrap/>
          </w:tcPr>
          <w:p>
            <w:pPr>
              <w:spacing w:after="0" w:line="235" w:lineRule="auto"/>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Управление образования администрации района, управление социальной защиты населения, МКУ "Управление культуры и туризма администрации Прохоровского района", МКУ "Управление физической культуры, спорта и молодежной политики администрации Прохоровского района", управление внутренней, кадровой политики, информационного обеспечения и противодействия коррупции, управление проектно-аналитической деятельности, управление строительства, архитектуры, ЖКХ, транспорта и дорожного хозяйства, управление по экономическому развитию сельских территорий, АПК и природопользования, управление финансов и налоговой политики, </w:t>
            </w:r>
            <w:r>
              <w:rPr>
                <w:rFonts w:ascii="Times New Roman" w:hAnsi="Times New Roman" w:cs="Times New Roman"/>
                <w:color w:val="000000"/>
                <w:sz w:val="24"/>
                <w:szCs w:val="24"/>
              </w:rPr>
              <w:t xml:space="preserve">управление экономического развития администрации района, </w:t>
            </w:r>
            <w:r>
              <w:rPr>
                <w:rFonts w:ascii="Times New Roman" w:hAnsi="Times New Roman" w:cs="Times New Roman"/>
                <w:color w:val="000000"/>
                <w:sz w:val="24"/>
                <w:szCs w:val="24"/>
                <w:shd w:val="clear" w:color="auto" w:fill="FFFFFF"/>
              </w:rPr>
              <w:t>управление безопасности, комитет имущественных, земельных отношений и правового обеспечения.</w:t>
            </w:r>
          </w:p>
        </w:tc>
      </w:tr>
    </w:tbl>
    <w:p>
      <w:pPr>
        <w:spacing w:after="0" w:line="240" w:lineRule="auto"/>
        <w:jc w:val="right"/>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Информация о достижении ключевых показателей развития конкуренции,</w:t>
      </w:r>
    </w:p>
    <w:p>
      <w:pPr>
        <w:jc w:val="center"/>
        <w:rPr>
          <w:rFonts w:ascii="Times New Roman" w:hAnsi="Times New Roman" w:cs="Times New Roman"/>
          <w:b/>
          <w:sz w:val="24"/>
          <w:szCs w:val="24"/>
        </w:rPr>
      </w:pPr>
    </w:p>
    <w:p>
      <w:pPr>
        <w:pStyle w:val="23"/>
        <w:jc w:val="center"/>
        <w:rPr>
          <w:rFonts w:ascii="Times New Roman" w:hAnsi="Times New Roman" w:cs="Times New Roman"/>
          <w:b/>
          <w:i/>
          <w:sz w:val="24"/>
          <w:szCs w:val="24"/>
          <w:u w:val="single"/>
        </w:rPr>
      </w:pPr>
      <w:r>
        <w:rPr>
          <w:rFonts w:ascii="Times New Roman" w:hAnsi="Times New Roman" w:cs="Times New Roman"/>
          <w:b/>
          <w:i/>
          <w:sz w:val="24"/>
          <w:szCs w:val="24"/>
          <w:u w:val="single"/>
        </w:rPr>
        <w:t>Муниципального района «Прохоровский район»,</w:t>
      </w:r>
    </w:p>
    <w:p>
      <w:pPr>
        <w:pStyle w:val="23"/>
        <w:jc w:val="center"/>
        <w:rPr>
          <w:rFonts w:ascii="Times New Roman" w:hAnsi="Times New Roman" w:cs="Times New Roman"/>
          <w:b/>
          <w:i/>
          <w:sz w:val="24"/>
          <w:szCs w:val="24"/>
          <w:u w:val="single"/>
        </w:rPr>
      </w:pPr>
    </w:p>
    <w:p>
      <w:pPr>
        <w:jc w:val="center"/>
        <w:rPr>
          <w:rFonts w:ascii="Times New Roman" w:hAnsi="Times New Roman" w:cs="Times New Roman"/>
          <w:b/>
          <w:sz w:val="24"/>
          <w:szCs w:val="24"/>
        </w:rPr>
      </w:pPr>
      <w:r>
        <w:rPr>
          <w:rFonts w:ascii="Times New Roman" w:hAnsi="Times New Roman" w:cs="Times New Roman"/>
          <w:b/>
          <w:sz w:val="24"/>
          <w:szCs w:val="24"/>
        </w:rPr>
        <w:t>утвержденных планом мероприятий («дорожной картой») по содействию развитию конкуренции на 2019-2021 годы</w:t>
      </w:r>
    </w:p>
    <w:p>
      <w:pPr>
        <w:jc w:val="both"/>
        <w:rPr>
          <w:rFonts w:ascii="Times New Roman" w:hAnsi="Times New Roman" w:cs="Times New Roman"/>
          <w:sz w:val="24"/>
          <w:szCs w:val="24"/>
        </w:rPr>
      </w:pPr>
    </w:p>
    <w:tbl>
      <w:tblPr>
        <w:tblStyle w:val="7"/>
        <w:tblpPr w:leftFromText="180" w:rightFromText="180" w:vertAnchor="text" w:horzAnchor="margin" w:tblpY="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62" w:type="dxa"/>
          <w:bottom w:w="57" w:type="dxa"/>
          <w:right w:w="62" w:type="dxa"/>
        </w:tblCellMar>
      </w:tblPr>
      <w:tblGrid>
        <w:gridCol w:w="891"/>
        <w:gridCol w:w="7914"/>
        <w:gridCol w:w="1722"/>
        <w:gridCol w:w="1528"/>
        <w:gridCol w:w="13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rPr>
          <w:tblHeader/>
        </w:trPr>
        <w:tc>
          <w:tcPr>
            <w:tcW w:w="303" w:type="pct"/>
            <w:vAlign w:val="center"/>
          </w:tcPr>
          <w:p>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2693" w:type="pct"/>
            <w:vAlign w:val="center"/>
          </w:tcPr>
          <w:p>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pPr>
              <w:jc w:val="center"/>
              <w:rPr>
                <w:rFonts w:ascii="Times New Roman" w:hAnsi="Times New Roman" w:cs="Times New Roman"/>
                <w:b/>
                <w:sz w:val="24"/>
                <w:szCs w:val="24"/>
              </w:rPr>
            </w:pPr>
            <w:r>
              <w:rPr>
                <w:rFonts w:ascii="Times New Roman" w:hAnsi="Times New Roman" w:cs="Times New Roman"/>
                <w:b/>
                <w:sz w:val="24"/>
                <w:szCs w:val="24"/>
              </w:rPr>
              <w:t>ключевого показателя</w:t>
            </w:r>
          </w:p>
        </w:tc>
        <w:tc>
          <w:tcPr>
            <w:tcW w:w="586" w:type="pct"/>
            <w:vAlign w:val="center"/>
          </w:tcPr>
          <w:p>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520"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2018 год</w:t>
            </w:r>
          </w:p>
          <w:p>
            <w:pPr>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473"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2019 год</w:t>
            </w:r>
          </w:p>
          <w:p>
            <w:pPr>
              <w:jc w:val="center"/>
              <w:rPr>
                <w:rFonts w:ascii="Times New Roman" w:hAnsi="Times New Roman" w:cs="Times New Roman"/>
                <w:b/>
                <w:bCs/>
                <w:sz w:val="24"/>
                <w:szCs w:val="24"/>
              </w:rPr>
            </w:pPr>
            <w:r>
              <w:rPr>
                <w:rFonts w:ascii="Times New Roman" w:hAnsi="Times New Roman" w:cs="Times New Roman"/>
                <w:b/>
                <w:bCs/>
                <w:sz w:val="24"/>
                <w:szCs w:val="24"/>
              </w:rPr>
              <w:t>план</w:t>
            </w:r>
          </w:p>
        </w:tc>
        <w:tc>
          <w:tcPr>
            <w:tcW w:w="424"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2019 год</w:t>
            </w:r>
          </w:p>
          <w:p>
            <w:pPr>
              <w:jc w:val="center"/>
              <w:rPr>
                <w:rFonts w:ascii="Times New Roman" w:hAnsi="Times New Roman" w:cs="Times New Roman"/>
                <w:b/>
                <w:bCs/>
                <w:sz w:val="24"/>
                <w:szCs w:val="24"/>
              </w:rPr>
            </w:pPr>
            <w:r>
              <w:rPr>
                <w:rFonts w:ascii="Times New Roman" w:hAnsi="Times New Roman" w:cs="Times New Roman"/>
                <w:b/>
                <w:bCs/>
                <w:sz w:val="24"/>
                <w:szCs w:val="24"/>
              </w:rPr>
              <w:t>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rPr>
          <w:tblHeader/>
        </w:trPr>
        <w:tc>
          <w:tcPr>
            <w:tcW w:w="303" w:type="pct"/>
            <w:vAlign w:val="center"/>
          </w:tcPr>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693" w:type="pct"/>
          </w:tcPr>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586" w:type="pct"/>
          </w:tcPr>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20"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73"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24" w:type="pct"/>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2693" w:type="pct"/>
            <w:shd w:val="clear" w:color="auto" w:fill="auto"/>
          </w:tcPr>
          <w:p>
            <w:pPr>
              <w:pStyle w:val="23"/>
              <w:jc w:val="both"/>
              <w:rPr>
                <w:rFonts w:ascii="Times New Roman" w:hAnsi="Times New Roman" w:cs="Times New Roman"/>
                <w:sz w:val="24"/>
                <w:szCs w:val="24"/>
              </w:rPr>
            </w:pPr>
            <w:r>
              <w:rPr>
                <w:rFonts w:ascii="Times New Roman" w:hAnsi="Times New Roman" w:cs="Times New Roman"/>
                <w:bCs/>
                <w:color w:val="000000" w:themeColor="text1"/>
                <w:kern w:val="24"/>
                <w:sz w:val="24"/>
                <w:szCs w:val="24"/>
              </w:rPr>
              <w:t>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по сравнению с 2017 годом</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2693" w:type="pct"/>
            <w:shd w:val="clear" w:color="auto" w:fill="auto"/>
          </w:tcPr>
          <w:p>
            <w:pPr>
              <w:pStyle w:val="23"/>
              <w:jc w:val="both"/>
              <w:rPr>
                <w:rFonts w:ascii="Times New Roman" w:hAnsi="Times New Roman" w:cs="Times New Roman"/>
                <w:bCs/>
                <w:color w:val="000000" w:themeColor="text1"/>
                <w:kern w:val="24"/>
                <w:sz w:val="24"/>
                <w:szCs w:val="24"/>
              </w:rPr>
            </w:pPr>
            <w:r>
              <w:rPr>
                <w:rFonts w:ascii="Times New Roman" w:hAnsi="Times New Roman" w:cs="Times New Roman"/>
                <w:sz w:val="24"/>
                <w:szCs w:val="24"/>
              </w:rPr>
              <w:t>Доля сотрудников органов исполнительной власти,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70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2693" w:type="pct"/>
            <w:shd w:val="clear" w:color="auto" w:fill="auto"/>
          </w:tcPr>
          <w:p>
            <w:pPr>
              <w:pStyle w:val="23"/>
              <w:jc w:val="both"/>
              <w:rPr>
                <w:rFonts w:ascii="Times New Roman" w:hAnsi="Times New Roman" w:cs="Times New Roman"/>
                <w:sz w:val="24"/>
                <w:szCs w:val="24"/>
              </w:rPr>
            </w:pPr>
            <w:r>
              <w:rPr>
                <w:rFonts w:ascii="Times New Roman" w:hAnsi="Times New Roman" w:cs="Times New Roman"/>
                <w:sz w:val="24"/>
                <w:szCs w:val="24"/>
              </w:rPr>
              <w:t>Количество хозяйствующих субъектов, доля муниципального образования в которых составляет 50 и более процентов, из них:</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Ед.</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3.1</w:t>
            </w:r>
          </w:p>
        </w:tc>
        <w:tc>
          <w:tcPr>
            <w:tcW w:w="2693" w:type="pct"/>
            <w:shd w:val="clear" w:color="auto" w:fill="auto"/>
          </w:tcPr>
          <w:p>
            <w:pPr>
              <w:pStyle w:val="23"/>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Количество муниципальных унитарных предприятий</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Ед.</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pct"/>
            <w:shd w:val="clear" w:color="auto" w:fill="auto"/>
          </w:tcPr>
          <w:p>
            <w:pPr>
              <w:pStyle w:val="23"/>
              <w:jc w:val="both"/>
              <w:rPr>
                <w:rFonts w:ascii="Times New Roman" w:hAnsi="Times New Roman" w:cs="Times New Roman"/>
                <w:bCs/>
                <w:color w:val="000000" w:themeColor="text1"/>
                <w:kern w:val="24"/>
                <w:sz w:val="24"/>
                <w:szCs w:val="24"/>
              </w:rPr>
            </w:pPr>
            <w:r>
              <w:fldChar w:fldCharType="begin"/>
            </w:r>
            <w:r>
              <w:instrText xml:space="preserve"> HYPERLINK "https://sup.region-id.ru/" \l "/roadmap_event/211e9456-3d02-e711-80c3-00155d2cabb2/detail" \t "_blank" </w:instrText>
            </w:r>
            <w:r>
              <w:fldChar w:fldCharType="separate"/>
            </w:r>
            <w:r>
              <w:rPr>
                <w:rFonts w:ascii="Times New Roman" w:hAnsi="Times New Roman" w:cs="Times New Roman"/>
                <w:bCs/>
                <w:sz w:val="24"/>
                <w:szCs w:val="24"/>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r>
              <w:rPr>
                <w:rFonts w:ascii="Times New Roman" w:hAnsi="Times New Roman" w:cs="Times New Roman"/>
                <w:bCs/>
                <w:sz w:val="24"/>
                <w:szCs w:val="24"/>
              </w:rPr>
              <w:fldChar w:fldCharType="end"/>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54,9</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62</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Ед.</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88,9</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68,75</w:t>
            </w:r>
          </w:p>
        </w:tc>
        <w:tc>
          <w:tcPr>
            <w:tcW w:w="424" w:type="pct"/>
            <w:shd w:val="clear" w:color="auto" w:fill="auto"/>
            <w:vAlign w:val="center"/>
          </w:tcPr>
          <w:p>
            <w:pPr>
              <w:contextualSpacing/>
              <w:rPr>
                <w:rFonts w:ascii="Times New Roman" w:hAnsi="Times New Roman" w:cs="Times New Roman"/>
                <w:sz w:val="24"/>
                <w:szCs w:val="24"/>
              </w:rPr>
            </w:pPr>
            <w:r>
              <w:rPr>
                <w:rFonts w:ascii="Times New Roman" w:hAnsi="Times New Roman" w:cs="Times New Roman"/>
                <w:sz w:val="24"/>
                <w:szCs w:val="24"/>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5000" w:type="pct"/>
            <w:gridSpan w:val="6"/>
            <w:shd w:val="clear" w:color="auto" w:fill="auto"/>
            <w:vAlign w:val="center"/>
          </w:tcPr>
          <w:p>
            <w:pPr>
              <w:jc w:val="center"/>
              <w:rPr>
                <w:rFonts w:ascii="Times New Roman" w:hAnsi="Times New Roman" w:cs="Times New Roman"/>
                <w:b/>
                <w:sz w:val="24"/>
                <w:szCs w:val="24"/>
              </w:rPr>
            </w:pPr>
            <w:r>
              <w:rPr>
                <w:rFonts w:ascii="Times New Roman" w:hAnsi="Times New Roman" w:cs="Times New Roman"/>
                <w:b/>
                <w:sz w:val="24"/>
                <w:szCs w:val="24"/>
              </w:rPr>
              <w:t>Ключевые показатели развития конкуренции на товарных рынках в Белгородской области</w:t>
            </w:r>
          </w:p>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Образование</w:t>
            </w:r>
          </w:p>
        </w:tc>
        <w:tc>
          <w:tcPr>
            <w:tcW w:w="586" w:type="pct"/>
            <w:shd w:val="clear" w:color="auto" w:fill="auto"/>
          </w:tcPr>
          <w:p>
            <w:pPr>
              <w:jc w:val="both"/>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1.1</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Рынок услуг дошкольного образования</w:t>
            </w:r>
          </w:p>
        </w:tc>
        <w:tc>
          <w:tcPr>
            <w:tcW w:w="586" w:type="pct"/>
            <w:shd w:val="clear" w:color="auto" w:fill="auto"/>
          </w:tcPr>
          <w:p>
            <w:pPr>
              <w:jc w:val="both"/>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Количество действующих организаций, оказывающих образовательные услуги в сфере дошкольного образования в отчетном периоде»</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73" w:type="pct"/>
            <w:shd w:val="clear" w:color="auto" w:fill="auto"/>
            <w:vAlign w:val="center"/>
          </w:tcPr>
          <w:p>
            <w:pPr>
              <w:tabs>
                <w:tab w:val="center" w:pos="445"/>
              </w:tabs>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1.2</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Рынок услуг общего образования</w:t>
            </w:r>
          </w:p>
        </w:tc>
        <w:tc>
          <w:tcPr>
            <w:tcW w:w="586" w:type="pct"/>
            <w:shd w:val="clear" w:color="auto" w:fill="auto"/>
          </w:tcPr>
          <w:p>
            <w:pPr>
              <w:jc w:val="both"/>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1.2.1</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586"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единиц</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21</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21</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1.3</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b/>
                <w:sz w:val="24"/>
                <w:szCs w:val="24"/>
              </w:rPr>
              <w:t>Рынок услуг дополнительного образования детей</w:t>
            </w:r>
          </w:p>
        </w:tc>
        <w:tc>
          <w:tcPr>
            <w:tcW w:w="586" w:type="pct"/>
            <w:shd w:val="clear" w:color="auto" w:fill="auto"/>
          </w:tcPr>
          <w:p>
            <w:pPr>
              <w:jc w:val="both"/>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1.3.1</w:t>
            </w:r>
          </w:p>
        </w:tc>
        <w:tc>
          <w:tcPr>
            <w:tcW w:w="2693" w:type="pct"/>
            <w:shd w:val="clear" w:color="auto" w:fill="auto"/>
          </w:tcPr>
          <w:p>
            <w:pPr>
              <w:contextualSpacing/>
              <w:jc w:val="both"/>
              <w:rPr>
                <w:rFonts w:ascii="Times New Roman" w:hAnsi="Times New Roman" w:cs="Times New Roman"/>
                <w:b/>
                <w:bCs/>
                <w:sz w:val="24"/>
                <w:szCs w:val="24"/>
              </w:rPr>
            </w:pPr>
            <w:r>
              <w:rPr>
                <w:rFonts w:ascii="Times New Roman" w:hAnsi="Times New Roman" w:cs="Times New Roman"/>
                <w:sz w:val="24"/>
                <w:szCs w:val="24"/>
              </w:rPr>
              <w:t>Количество действующих организаций, оказывающих образовательные услуги в сфере дополнительного образования в отчетном периоде</w:t>
            </w:r>
          </w:p>
        </w:tc>
        <w:tc>
          <w:tcPr>
            <w:tcW w:w="586" w:type="pct"/>
            <w:shd w:val="clear" w:color="auto" w:fill="auto"/>
          </w:tcPr>
          <w:p>
            <w:pPr>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0"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2</w:t>
            </w:r>
          </w:p>
        </w:tc>
        <w:tc>
          <w:tcPr>
            <w:tcW w:w="2693" w:type="pct"/>
            <w:shd w:val="clear" w:color="auto" w:fill="auto"/>
          </w:tcPr>
          <w:p>
            <w:pPr>
              <w:contextualSpacing/>
              <w:jc w:val="both"/>
              <w:rPr>
                <w:rFonts w:ascii="Times New Roman" w:hAnsi="Times New Roman" w:cs="Times New Roman"/>
                <w:sz w:val="24"/>
                <w:szCs w:val="24"/>
              </w:rPr>
            </w:pPr>
            <w:r>
              <w:rPr>
                <w:rFonts w:ascii="Times New Roman" w:hAnsi="Times New Roman" w:cs="Times New Roman"/>
                <w:b/>
                <w:sz w:val="24"/>
                <w:szCs w:val="24"/>
              </w:rPr>
              <w:t>Здравоохранение и социальная защита населения</w:t>
            </w:r>
          </w:p>
        </w:tc>
        <w:tc>
          <w:tcPr>
            <w:tcW w:w="586" w:type="pct"/>
            <w:shd w:val="clear" w:color="auto" w:fill="auto"/>
          </w:tcPr>
          <w:p>
            <w:pPr>
              <w:contextualSpacing/>
              <w:jc w:val="center"/>
              <w:rPr>
                <w:rFonts w:ascii="Times New Roman" w:hAnsi="Times New Roman" w:cs="Times New Roman"/>
                <w:sz w:val="24"/>
                <w:szCs w:val="24"/>
              </w:rPr>
            </w:pPr>
          </w:p>
        </w:tc>
        <w:tc>
          <w:tcPr>
            <w:tcW w:w="520" w:type="pct"/>
            <w:shd w:val="clear" w:color="auto" w:fill="auto"/>
            <w:vAlign w:val="center"/>
          </w:tcPr>
          <w:p>
            <w:pPr>
              <w:contextualSpacing/>
              <w:jc w:val="center"/>
              <w:rPr>
                <w:rFonts w:ascii="Times New Roman" w:hAnsi="Times New Roman" w:cs="Times New Roman"/>
                <w:sz w:val="24"/>
                <w:szCs w:val="24"/>
              </w:rPr>
            </w:pPr>
          </w:p>
        </w:tc>
        <w:tc>
          <w:tcPr>
            <w:tcW w:w="473" w:type="pct"/>
            <w:shd w:val="clear" w:color="auto" w:fill="auto"/>
            <w:vAlign w:val="center"/>
          </w:tcPr>
          <w:p>
            <w:pPr>
              <w:contextualSpacing/>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2.1</w:t>
            </w:r>
          </w:p>
        </w:tc>
        <w:tc>
          <w:tcPr>
            <w:tcW w:w="2693" w:type="pct"/>
            <w:shd w:val="clear" w:color="auto" w:fill="auto"/>
          </w:tcPr>
          <w:p>
            <w:pPr>
              <w:contextualSpacing/>
              <w:jc w:val="both"/>
              <w:rPr>
                <w:rFonts w:ascii="Times New Roman" w:hAnsi="Times New Roman" w:cs="Times New Roman"/>
                <w:b/>
                <w:sz w:val="24"/>
                <w:szCs w:val="24"/>
              </w:rPr>
            </w:pPr>
            <w:r>
              <w:rPr>
                <w:rFonts w:ascii="Times New Roman" w:hAnsi="Times New Roman" w:cs="Times New Roman"/>
                <w:b/>
                <w:sz w:val="24"/>
                <w:szCs w:val="24"/>
              </w:rPr>
              <w:t>Рынок медицинских услуг</w:t>
            </w:r>
          </w:p>
        </w:tc>
        <w:tc>
          <w:tcPr>
            <w:tcW w:w="586" w:type="pct"/>
            <w:shd w:val="clear" w:color="auto" w:fill="auto"/>
          </w:tcPr>
          <w:p>
            <w:pPr>
              <w:contextualSpacing/>
              <w:jc w:val="center"/>
              <w:rPr>
                <w:rFonts w:ascii="Times New Roman" w:hAnsi="Times New Roman" w:cs="Times New Roman"/>
                <w:sz w:val="24"/>
                <w:szCs w:val="24"/>
              </w:rPr>
            </w:pPr>
          </w:p>
        </w:tc>
        <w:tc>
          <w:tcPr>
            <w:tcW w:w="520" w:type="pct"/>
            <w:shd w:val="clear" w:color="auto" w:fill="auto"/>
            <w:vAlign w:val="center"/>
          </w:tcPr>
          <w:p>
            <w:pPr>
              <w:contextualSpacing/>
              <w:jc w:val="center"/>
              <w:rPr>
                <w:rFonts w:ascii="Times New Roman" w:hAnsi="Times New Roman" w:cs="Times New Roman"/>
                <w:sz w:val="24"/>
                <w:szCs w:val="24"/>
              </w:rPr>
            </w:pPr>
          </w:p>
        </w:tc>
        <w:tc>
          <w:tcPr>
            <w:tcW w:w="473" w:type="pct"/>
            <w:shd w:val="clear" w:color="auto" w:fill="auto"/>
            <w:vAlign w:val="center"/>
          </w:tcPr>
          <w:p>
            <w:pPr>
              <w:contextualSpacing/>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2.1.1</w:t>
            </w:r>
          </w:p>
        </w:tc>
        <w:tc>
          <w:tcPr>
            <w:tcW w:w="2693" w:type="pct"/>
            <w:shd w:val="clear" w:color="auto" w:fill="auto"/>
          </w:tcPr>
          <w:p>
            <w:pPr>
              <w:contextualSpacing/>
              <w:jc w:val="both"/>
              <w:rPr>
                <w:rFonts w:ascii="Times New Roman" w:hAnsi="Times New Roman" w:cs="Times New Roman"/>
                <w:b/>
                <w:sz w:val="24"/>
                <w:szCs w:val="24"/>
              </w:rPr>
            </w:pPr>
            <w:r>
              <w:rPr>
                <w:rFonts w:ascii="Times New Roman" w:hAnsi="Times New Roman" w:cs="Times New Roman"/>
                <w:sz w:val="24"/>
                <w:szCs w:val="24"/>
              </w:rPr>
              <w:t>Количество  организаций системы здравоохранения, оказывающих медицинскую помощь на территории Прохоровского района</w:t>
            </w:r>
          </w:p>
        </w:tc>
        <w:tc>
          <w:tcPr>
            <w:tcW w:w="586" w:type="pct"/>
            <w:shd w:val="clear" w:color="auto" w:fill="auto"/>
          </w:tcPr>
          <w:p>
            <w:pPr>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0"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73"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2.2</w:t>
            </w:r>
          </w:p>
        </w:tc>
        <w:tc>
          <w:tcPr>
            <w:tcW w:w="2693" w:type="pct"/>
            <w:shd w:val="clear" w:color="auto" w:fill="auto"/>
          </w:tcPr>
          <w:p>
            <w:pPr>
              <w:contextualSpacing/>
              <w:jc w:val="both"/>
              <w:rPr>
                <w:rFonts w:ascii="Times New Roman" w:hAnsi="Times New Roman" w:cs="Times New Roman"/>
                <w:b/>
                <w:sz w:val="24"/>
                <w:szCs w:val="24"/>
              </w:rPr>
            </w:pPr>
            <w:r>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586" w:type="pct"/>
            <w:shd w:val="clear" w:color="auto" w:fill="auto"/>
          </w:tcPr>
          <w:p>
            <w:pPr>
              <w:contextualSpacing/>
              <w:jc w:val="center"/>
              <w:rPr>
                <w:rFonts w:ascii="Times New Roman" w:hAnsi="Times New Roman" w:cs="Times New Roman"/>
                <w:sz w:val="24"/>
                <w:szCs w:val="24"/>
              </w:rPr>
            </w:pPr>
          </w:p>
        </w:tc>
        <w:tc>
          <w:tcPr>
            <w:tcW w:w="520" w:type="pct"/>
            <w:shd w:val="clear" w:color="auto" w:fill="auto"/>
            <w:vAlign w:val="center"/>
          </w:tcPr>
          <w:p>
            <w:pPr>
              <w:contextualSpacing/>
              <w:jc w:val="center"/>
              <w:rPr>
                <w:rFonts w:ascii="Times New Roman" w:hAnsi="Times New Roman" w:cs="Times New Roman"/>
                <w:sz w:val="24"/>
                <w:szCs w:val="24"/>
              </w:rPr>
            </w:pPr>
          </w:p>
        </w:tc>
        <w:tc>
          <w:tcPr>
            <w:tcW w:w="473" w:type="pct"/>
            <w:shd w:val="clear" w:color="auto" w:fill="auto"/>
            <w:vAlign w:val="center"/>
          </w:tcPr>
          <w:p>
            <w:pPr>
              <w:contextualSpacing/>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2.2.1</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81,8</w:t>
            </w:r>
          </w:p>
          <w:p>
            <w:pPr>
              <w:jc w:val="center"/>
              <w:rPr>
                <w:rFonts w:ascii="Times New Roman" w:hAnsi="Times New Roman" w:cs="Times New Roman"/>
                <w:color w:val="000000"/>
                <w:sz w:val="24"/>
                <w:szCs w:val="24"/>
              </w:rPr>
            </w:pPr>
          </w:p>
        </w:tc>
        <w:tc>
          <w:tcPr>
            <w:tcW w:w="473"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81,8</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Жилищно-коммунальный комплекс</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теплоснабжения (производство тепловой энергии)</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right="-102"/>
              <w:jc w:val="center"/>
              <w:rPr>
                <w:rFonts w:ascii="Times New Roman" w:hAnsi="Times New Roman" w:cs="Times New Roman"/>
                <w:sz w:val="24"/>
                <w:szCs w:val="24"/>
              </w:rPr>
            </w:pPr>
            <w:r>
              <w:rPr>
                <w:rFonts w:ascii="Times New Roman" w:hAnsi="Times New Roman" w:cs="Times New Roman"/>
                <w:sz w:val="24"/>
                <w:szCs w:val="24"/>
              </w:rPr>
              <w:t>3.1.1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eastAsiaTheme="minorHAnsi"/>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3"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услуг по сбору и транспортированию твердых коммунальных отходов</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right="-102"/>
              <w:jc w:val="center"/>
              <w:rPr>
                <w:rFonts w:ascii="Times New Roman" w:hAnsi="Times New Roman" w:cs="Times New Roman"/>
                <w:sz w:val="24"/>
                <w:szCs w:val="24"/>
              </w:rPr>
            </w:pPr>
            <w:r>
              <w:rPr>
                <w:rFonts w:ascii="Times New Roman" w:hAnsi="Times New Roman" w:cs="Times New Roman"/>
                <w:sz w:val="24"/>
                <w:szCs w:val="24"/>
              </w:rPr>
              <w:t>3.2.1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выполнения работ по благоустройству городской среды</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3.3.1</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Количество действующих организаций, оказывающих услуги по благоустройству городской среды</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3"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3.4</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3.4.1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3.5</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b/>
                <w:sz w:val="24"/>
                <w:szCs w:val="24"/>
              </w:rPr>
              <w:t xml:space="preserve">Рынок ритуальных услуг </w:t>
            </w:r>
          </w:p>
        </w:tc>
        <w:tc>
          <w:tcPr>
            <w:tcW w:w="586" w:type="pct"/>
            <w:shd w:val="clear" w:color="auto" w:fill="auto"/>
          </w:tcPr>
          <w:p>
            <w:pPr>
              <w:jc w:val="both"/>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3.5.1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73" w:type="pct"/>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Топливно-энергетический комплекс</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color w:val="000000"/>
                <w:sz w:val="24"/>
                <w:szCs w:val="24"/>
              </w:rPr>
            </w:pPr>
          </w:p>
        </w:tc>
        <w:tc>
          <w:tcPr>
            <w:tcW w:w="473" w:type="pct"/>
            <w:shd w:val="clear" w:color="auto" w:fill="auto"/>
            <w:vAlign w:val="center"/>
          </w:tcPr>
          <w:p>
            <w:pPr>
              <w:jc w:val="center"/>
              <w:rPr>
                <w:rFonts w:ascii="Times New Roman" w:hAnsi="Times New Roman" w:cs="Times New Roman"/>
                <w:b/>
                <w:color w:val="000000"/>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4.3</w:t>
            </w:r>
          </w:p>
        </w:tc>
        <w:tc>
          <w:tcPr>
            <w:tcW w:w="2693" w:type="pct"/>
            <w:shd w:val="clear" w:color="auto" w:fill="auto"/>
            <w:vAlign w:val="center"/>
          </w:tcPr>
          <w:p>
            <w:pPr>
              <w:jc w:val="both"/>
              <w:rPr>
                <w:rFonts w:ascii="Times New Roman" w:hAnsi="Times New Roman" w:cs="Times New Roman"/>
                <w:b/>
                <w:bCs/>
                <w:sz w:val="24"/>
                <w:szCs w:val="24"/>
              </w:rPr>
            </w:pPr>
            <w:r>
              <w:rPr>
                <w:rFonts w:ascii="Times New Roman" w:hAnsi="Times New Roman" w:cs="Times New Roman"/>
                <w:b/>
                <w:bCs/>
                <w:sz w:val="24"/>
                <w:szCs w:val="24"/>
              </w:rPr>
              <w:t>Рынок нефтепродуктов</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4.3.1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Транспортно-логистический комплекс</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5.1</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5.1.1</w:t>
            </w:r>
          </w:p>
        </w:tc>
        <w:tc>
          <w:tcPr>
            <w:tcW w:w="2693" w:type="pct"/>
            <w:shd w:val="clear" w:color="auto" w:fill="auto"/>
          </w:tcPr>
          <w:p>
            <w:pPr>
              <w:autoSpaceDE w:val="0"/>
              <w:autoSpaceDN w:val="0"/>
              <w:adjustRightInd w:val="0"/>
              <w:jc w:val="both"/>
              <w:rPr>
                <w:rFonts w:ascii="Times New Roman" w:hAnsi="Times New Roman" w:cs="Times New Roman"/>
                <w:b/>
                <w:i/>
                <w:sz w:val="24"/>
                <w:szCs w:val="24"/>
              </w:rPr>
            </w:pPr>
            <w:r>
              <w:rPr>
                <w:rFonts w:ascii="Times New Roman" w:hAnsi="Times New Roman" w:cs="Times New Roman"/>
                <w:sz w:val="24"/>
                <w:szCs w:val="24"/>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33</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5.2.</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586" w:type="pct"/>
            <w:shd w:val="clear" w:color="auto" w:fill="auto"/>
          </w:tcPr>
          <w:p>
            <w:pPr>
              <w:jc w:val="both"/>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5.2.1</w:t>
            </w:r>
          </w:p>
        </w:tc>
        <w:tc>
          <w:tcPr>
            <w:tcW w:w="2693" w:type="pct"/>
            <w:shd w:val="clear" w:color="auto" w:fill="auto"/>
          </w:tcPr>
          <w:p>
            <w:pPr>
              <w:autoSpaceDE w:val="0"/>
              <w:autoSpaceDN w:val="0"/>
              <w:adjustRightInd w:val="0"/>
              <w:jc w:val="both"/>
              <w:rPr>
                <w:rFonts w:ascii="Times New Roman" w:hAnsi="Times New Roman" w:cs="Times New Roman" w:eastAsiaTheme="minorHAnsi"/>
                <w:bCs/>
                <w:sz w:val="24"/>
                <w:szCs w:val="24"/>
              </w:rPr>
            </w:pPr>
            <w:r>
              <w:rPr>
                <w:rFonts w:ascii="Times New Roman" w:hAnsi="Times New Roman" w:cs="Times New Roman" w:eastAsiaTheme="minorHAnsi"/>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w:t>
            </w:r>
            <w:r>
              <w:rPr>
                <w:rFonts w:ascii="Times New Roman" w:hAnsi="Times New Roman" w:cs="Times New Roman" w:eastAsiaTheme="minorHAnsi"/>
                <w:sz w:val="24"/>
                <w:szCs w:val="24"/>
              </w:rPr>
              <w:t>(по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оказания услуг по перевозке пассажиров и багажа легковым такси на территории субъекта Российской Федерации</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5.3.1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оказания услуг по ремонту автотранспортных средств</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5.4.1</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eastAsiaTheme="minorHAnsi"/>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6</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bCs/>
                <w:sz w:val="24"/>
                <w:szCs w:val="24"/>
                <w:lang w:val="en-US"/>
              </w:rPr>
              <w:t>IT-</w:t>
            </w:r>
            <w:r>
              <w:rPr>
                <w:rFonts w:ascii="Times New Roman" w:hAnsi="Times New Roman" w:cs="Times New Roman"/>
                <w:b/>
                <w:bCs/>
                <w:sz w:val="24"/>
                <w:szCs w:val="24"/>
              </w:rPr>
              <w:t>комплекс</w:t>
            </w:r>
          </w:p>
        </w:tc>
        <w:tc>
          <w:tcPr>
            <w:tcW w:w="586" w:type="pct"/>
            <w:shd w:val="clear" w:color="auto" w:fill="auto"/>
          </w:tcPr>
          <w:p>
            <w:pPr>
              <w:jc w:val="both"/>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6.1</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586" w:type="pct"/>
            <w:shd w:val="clear" w:color="auto" w:fill="auto"/>
          </w:tcPr>
          <w:p>
            <w:pPr>
              <w:jc w:val="both"/>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6.1.3</w:t>
            </w:r>
          </w:p>
        </w:tc>
        <w:tc>
          <w:tcPr>
            <w:tcW w:w="2693" w:type="pct"/>
            <w:shd w:val="clear" w:color="auto" w:fill="auto"/>
          </w:tcPr>
          <w:p>
            <w:pPr>
              <w:jc w:val="both"/>
              <w:rPr>
                <w:rFonts w:ascii="Times New Roman" w:hAnsi="Times New Roman" w:cs="Times New Roman"/>
                <w:bCs/>
                <w:sz w:val="24"/>
                <w:szCs w:val="24"/>
              </w:rPr>
            </w:pPr>
            <w:r>
              <w:rPr>
                <w:rFonts w:ascii="Times New Roman" w:hAnsi="Times New Roman" w:cs="Times New Roman"/>
                <w:bCs/>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«Интернет»на скорости не менее 1 Мбит/сек </w:t>
            </w:r>
            <w:r>
              <w:rPr>
                <w:rFonts w:ascii="Times New Roman" w:hAnsi="Times New Roman" w:cs="Times New Roman"/>
                <w:sz w:val="24"/>
                <w:szCs w:val="24"/>
              </w:rPr>
              <w:t>(дополнительный показатель)</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473" w:type="pct"/>
            <w:shd w:val="clear" w:color="auto" w:fill="auto"/>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7</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586" w:type="pct"/>
            <w:shd w:val="clear" w:color="auto" w:fill="auto"/>
          </w:tcPr>
          <w:p>
            <w:pPr>
              <w:jc w:val="center"/>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b/>
                <w:sz w:val="24"/>
                <w:szCs w:val="24"/>
              </w:rPr>
            </w:pPr>
            <w:r>
              <w:rPr>
                <w:rFonts w:ascii="Times New Roman" w:hAnsi="Times New Roman" w:cs="Times New Roman"/>
                <w:b/>
                <w:sz w:val="24"/>
                <w:szCs w:val="24"/>
              </w:rPr>
              <w:t>7.1</w:t>
            </w:r>
          </w:p>
        </w:tc>
        <w:tc>
          <w:tcPr>
            <w:tcW w:w="2693" w:type="pct"/>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586" w:type="pct"/>
            <w:shd w:val="clear" w:color="auto" w:fill="auto"/>
          </w:tcPr>
          <w:p>
            <w:pPr>
              <w:jc w:val="center"/>
              <w:rPr>
                <w:rFonts w:ascii="Times New Roman" w:hAnsi="Times New Roman" w:cs="Times New Roman"/>
                <w:sz w:val="24"/>
                <w:szCs w:val="24"/>
              </w:rPr>
            </w:pPr>
          </w:p>
        </w:tc>
        <w:tc>
          <w:tcPr>
            <w:tcW w:w="520" w:type="pct"/>
            <w:shd w:val="clear" w:color="auto" w:fill="auto"/>
            <w:vAlign w:val="center"/>
          </w:tcPr>
          <w:p>
            <w:pPr>
              <w:jc w:val="center"/>
              <w:rPr>
                <w:rFonts w:ascii="Times New Roman" w:hAnsi="Times New Roman" w:cs="Times New Roman"/>
                <w:sz w:val="24"/>
                <w:szCs w:val="24"/>
              </w:rPr>
            </w:pPr>
          </w:p>
        </w:tc>
        <w:tc>
          <w:tcPr>
            <w:tcW w:w="473" w:type="pct"/>
            <w:shd w:val="clear" w:color="auto" w:fill="auto"/>
            <w:vAlign w:val="center"/>
          </w:tcPr>
          <w:p>
            <w:pPr>
              <w:jc w:val="center"/>
              <w:rPr>
                <w:rFonts w:ascii="Times New Roman" w:hAnsi="Times New Roman" w:cs="Times New Roman"/>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7.1.1</w:t>
            </w:r>
          </w:p>
        </w:tc>
        <w:tc>
          <w:tcPr>
            <w:tcW w:w="2693" w:type="pct"/>
            <w:shd w:val="clear" w:color="auto" w:fill="auto"/>
          </w:tcPr>
          <w:p>
            <w:pPr>
              <w:autoSpaceDE w:val="0"/>
              <w:autoSpaceDN w:val="0"/>
              <w:adjustRightInd w:val="0"/>
              <w:jc w:val="both"/>
              <w:rPr>
                <w:rFonts w:ascii="Times New Roman" w:hAnsi="Times New Roman" w:cs="Times New Roman" w:eastAsiaTheme="minorHAnsi"/>
                <w:bCs/>
                <w:sz w:val="24"/>
                <w:szCs w:val="24"/>
              </w:rPr>
            </w:pPr>
            <w:r>
              <w:rPr>
                <w:rFonts w:ascii="Times New Roman" w:hAnsi="Times New Roman" w:cs="Times New Roman" w:eastAsiaTheme="minorHAnsi"/>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586" w:type="pct"/>
            <w:shd w:val="clear" w:color="auto" w:fill="auto"/>
          </w:tcPr>
          <w:p>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7.2</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586" w:type="pct"/>
            <w:shd w:val="clear" w:color="auto" w:fill="auto"/>
          </w:tcPr>
          <w:p>
            <w:pPr>
              <w:contextualSpacing/>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7.2.1</w:t>
            </w:r>
          </w:p>
        </w:tc>
        <w:tc>
          <w:tcPr>
            <w:tcW w:w="2693" w:type="pct"/>
            <w:shd w:val="clear" w:color="auto" w:fill="auto"/>
          </w:tcPr>
          <w:p>
            <w:pPr>
              <w:jc w:val="both"/>
              <w:rPr>
                <w:rFonts w:ascii="Times New Roman" w:hAnsi="Times New Roman" w:cs="Times New Roman"/>
                <w:sz w:val="24"/>
                <w:szCs w:val="24"/>
              </w:rPr>
            </w:pPr>
            <w:r>
              <w:rPr>
                <w:rFonts w:ascii="Times New Roman" w:hAnsi="Times New Roman" w:cs="Times New Roman" w:eastAsiaTheme="minorHAnsi"/>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7.3</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дорожной деятельности (за исключением проектирования)</w:t>
            </w:r>
          </w:p>
        </w:tc>
        <w:tc>
          <w:tcPr>
            <w:tcW w:w="586" w:type="pct"/>
            <w:shd w:val="clear" w:color="auto" w:fill="auto"/>
          </w:tcPr>
          <w:p>
            <w:pPr>
              <w:contextualSpacing/>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7.3.1</w:t>
            </w:r>
          </w:p>
        </w:tc>
        <w:tc>
          <w:tcPr>
            <w:tcW w:w="2693" w:type="pct"/>
            <w:shd w:val="clear" w:color="auto" w:fill="auto"/>
          </w:tcPr>
          <w:p>
            <w:pPr>
              <w:autoSpaceDE w:val="0"/>
              <w:autoSpaceDN w:val="0"/>
              <w:adjustRightInd w:val="0"/>
              <w:jc w:val="both"/>
              <w:rPr>
                <w:rFonts w:ascii="Times New Roman" w:hAnsi="Times New Roman" w:cs="Times New Roman" w:eastAsiaTheme="minorHAnsi"/>
                <w:bCs/>
                <w:sz w:val="24"/>
                <w:szCs w:val="24"/>
              </w:rPr>
            </w:pPr>
            <w:r>
              <w:rPr>
                <w:rFonts w:ascii="Times New Roman" w:hAnsi="Times New Roman" w:cs="Times New Roman" w:eastAsiaTheme="minorHAnsi"/>
                <w:bCs/>
                <w:sz w:val="24"/>
                <w:szCs w:val="24"/>
              </w:rPr>
              <w:t xml:space="preserve">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Агропромышленный комплекс</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8.1</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реализации сельскохозяйственной продукции</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8.1.1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Количество сельскохозяйственных потребительских кооперативов зарегистрированных и осуществляющих деятельность на территории Прохоровского района</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eastAsiaTheme="minorHAnsi"/>
                <w:sz w:val="24"/>
                <w:szCs w:val="24"/>
              </w:rPr>
              <w:t>%</w:t>
            </w:r>
          </w:p>
        </w:tc>
        <w:tc>
          <w:tcPr>
            <w:tcW w:w="520"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8.1.2</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Pr>
                <w:rFonts w:ascii="Times New Roman" w:hAnsi="Times New Roman" w:cs="Times New Roman"/>
                <w:bCs/>
                <w:sz w:val="24"/>
                <w:szCs w:val="24"/>
              </w:rPr>
              <w:t>(дополнительный показатель)</w:t>
            </w:r>
          </w:p>
        </w:tc>
        <w:tc>
          <w:tcPr>
            <w:tcW w:w="586" w:type="pct"/>
            <w:shd w:val="clear" w:color="auto" w:fill="auto"/>
          </w:tcPr>
          <w:p>
            <w:pPr>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w:t>
            </w:r>
          </w:p>
        </w:tc>
        <w:tc>
          <w:tcPr>
            <w:tcW w:w="520"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473"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8.3</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8.3.1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8.4</w:t>
            </w:r>
          </w:p>
        </w:tc>
        <w:tc>
          <w:tcPr>
            <w:tcW w:w="2693" w:type="pct"/>
            <w:shd w:val="clear" w:color="auto" w:fill="auto"/>
          </w:tcPr>
          <w:p>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Рынок семеноводства</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contextualSpacing/>
              <w:jc w:val="center"/>
              <w:rPr>
                <w:rFonts w:ascii="Times New Roman" w:hAnsi="Times New Roman" w:cs="Times New Roman"/>
                <w:b/>
                <w:sz w:val="24"/>
                <w:szCs w:val="24"/>
              </w:rPr>
            </w:pPr>
          </w:p>
        </w:tc>
        <w:tc>
          <w:tcPr>
            <w:tcW w:w="473" w:type="pct"/>
            <w:shd w:val="clear" w:color="auto" w:fill="auto"/>
            <w:vAlign w:val="center"/>
          </w:tcPr>
          <w:p>
            <w:pPr>
              <w:contextualSpacing/>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8.4.1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на рынке семеноводства (по Стандарту</w:t>
            </w:r>
            <w:r>
              <w:rPr>
                <w:rFonts w:ascii="Times New Roman" w:hAnsi="Times New Roman" w:cs="Times New Roman"/>
                <w:sz w:val="24"/>
                <w:szCs w:val="24"/>
              </w:rPr>
              <w:t xml:space="preserve"> и методике ФАС</w:t>
            </w:r>
            <w:r>
              <w:rPr>
                <w:rFonts w:ascii="Times New Roman" w:hAnsi="Times New Roman" w:cs="Times New Roman" w:eastAsiaTheme="minorHAnsi"/>
                <w:sz w:val="24"/>
                <w:szCs w:val="24"/>
              </w:rPr>
              <w:t>)</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93" w:type="pct"/>
            <w:shd w:val="clear" w:color="auto" w:fill="auto"/>
          </w:tcPr>
          <w:p>
            <w:pPr>
              <w:jc w:val="both"/>
              <w:rPr>
                <w:rFonts w:ascii="Times New Roman" w:hAnsi="Times New Roman" w:cs="Times New Roman"/>
                <w:b/>
                <w:bCs/>
                <w:sz w:val="24"/>
                <w:szCs w:val="24"/>
              </w:rPr>
            </w:pPr>
            <w:r>
              <w:rPr>
                <w:rFonts w:ascii="Times New Roman" w:hAnsi="Times New Roman" w:cs="Times New Roman"/>
                <w:b/>
                <w:bCs/>
                <w:sz w:val="24"/>
                <w:szCs w:val="24"/>
              </w:rPr>
              <w:t>Иные рынки</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jc w:val="center"/>
              <w:rPr>
                <w:rFonts w:ascii="Times New Roman" w:hAnsi="Times New Roman" w:cs="Times New Roman"/>
                <w:b/>
                <w:sz w:val="24"/>
                <w:szCs w:val="24"/>
              </w:rPr>
            </w:pPr>
            <w:r>
              <w:rPr>
                <w:rFonts w:ascii="Times New Roman" w:hAnsi="Times New Roman" w:cs="Times New Roman"/>
                <w:b/>
                <w:sz w:val="24"/>
                <w:szCs w:val="24"/>
              </w:rPr>
              <w:t>9.1</w:t>
            </w:r>
          </w:p>
        </w:tc>
        <w:tc>
          <w:tcPr>
            <w:tcW w:w="2693" w:type="pct"/>
            <w:shd w:val="clear" w:color="auto" w:fill="auto"/>
          </w:tcPr>
          <w:p>
            <w:pPr>
              <w:jc w:val="both"/>
              <w:rPr>
                <w:rFonts w:ascii="Times New Roman" w:hAnsi="Times New Roman" w:cs="Times New Roman"/>
                <w:b/>
                <w:bCs/>
                <w:sz w:val="24"/>
                <w:szCs w:val="24"/>
              </w:rPr>
            </w:pPr>
            <w:r>
              <w:rPr>
                <w:rFonts w:ascii="Times New Roman" w:hAnsi="Times New Roman" w:cs="Times New Roman"/>
                <w:b/>
                <w:bCs/>
                <w:sz w:val="24"/>
                <w:szCs w:val="24"/>
              </w:rPr>
              <w:t>Сфера наружной рекламы</w:t>
            </w:r>
          </w:p>
        </w:tc>
        <w:tc>
          <w:tcPr>
            <w:tcW w:w="586" w:type="pct"/>
            <w:shd w:val="clear" w:color="auto" w:fill="auto"/>
          </w:tcPr>
          <w:p>
            <w:pPr>
              <w:jc w:val="center"/>
              <w:rPr>
                <w:rFonts w:ascii="Times New Roman" w:hAnsi="Times New Roman" w:cs="Times New Roman"/>
                <w:b/>
                <w:sz w:val="24"/>
                <w:szCs w:val="24"/>
              </w:rPr>
            </w:pPr>
          </w:p>
        </w:tc>
        <w:tc>
          <w:tcPr>
            <w:tcW w:w="520" w:type="pct"/>
            <w:shd w:val="clear" w:color="auto" w:fill="auto"/>
            <w:vAlign w:val="center"/>
          </w:tcPr>
          <w:p>
            <w:pPr>
              <w:jc w:val="center"/>
              <w:rPr>
                <w:rFonts w:ascii="Times New Roman" w:hAnsi="Times New Roman" w:cs="Times New Roman"/>
                <w:b/>
                <w:sz w:val="24"/>
                <w:szCs w:val="24"/>
              </w:rPr>
            </w:pPr>
          </w:p>
        </w:tc>
        <w:tc>
          <w:tcPr>
            <w:tcW w:w="473" w:type="pct"/>
            <w:shd w:val="clear" w:color="auto" w:fill="auto"/>
            <w:vAlign w:val="center"/>
          </w:tcPr>
          <w:p>
            <w:pPr>
              <w:jc w:val="center"/>
              <w:rPr>
                <w:rFonts w:ascii="Times New Roman" w:hAnsi="Times New Roman" w:cs="Times New Roman"/>
                <w:b/>
                <w:sz w:val="24"/>
                <w:szCs w:val="24"/>
              </w:rPr>
            </w:pPr>
          </w:p>
        </w:tc>
        <w:tc>
          <w:tcPr>
            <w:tcW w:w="424" w:type="pct"/>
            <w:shd w:val="clear" w:color="auto" w:fill="auto"/>
            <w:vAlign w:val="center"/>
          </w:tcPr>
          <w:p>
            <w:pPr>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2" w:type="dxa"/>
            <w:bottom w:w="57" w:type="dxa"/>
            <w:right w:w="62" w:type="dxa"/>
          </w:tblCellMar>
        </w:tblPrEx>
        <w:tc>
          <w:tcPr>
            <w:tcW w:w="303" w:type="pct"/>
            <w:shd w:val="clear" w:color="auto" w:fill="auto"/>
          </w:tcPr>
          <w:p>
            <w:pPr>
              <w:ind w:left="-57" w:right="-57"/>
              <w:jc w:val="center"/>
              <w:rPr>
                <w:rFonts w:ascii="Times New Roman" w:hAnsi="Times New Roman" w:cs="Times New Roman"/>
                <w:sz w:val="24"/>
                <w:szCs w:val="24"/>
              </w:rPr>
            </w:pPr>
            <w:r>
              <w:rPr>
                <w:rFonts w:ascii="Times New Roman" w:hAnsi="Times New Roman" w:cs="Times New Roman"/>
                <w:sz w:val="24"/>
                <w:szCs w:val="24"/>
              </w:rPr>
              <w:t>9.1.1</w:t>
            </w:r>
          </w:p>
        </w:tc>
        <w:tc>
          <w:tcPr>
            <w:tcW w:w="2693" w:type="pct"/>
            <w:shd w:val="clear" w:color="auto" w:fill="auto"/>
          </w:tcPr>
          <w:p>
            <w:pPr>
              <w:autoSpaceDE w:val="0"/>
              <w:autoSpaceDN w:val="0"/>
              <w:adjustRightInd w:val="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Доля организаций частной формы собственности в сфере наружной рекламы (по Стандарту</w:t>
            </w:r>
            <w:r>
              <w:rPr>
                <w:rFonts w:ascii="Times New Roman" w:hAnsi="Times New Roman" w:cs="Times New Roman"/>
                <w:sz w:val="24"/>
                <w:szCs w:val="24"/>
              </w:rPr>
              <w:t xml:space="preserve"> и методике ФАС</w:t>
            </w:r>
            <w:r>
              <w:rPr>
                <w:rFonts w:ascii="Times New Roman" w:hAnsi="Times New Roman" w:cs="Times New Roman" w:eastAsiaTheme="minorHAnsi"/>
                <w:sz w:val="24"/>
                <w:szCs w:val="24"/>
              </w:rPr>
              <w:t>)</w:t>
            </w:r>
          </w:p>
        </w:tc>
        <w:tc>
          <w:tcPr>
            <w:tcW w:w="586" w:type="pc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73" w:type="pc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100</w:t>
            </w:r>
          </w:p>
        </w:tc>
        <w:tc>
          <w:tcPr>
            <w:tcW w:w="424" w:type="pct"/>
            <w:shd w:val="clear" w:color="auto" w:fill="auto"/>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spacing w:after="0"/>
        <w:jc w:val="center"/>
        <w:rPr>
          <w:rFonts w:ascii="Times New Roman" w:hAnsi="Times New Roman" w:cs="Times New Roman"/>
          <w:b/>
          <w:sz w:val="24"/>
          <w:szCs w:val="24"/>
        </w:rPr>
      </w:pPr>
    </w:p>
    <w:sectPr>
      <w:pgSz w:w="16838" w:h="11906" w:orient="landscape"/>
      <w:pgMar w:top="1701" w:right="1134"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Gulim">
    <w:altName w:val="Malgun Gothic"/>
    <w:panose1 w:val="020B0600000101010101"/>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ndara">
    <w:panose1 w:val="020E0502030303020204"/>
    <w:charset w:val="CC"/>
    <w:family w:val="swiss"/>
    <w:pitch w:val="default"/>
    <w:sig w:usb0="A00002EF" w:usb1="4000A44B" w:usb2="00000000" w:usb3="00000000" w:csb0="2000019F" w:csb1="00000000"/>
  </w:font>
  <w:font w:name="Corbel">
    <w:panose1 w:val="020B0503020204020204"/>
    <w:charset w:val="CC"/>
    <w:family w:val="swiss"/>
    <w:pitch w:val="default"/>
    <w:sig w:usb0="A00002EF" w:usb1="4000A44B"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B6DA0"/>
    <w:multiLevelType w:val="multilevel"/>
    <w:tmpl w:val="066B6DA0"/>
    <w:lvl w:ilvl="0" w:tentative="0">
      <w:start w:val="1"/>
      <w:numFmt w:val="decimal"/>
      <w:lvlText w:val="%1."/>
      <w:lvlJc w:val="left"/>
      <w:pPr>
        <w:ind w:left="1080" w:hanging="360"/>
      </w:pPr>
      <w:rPr>
        <w:rFonts w:hint="default"/>
      </w:rPr>
    </w:lvl>
    <w:lvl w:ilvl="1" w:tentative="0">
      <w:start w:val="1"/>
      <w:numFmt w:val="decimal"/>
      <w:isLgl/>
      <w:lvlText w:val="%1.%2."/>
      <w:lvlJc w:val="left"/>
      <w:pPr>
        <w:ind w:left="2149" w:hanging="720"/>
      </w:pPr>
      <w:rPr>
        <w:rFonts w:hint="default"/>
        <w:b w:val="0"/>
      </w:rPr>
    </w:lvl>
    <w:lvl w:ilvl="2" w:tentative="0">
      <w:start w:val="1"/>
      <w:numFmt w:val="decimal"/>
      <w:isLgl/>
      <w:lvlText w:val="%1.%2.%3."/>
      <w:lvlJc w:val="left"/>
      <w:pPr>
        <w:ind w:left="2858" w:hanging="720"/>
      </w:pPr>
      <w:rPr>
        <w:rFonts w:hint="default"/>
        <w:b w:val="0"/>
      </w:rPr>
    </w:lvl>
    <w:lvl w:ilvl="3" w:tentative="0">
      <w:start w:val="1"/>
      <w:numFmt w:val="decimal"/>
      <w:isLgl/>
      <w:lvlText w:val="%1.%2.%3.%4."/>
      <w:lvlJc w:val="left"/>
      <w:pPr>
        <w:ind w:left="3927" w:hanging="1080"/>
      </w:pPr>
      <w:rPr>
        <w:rFonts w:hint="default"/>
        <w:b w:val="0"/>
      </w:rPr>
    </w:lvl>
    <w:lvl w:ilvl="4" w:tentative="0">
      <w:start w:val="1"/>
      <w:numFmt w:val="decimal"/>
      <w:isLgl/>
      <w:lvlText w:val="%1.%2.%3.%4.%5."/>
      <w:lvlJc w:val="left"/>
      <w:pPr>
        <w:ind w:left="4636" w:hanging="1080"/>
      </w:pPr>
      <w:rPr>
        <w:rFonts w:hint="default"/>
        <w:b w:val="0"/>
      </w:rPr>
    </w:lvl>
    <w:lvl w:ilvl="5" w:tentative="0">
      <w:start w:val="1"/>
      <w:numFmt w:val="decimal"/>
      <w:isLgl/>
      <w:lvlText w:val="%1.%2.%3.%4.%5.%6."/>
      <w:lvlJc w:val="left"/>
      <w:pPr>
        <w:ind w:left="5705" w:hanging="1440"/>
      </w:pPr>
      <w:rPr>
        <w:rFonts w:hint="default"/>
        <w:b w:val="0"/>
      </w:rPr>
    </w:lvl>
    <w:lvl w:ilvl="6" w:tentative="0">
      <w:start w:val="1"/>
      <w:numFmt w:val="decimal"/>
      <w:isLgl/>
      <w:lvlText w:val="%1.%2.%3.%4.%5.%6.%7."/>
      <w:lvlJc w:val="left"/>
      <w:pPr>
        <w:ind w:left="6774" w:hanging="1800"/>
      </w:pPr>
      <w:rPr>
        <w:rFonts w:hint="default"/>
        <w:b w:val="0"/>
      </w:rPr>
    </w:lvl>
    <w:lvl w:ilvl="7" w:tentative="0">
      <w:start w:val="1"/>
      <w:numFmt w:val="decimal"/>
      <w:isLgl/>
      <w:lvlText w:val="%1.%2.%3.%4.%5.%6.%7.%8."/>
      <w:lvlJc w:val="left"/>
      <w:pPr>
        <w:ind w:left="7483" w:hanging="1800"/>
      </w:pPr>
      <w:rPr>
        <w:rFonts w:hint="default"/>
        <w:b w:val="0"/>
      </w:rPr>
    </w:lvl>
    <w:lvl w:ilvl="8" w:tentative="0">
      <w:start w:val="1"/>
      <w:numFmt w:val="decimal"/>
      <w:isLgl/>
      <w:lvlText w:val="%1.%2.%3.%4.%5.%6.%7.%8.%9."/>
      <w:lvlJc w:val="left"/>
      <w:pPr>
        <w:ind w:left="8552" w:hanging="2160"/>
      </w:pPr>
      <w:rPr>
        <w:rFonts w:hint="default"/>
        <w:b w:val="0"/>
      </w:rPr>
    </w:lvl>
  </w:abstractNum>
  <w:abstractNum w:abstractNumId="1">
    <w:nsid w:val="3054481F"/>
    <w:multiLevelType w:val="multilevel"/>
    <w:tmpl w:val="3054481F"/>
    <w:lvl w:ilvl="0" w:tentative="0">
      <w:start w:val="1"/>
      <w:numFmt w:val="bullet"/>
      <w:lvlText w:val=""/>
      <w:lvlJc w:val="left"/>
      <w:pPr>
        <w:ind w:left="1490" w:hanging="360"/>
      </w:pPr>
      <w:rPr>
        <w:rFonts w:hint="default" w:ascii="Symbol" w:hAnsi="Symbol"/>
      </w:rPr>
    </w:lvl>
    <w:lvl w:ilvl="1" w:tentative="0">
      <w:start w:val="1"/>
      <w:numFmt w:val="bullet"/>
      <w:lvlText w:val="o"/>
      <w:lvlJc w:val="left"/>
      <w:pPr>
        <w:ind w:left="2210" w:hanging="360"/>
      </w:pPr>
      <w:rPr>
        <w:rFonts w:hint="default" w:ascii="Courier New" w:hAnsi="Courier New" w:cs="Courier New"/>
      </w:rPr>
    </w:lvl>
    <w:lvl w:ilvl="2" w:tentative="0">
      <w:start w:val="1"/>
      <w:numFmt w:val="bullet"/>
      <w:lvlText w:val=""/>
      <w:lvlJc w:val="left"/>
      <w:pPr>
        <w:ind w:left="2930" w:hanging="360"/>
      </w:pPr>
      <w:rPr>
        <w:rFonts w:hint="default" w:ascii="Wingdings" w:hAnsi="Wingdings"/>
      </w:rPr>
    </w:lvl>
    <w:lvl w:ilvl="3" w:tentative="0">
      <w:start w:val="1"/>
      <w:numFmt w:val="bullet"/>
      <w:lvlText w:val=""/>
      <w:lvlJc w:val="left"/>
      <w:pPr>
        <w:ind w:left="3650" w:hanging="360"/>
      </w:pPr>
      <w:rPr>
        <w:rFonts w:hint="default" w:ascii="Symbol" w:hAnsi="Symbol"/>
      </w:rPr>
    </w:lvl>
    <w:lvl w:ilvl="4" w:tentative="0">
      <w:start w:val="1"/>
      <w:numFmt w:val="bullet"/>
      <w:lvlText w:val="o"/>
      <w:lvlJc w:val="left"/>
      <w:pPr>
        <w:ind w:left="4370" w:hanging="360"/>
      </w:pPr>
      <w:rPr>
        <w:rFonts w:hint="default" w:ascii="Courier New" w:hAnsi="Courier New" w:cs="Courier New"/>
      </w:rPr>
    </w:lvl>
    <w:lvl w:ilvl="5" w:tentative="0">
      <w:start w:val="1"/>
      <w:numFmt w:val="bullet"/>
      <w:lvlText w:val=""/>
      <w:lvlJc w:val="left"/>
      <w:pPr>
        <w:ind w:left="5090" w:hanging="360"/>
      </w:pPr>
      <w:rPr>
        <w:rFonts w:hint="default" w:ascii="Wingdings" w:hAnsi="Wingdings"/>
      </w:rPr>
    </w:lvl>
    <w:lvl w:ilvl="6" w:tentative="0">
      <w:start w:val="1"/>
      <w:numFmt w:val="bullet"/>
      <w:lvlText w:val=""/>
      <w:lvlJc w:val="left"/>
      <w:pPr>
        <w:ind w:left="5810" w:hanging="360"/>
      </w:pPr>
      <w:rPr>
        <w:rFonts w:hint="default" w:ascii="Symbol" w:hAnsi="Symbol"/>
      </w:rPr>
    </w:lvl>
    <w:lvl w:ilvl="7" w:tentative="0">
      <w:start w:val="1"/>
      <w:numFmt w:val="bullet"/>
      <w:lvlText w:val="o"/>
      <w:lvlJc w:val="left"/>
      <w:pPr>
        <w:ind w:left="6530" w:hanging="360"/>
      </w:pPr>
      <w:rPr>
        <w:rFonts w:hint="default" w:ascii="Courier New" w:hAnsi="Courier New" w:cs="Courier New"/>
      </w:rPr>
    </w:lvl>
    <w:lvl w:ilvl="8" w:tentative="0">
      <w:start w:val="1"/>
      <w:numFmt w:val="bullet"/>
      <w:lvlText w:val=""/>
      <w:lvlJc w:val="left"/>
      <w:pPr>
        <w:ind w:left="725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BC"/>
    <w:rsid w:val="00163B1F"/>
    <w:rsid w:val="002B1ABC"/>
    <w:rsid w:val="002E52FC"/>
    <w:rsid w:val="00C34732"/>
    <w:rsid w:val="34912B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semiHidden="0" w:name="Hyperlink"/>
    <w:lsdException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9"/>
    <w:qFormat/>
    <w:uiPriority w:val="9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0"/>
    <w:unhideWhenUsed/>
    <w:qFormat/>
    <w:uiPriority w:val="9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1"/>
    <w:qFormat/>
    <w:uiPriority w:val="99"/>
    <w:pPr>
      <w:keepNext/>
      <w:keepLines/>
      <w:spacing w:before="200" w:after="0"/>
      <w:outlineLvl w:val="2"/>
    </w:pPr>
    <w:rPr>
      <w:rFonts w:ascii="Cambria" w:hAnsi="Cambria" w:eastAsia="Times New Roman" w:cs="Times New Roman"/>
      <w:b/>
      <w:bCs/>
      <w:color w:val="4F81BD"/>
      <w:lang w:eastAsia="en-US"/>
    </w:rPr>
  </w:style>
  <w:style w:type="paragraph" w:styleId="5">
    <w:name w:val="heading 4"/>
    <w:basedOn w:val="1"/>
    <w:next w:val="1"/>
    <w:link w:val="22"/>
    <w:qFormat/>
    <w:uiPriority w:val="9"/>
    <w:pPr>
      <w:keepNext/>
      <w:spacing w:before="240" w:after="60"/>
      <w:outlineLvl w:val="3"/>
    </w:pPr>
    <w:rPr>
      <w:rFonts w:ascii="Calibri" w:hAnsi="Calibri" w:eastAsia="Times New Roman" w:cs="Times New Roman"/>
      <w:b/>
      <w:bCs/>
      <w:sz w:val="28"/>
      <w:szCs w:val="28"/>
      <w:lang w:eastAsia="en-U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llowedHyperlink"/>
    <w:basedOn w:val="6"/>
    <w:semiHidden/>
    <w:uiPriority w:val="99"/>
    <w:rPr>
      <w:rFonts w:cs="Times New Roman"/>
      <w:color w:val="800080"/>
      <w:u w:val="single"/>
    </w:rPr>
  </w:style>
  <w:style w:type="character" w:styleId="9">
    <w:name w:val="Hyperlink"/>
    <w:unhideWhenUsed/>
    <w:uiPriority w:val="99"/>
    <w:rPr>
      <w:color w:val="0000FF"/>
      <w:u w:val="single"/>
    </w:rPr>
  </w:style>
  <w:style w:type="character" w:styleId="10">
    <w:name w:val="Strong"/>
    <w:basedOn w:val="6"/>
    <w:qFormat/>
    <w:uiPriority w:val="22"/>
    <w:rPr>
      <w:b/>
      <w:bCs/>
    </w:rPr>
  </w:style>
  <w:style w:type="paragraph" w:styleId="11">
    <w:name w:val="Balloon Text"/>
    <w:basedOn w:val="1"/>
    <w:link w:val="34"/>
    <w:semiHidden/>
    <w:uiPriority w:val="99"/>
    <w:pPr>
      <w:spacing w:after="0" w:line="240" w:lineRule="auto"/>
    </w:pPr>
    <w:rPr>
      <w:rFonts w:ascii="Tahoma" w:hAnsi="Tahoma" w:eastAsia="Calibri" w:cs="Times New Roman"/>
      <w:sz w:val="16"/>
      <w:szCs w:val="16"/>
      <w:lang w:eastAsia="en-US"/>
    </w:rPr>
  </w:style>
  <w:style w:type="paragraph" w:styleId="12">
    <w:name w:val="Body Text Indent 3"/>
    <w:basedOn w:val="1"/>
    <w:link w:val="25"/>
    <w:uiPriority w:val="99"/>
    <w:pPr>
      <w:spacing w:after="0" w:line="240" w:lineRule="auto"/>
      <w:ind w:firstLine="708"/>
      <w:jc w:val="both"/>
    </w:pPr>
    <w:rPr>
      <w:rFonts w:ascii="Times New Roman" w:hAnsi="Times New Roman" w:eastAsia="Times New Roman" w:cs="Times New Roman"/>
      <w:sz w:val="28"/>
      <w:szCs w:val="24"/>
    </w:rPr>
  </w:style>
  <w:style w:type="paragraph" w:styleId="13">
    <w:name w:val="annotation text"/>
    <w:basedOn w:val="1"/>
    <w:link w:val="61"/>
    <w:semiHidden/>
    <w:uiPriority w:val="99"/>
    <w:pPr>
      <w:spacing w:line="240" w:lineRule="auto"/>
    </w:pPr>
    <w:rPr>
      <w:rFonts w:ascii="Calibri" w:hAnsi="Calibri" w:eastAsia="Calibri" w:cs="Times New Roman"/>
      <w:sz w:val="20"/>
      <w:szCs w:val="20"/>
      <w:lang w:eastAsia="en-US"/>
    </w:rPr>
  </w:style>
  <w:style w:type="paragraph" w:styleId="14">
    <w:name w:val="annotation subject"/>
    <w:basedOn w:val="13"/>
    <w:next w:val="13"/>
    <w:link w:val="62"/>
    <w:semiHidden/>
    <w:uiPriority w:val="99"/>
    <w:rPr>
      <w:b/>
      <w:bCs/>
    </w:rPr>
  </w:style>
  <w:style w:type="paragraph" w:styleId="15">
    <w:name w:val="header"/>
    <w:basedOn w:val="1"/>
    <w:link w:val="38"/>
    <w:uiPriority w:val="99"/>
    <w:pPr>
      <w:tabs>
        <w:tab w:val="center" w:pos="4677"/>
        <w:tab w:val="right" w:pos="9355"/>
      </w:tabs>
    </w:pPr>
    <w:rPr>
      <w:rFonts w:ascii="Calibri" w:hAnsi="Calibri" w:eastAsia="Calibri" w:cs="Times New Roman"/>
      <w:lang w:eastAsia="en-US"/>
    </w:rPr>
  </w:style>
  <w:style w:type="paragraph" w:styleId="16">
    <w:name w:val="Title"/>
    <w:basedOn w:val="1"/>
    <w:link w:val="40"/>
    <w:qFormat/>
    <w:uiPriority w:val="99"/>
    <w:pPr>
      <w:spacing w:after="0" w:line="240" w:lineRule="auto"/>
      <w:jc w:val="center"/>
    </w:pPr>
    <w:rPr>
      <w:rFonts w:ascii="Times New Roman" w:hAnsi="Times New Roman" w:eastAsia="Times New Roman" w:cs="Times New Roman"/>
      <w:b/>
      <w:bCs/>
      <w:sz w:val="28"/>
      <w:szCs w:val="24"/>
    </w:rPr>
  </w:style>
  <w:style w:type="paragraph" w:styleId="17">
    <w:name w:val="footer"/>
    <w:basedOn w:val="1"/>
    <w:link w:val="39"/>
    <w:uiPriority w:val="99"/>
    <w:pPr>
      <w:tabs>
        <w:tab w:val="center" w:pos="4677"/>
        <w:tab w:val="right" w:pos="9355"/>
      </w:tabs>
    </w:pPr>
    <w:rPr>
      <w:rFonts w:ascii="Calibri" w:hAnsi="Calibri" w:eastAsia="Calibri" w:cs="Times New Roman"/>
      <w:lang w:eastAsia="en-US"/>
    </w:rPr>
  </w:style>
  <w:style w:type="paragraph" w:styleId="1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Заголовок 1 Знак"/>
    <w:basedOn w:val="6"/>
    <w:link w:val="2"/>
    <w:uiPriority w:val="99"/>
    <w:rPr>
      <w:rFonts w:asciiTheme="majorHAnsi" w:hAnsiTheme="majorHAnsi" w:eastAsiaTheme="majorEastAsia" w:cstheme="majorBidi"/>
      <w:b/>
      <w:bCs/>
      <w:color w:val="366091" w:themeColor="accent1" w:themeShade="BF"/>
      <w:sz w:val="28"/>
      <w:szCs w:val="28"/>
    </w:rPr>
  </w:style>
  <w:style w:type="character" w:customStyle="1" w:styleId="20">
    <w:name w:val="Заголовок 2 Знак"/>
    <w:basedOn w:val="6"/>
    <w:link w:val="3"/>
    <w:uiPriority w:val="99"/>
    <w:rPr>
      <w:rFonts w:asciiTheme="majorHAnsi" w:hAnsiTheme="majorHAnsi" w:eastAsiaTheme="majorEastAsia" w:cstheme="majorBidi"/>
      <w:b/>
      <w:bCs/>
      <w:color w:val="4F81BD" w:themeColor="accent1"/>
      <w:sz w:val="26"/>
      <w:szCs w:val="26"/>
    </w:rPr>
  </w:style>
  <w:style w:type="character" w:customStyle="1" w:styleId="21">
    <w:name w:val="Заголовок 3 Знак"/>
    <w:basedOn w:val="6"/>
    <w:link w:val="4"/>
    <w:uiPriority w:val="99"/>
    <w:rPr>
      <w:rFonts w:ascii="Cambria" w:hAnsi="Cambria" w:eastAsia="Times New Roman" w:cs="Times New Roman"/>
      <w:b/>
      <w:bCs/>
      <w:color w:val="4F81BD"/>
      <w:lang w:eastAsia="en-US"/>
    </w:rPr>
  </w:style>
  <w:style w:type="character" w:customStyle="1" w:styleId="22">
    <w:name w:val="Заголовок 4 Знак"/>
    <w:basedOn w:val="6"/>
    <w:link w:val="5"/>
    <w:uiPriority w:val="9"/>
    <w:rPr>
      <w:rFonts w:ascii="Calibri" w:hAnsi="Calibri" w:eastAsia="Times New Roman" w:cs="Times New Roman"/>
      <w:b/>
      <w:bCs/>
      <w:sz w:val="28"/>
      <w:szCs w:val="28"/>
      <w:lang w:eastAsia="en-US"/>
    </w:rPr>
  </w:style>
  <w:style w:type="paragraph" w:customStyle="1" w:styleId="23">
    <w:name w:val="ConsPlusNormal"/>
    <w:link w:val="24"/>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24">
    <w:name w:val="ConsPlusNormal Знак"/>
    <w:link w:val="23"/>
    <w:locked/>
    <w:uiPriority w:val="0"/>
    <w:rPr>
      <w:rFonts w:ascii="Calibri" w:hAnsi="Calibri" w:eastAsia="Times New Roman" w:cs="Calibri"/>
      <w:szCs w:val="20"/>
    </w:rPr>
  </w:style>
  <w:style w:type="character" w:customStyle="1" w:styleId="25">
    <w:name w:val="Основной текст с отступом 3 Знак"/>
    <w:basedOn w:val="6"/>
    <w:link w:val="12"/>
    <w:uiPriority w:val="99"/>
    <w:rPr>
      <w:rFonts w:ascii="Times New Roman" w:hAnsi="Times New Roman" w:eastAsia="Times New Roman" w:cs="Times New Roman"/>
      <w:sz w:val="28"/>
      <w:szCs w:val="24"/>
    </w:rPr>
  </w:style>
  <w:style w:type="paragraph" w:styleId="26">
    <w:name w:val="List Paragraph"/>
    <w:basedOn w:val="1"/>
    <w:qFormat/>
    <w:uiPriority w:val="99"/>
    <w:pPr>
      <w:spacing w:after="0" w:line="240" w:lineRule="auto"/>
      <w:ind w:left="720"/>
    </w:pPr>
    <w:rPr>
      <w:rFonts w:ascii="Calibri" w:hAnsi="Calibri" w:eastAsia="Calibri" w:cs="Calibri"/>
      <w:lang w:eastAsia="en-US"/>
    </w:rPr>
  </w:style>
  <w:style w:type="character" w:customStyle="1" w:styleId="27">
    <w:name w:val="Основной текст_"/>
    <w:link w:val="28"/>
    <w:uiPriority w:val="99"/>
    <w:rPr>
      <w:rFonts w:ascii="Times New Roman" w:hAnsi="Times New Roman" w:eastAsia="Times New Roman"/>
      <w:sz w:val="26"/>
      <w:szCs w:val="26"/>
      <w:shd w:val="clear" w:color="auto" w:fill="FFFFFF"/>
    </w:rPr>
  </w:style>
  <w:style w:type="paragraph" w:customStyle="1" w:styleId="28">
    <w:name w:val="Основной текст2"/>
    <w:basedOn w:val="1"/>
    <w:link w:val="27"/>
    <w:uiPriority w:val="99"/>
    <w:pPr>
      <w:widowControl w:val="0"/>
      <w:shd w:val="clear" w:color="auto" w:fill="FFFFFF"/>
      <w:spacing w:before="540" w:after="0" w:line="302" w:lineRule="exact"/>
      <w:jc w:val="both"/>
    </w:pPr>
    <w:rPr>
      <w:rFonts w:ascii="Times New Roman" w:hAnsi="Times New Roman" w:eastAsia="Times New Roman"/>
      <w:sz w:val="26"/>
      <w:szCs w:val="26"/>
    </w:rPr>
  </w:style>
  <w:style w:type="character" w:customStyle="1" w:styleId="29">
    <w:name w:val="Основной текст + Не полужирный;Интервал 0 pt"/>
    <w:basedOn w:val="27"/>
    <w:uiPriority w:val="0"/>
    <w:rPr>
      <w:rFonts w:cs="Times New Roman"/>
      <w:b/>
      <w:bCs/>
      <w:color w:val="000000"/>
      <w:spacing w:val="1"/>
      <w:w w:val="100"/>
      <w:position w:val="0"/>
      <w:lang w:val="ru-RU"/>
    </w:rPr>
  </w:style>
  <w:style w:type="character" w:customStyle="1" w:styleId="30">
    <w:name w:val="Font Style28"/>
    <w:basedOn w:val="6"/>
    <w:uiPriority w:val="99"/>
    <w:rPr>
      <w:rFonts w:ascii="Times New Roman" w:hAnsi="Times New Roman" w:cs="Times New Roman"/>
      <w:b/>
      <w:bCs/>
      <w:sz w:val="26"/>
      <w:szCs w:val="26"/>
    </w:rPr>
  </w:style>
  <w:style w:type="paragraph" w:customStyle="1" w:styleId="31">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2">
    <w:name w:val="extended-text__full"/>
    <w:basedOn w:val="6"/>
    <w:uiPriority w:val="99"/>
  </w:style>
  <w:style w:type="character" w:customStyle="1" w:styleId="33">
    <w:name w:val="extended-text__short"/>
    <w:basedOn w:val="6"/>
    <w:uiPriority w:val="0"/>
  </w:style>
  <w:style w:type="character" w:customStyle="1" w:styleId="34">
    <w:name w:val="Текст выноски Знак"/>
    <w:basedOn w:val="6"/>
    <w:link w:val="11"/>
    <w:semiHidden/>
    <w:uiPriority w:val="99"/>
    <w:rPr>
      <w:rFonts w:ascii="Tahoma" w:hAnsi="Tahoma" w:eastAsia="Calibri" w:cs="Times New Roman"/>
      <w:sz w:val="16"/>
      <w:szCs w:val="16"/>
      <w:lang w:eastAsia="en-US"/>
    </w:rPr>
  </w:style>
  <w:style w:type="paragraph" w:customStyle="1" w:styleId="35">
    <w:name w:val="Знак1 Знак Знак Знак Знак Знак Знак Знак Знак Знак"/>
    <w:basedOn w:val="1"/>
    <w:uiPriority w:val="99"/>
    <w:pPr>
      <w:spacing w:after="160" w:line="240" w:lineRule="exact"/>
    </w:pPr>
    <w:rPr>
      <w:rFonts w:ascii="Verdana" w:hAnsi="Verdana" w:eastAsia="Times New Roman" w:cs="Times New Roman"/>
      <w:sz w:val="20"/>
      <w:szCs w:val="20"/>
      <w:lang w:val="en-US" w:eastAsia="en-US"/>
    </w:rPr>
  </w:style>
  <w:style w:type="paragraph" w:customStyle="1" w:styleId="36">
    <w:name w:val="Знак Знак1 Char Знак Знак1 Char Char Char Char"/>
    <w:basedOn w:val="1"/>
    <w:uiPriority w:val="99"/>
    <w:pPr>
      <w:tabs>
        <w:tab w:val="left" w:pos="2160"/>
      </w:tabs>
      <w:spacing w:before="120" w:after="0" w:line="240" w:lineRule="exact"/>
      <w:jc w:val="both"/>
    </w:pPr>
    <w:rPr>
      <w:rFonts w:ascii="Times New Roman" w:hAnsi="Times New Roman" w:eastAsia="Times New Roman" w:cs="Times New Roman"/>
      <w:sz w:val="24"/>
      <w:szCs w:val="24"/>
      <w:lang w:val="en-US"/>
    </w:rPr>
  </w:style>
  <w:style w:type="paragraph" w:customStyle="1" w:styleId="37">
    <w:name w:val="Прижатый влево"/>
    <w:basedOn w:val="1"/>
    <w:next w:val="1"/>
    <w:uiPriority w:val="99"/>
    <w:pPr>
      <w:widowControl w:val="0"/>
      <w:autoSpaceDE w:val="0"/>
      <w:autoSpaceDN w:val="0"/>
      <w:adjustRightInd w:val="0"/>
      <w:spacing w:after="0" w:line="240" w:lineRule="auto"/>
    </w:pPr>
    <w:rPr>
      <w:rFonts w:ascii="Arial" w:hAnsi="Arial" w:eastAsia="Times New Roman" w:cs="Arial"/>
      <w:sz w:val="24"/>
      <w:szCs w:val="24"/>
    </w:rPr>
  </w:style>
  <w:style w:type="character" w:customStyle="1" w:styleId="38">
    <w:name w:val="Верхний колонтитул Знак"/>
    <w:basedOn w:val="6"/>
    <w:link w:val="15"/>
    <w:qFormat/>
    <w:uiPriority w:val="99"/>
    <w:rPr>
      <w:rFonts w:ascii="Calibri" w:hAnsi="Calibri" w:eastAsia="Calibri" w:cs="Times New Roman"/>
      <w:lang w:eastAsia="en-US"/>
    </w:rPr>
  </w:style>
  <w:style w:type="character" w:customStyle="1" w:styleId="39">
    <w:name w:val="Нижний колонтитул Знак"/>
    <w:basedOn w:val="6"/>
    <w:link w:val="17"/>
    <w:uiPriority w:val="99"/>
    <w:rPr>
      <w:rFonts w:ascii="Calibri" w:hAnsi="Calibri" w:eastAsia="Calibri" w:cs="Times New Roman"/>
      <w:lang w:eastAsia="en-US"/>
    </w:rPr>
  </w:style>
  <w:style w:type="character" w:customStyle="1" w:styleId="40">
    <w:name w:val="Название Знак"/>
    <w:basedOn w:val="6"/>
    <w:link w:val="16"/>
    <w:uiPriority w:val="99"/>
    <w:rPr>
      <w:rFonts w:ascii="Times New Roman" w:hAnsi="Times New Roman" w:eastAsia="Times New Roman" w:cs="Times New Roman"/>
      <w:b/>
      <w:bCs/>
      <w:sz w:val="28"/>
      <w:szCs w:val="24"/>
    </w:rPr>
  </w:style>
  <w:style w:type="paragraph" w:customStyle="1" w:styleId="41">
    <w:name w:val="Default"/>
    <w:qFormat/>
    <w:uiPriority w:val="99"/>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paragraph" w:customStyle="1" w:styleId="42">
    <w:name w:val="Знак"/>
    <w:basedOn w:val="1"/>
    <w:uiPriority w:val="99"/>
    <w:pPr>
      <w:spacing w:after="160" w:line="240" w:lineRule="exact"/>
    </w:pPr>
    <w:rPr>
      <w:rFonts w:ascii="Verdana" w:hAnsi="Verdana" w:eastAsia="Times New Roman" w:cs="Times New Roman"/>
      <w:sz w:val="24"/>
      <w:szCs w:val="24"/>
      <w:lang w:val="en-US" w:eastAsia="en-US"/>
    </w:rPr>
  </w:style>
  <w:style w:type="character" w:customStyle="1" w:styleId="43">
    <w:name w:val="Основной текст + 11 pt"/>
    <w:uiPriority w:val="99"/>
    <w:rPr>
      <w:rFonts w:ascii="Times New Roman" w:hAnsi="Times New Roman"/>
      <w:color w:val="000000"/>
      <w:spacing w:val="0"/>
      <w:w w:val="100"/>
      <w:position w:val="0"/>
      <w:sz w:val="22"/>
      <w:shd w:val="clear" w:color="auto" w:fill="FFFFFF"/>
      <w:lang w:val="ru-RU"/>
    </w:rPr>
  </w:style>
  <w:style w:type="paragraph" w:styleId="44">
    <w:name w:val="No Spacing"/>
    <w:qFormat/>
    <w:uiPriority w:val="99"/>
    <w:pPr>
      <w:spacing w:after="0" w:line="240" w:lineRule="auto"/>
    </w:pPr>
    <w:rPr>
      <w:rFonts w:ascii="Calibri" w:hAnsi="Calibri" w:eastAsia="Calibri" w:cs="Calibri"/>
      <w:sz w:val="22"/>
      <w:szCs w:val="22"/>
      <w:lang w:val="ru-RU" w:eastAsia="en-US" w:bidi="ar-SA"/>
    </w:rPr>
  </w:style>
  <w:style w:type="character" w:customStyle="1" w:styleId="45">
    <w:name w:val="key-value__item-value"/>
    <w:basedOn w:val="6"/>
    <w:uiPriority w:val="99"/>
    <w:rPr>
      <w:rFonts w:cs="Times New Roman"/>
    </w:rPr>
  </w:style>
  <w:style w:type="character" w:customStyle="1" w:styleId="46">
    <w:name w:val="Основной текст + 10"/>
    <w:basedOn w:val="27"/>
    <w:uiPriority w:val="99"/>
    <w:rPr>
      <w:rFonts w:cs="Times New Roman"/>
      <w:b/>
      <w:bCs/>
      <w:color w:val="000000"/>
      <w:spacing w:val="2"/>
      <w:w w:val="100"/>
      <w:position w:val="0"/>
      <w:sz w:val="21"/>
      <w:szCs w:val="21"/>
      <w:u w:val="none"/>
      <w:lang w:val="ru-RU"/>
    </w:rPr>
  </w:style>
  <w:style w:type="paragraph" w:customStyle="1" w:styleId="47">
    <w:name w:val="Основной текст1"/>
    <w:basedOn w:val="1"/>
    <w:uiPriority w:val="99"/>
    <w:pPr>
      <w:widowControl w:val="0"/>
      <w:shd w:val="clear" w:color="auto" w:fill="FFFFFF"/>
      <w:spacing w:after="300" w:line="240" w:lineRule="atLeast"/>
      <w:jc w:val="right"/>
    </w:pPr>
    <w:rPr>
      <w:rFonts w:ascii="Times New Roman" w:hAnsi="Times New Roman" w:eastAsia="Times New Roman" w:cs="Times New Roman"/>
      <w:b/>
      <w:bCs/>
      <w:color w:val="000000"/>
      <w:spacing w:val="2"/>
    </w:rPr>
  </w:style>
  <w:style w:type="character" w:customStyle="1" w:styleId="48">
    <w:name w:val="Основной текст + Gulim"/>
    <w:basedOn w:val="27"/>
    <w:uiPriority w:val="99"/>
    <w:rPr>
      <w:rFonts w:ascii="Gulim" w:hAnsi="Gulim" w:eastAsia="Gulim" w:cs="Gulim"/>
      <w:b/>
      <w:bCs/>
      <w:i/>
      <w:iCs/>
      <w:color w:val="000000"/>
      <w:spacing w:val="5"/>
      <w:w w:val="100"/>
      <w:position w:val="0"/>
      <w:sz w:val="14"/>
      <w:szCs w:val="14"/>
      <w:u w:val="none"/>
      <w:lang w:val="ru-RU"/>
    </w:rPr>
  </w:style>
  <w:style w:type="character" w:customStyle="1" w:styleId="49">
    <w:name w:val="Основной текст + Gulim1"/>
    <w:basedOn w:val="27"/>
    <w:uiPriority w:val="99"/>
    <w:rPr>
      <w:rFonts w:ascii="Gulim" w:hAnsi="Gulim" w:eastAsia="Gulim" w:cs="Gulim"/>
      <w:b/>
      <w:bCs/>
      <w:color w:val="000000"/>
      <w:spacing w:val="0"/>
      <w:w w:val="100"/>
      <w:position w:val="0"/>
      <w:sz w:val="22"/>
      <w:szCs w:val="22"/>
      <w:u w:val="none"/>
      <w:lang w:val="ru-RU"/>
    </w:rPr>
  </w:style>
  <w:style w:type="character" w:customStyle="1" w:styleId="50">
    <w:name w:val="Основной текст + Candara"/>
    <w:basedOn w:val="27"/>
    <w:uiPriority w:val="99"/>
    <w:rPr>
      <w:rFonts w:ascii="Candara" w:hAnsi="Candara" w:cs="Candara"/>
      <w:b/>
      <w:bCs/>
      <w:color w:val="000000"/>
      <w:spacing w:val="0"/>
      <w:w w:val="100"/>
      <w:position w:val="0"/>
      <w:sz w:val="23"/>
      <w:szCs w:val="23"/>
      <w:u w:val="none"/>
    </w:rPr>
  </w:style>
  <w:style w:type="character" w:customStyle="1" w:styleId="51">
    <w:name w:val="Основной текст + 4"/>
    <w:basedOn w:val="27"/>
    <w:uiPriority w:val="99"/>
    <w:rPr>
      <w:rFonts w:cs="Times New Roman"/>
      <w:b/>
      <w:bCs/>
      <w:color w:val="000000"/>
      <w:spacing w:val="0"/>
      <w:w w:val="100"/>
      <w:position w:val="0"/>
      <w:sz w:val="9"/>
      <w:szCs w:val="9"/>
      <w:u w:val="none"/>
    </w:rPr>
  </w:style>
  <w:style w:type="character" w:customStyle="1" w:styleId="52">
    <w:name w:val="Основной текст + 10 pt"/>
    <w:basedOn w:val="27"/>
    <w:uiPriority w:val="99"/>
    <w:rPr>
      <w:rFonts w:cs="Times New Roman"/>
      <w:color w:val="000000"/>
      <w:spacing w:val="1"/>
      <w:w w:val="100"/>
      <w:position w:val="0"/>
      <w:sz w:val="20"/>
      <w:szCs w:val="20"/>
      <w:u w:val="none"/>
      <w:lang w:val="ru-RU"/>
    </w:rPr>
  </w:style>
  <w:style w:type="character" w:customStyle="1" w:styleId="53">
    <w:name w:val="Основной текст (2)_"/>
    <w:basedOn w:val="6"/>
    <w:link w:val="54"/>
    <w:locked/>
    <w:uiPriority w:val="99"/>
    <w:rPr>
      <w:rFonts w:cs="Calibri"/>
      <w:b/>
      <w:bCs/>
      <w:spacing w:val="-2"/>
      <w:sz w:val="25"/>
      <w:szCs w:val="25"/>
      <w:shd w:val="clear" w:color="auto" w:fill="FFFFFF"/>
    </w:rPr>
  </w:style>
  <w:style w:type="paragraph" w:customStyle="1" w:styleId="54">
    <w:name w:val="Основной текст (2)"/>
    <w:basedOn w:val="1"/>
    <w:link w:val="53"/>
    <w:qFormat/>
    <w:uiPriority w:val="99"/>
    <w:pPr>
      <w:widowControl w:val="0"/>
      <w:shd w:val="clear" w:color="auto" w:fill="FFFFFF"/>
      <w:spacing w:after="300" w:line="240" w:lineRule="atLeast"/>
      <w:jc w:val="right"/>
    </w:pPr>
    <w:rPr>
      <w:rFonts w:cs="Calibri"/>
      <w:b/>
      <w:bCs/>
      <w:spacing w:val="-2"/>
      <w:sz w:val="25"/>
      <w:szCs w:val="25"/>
    </w:rPr>
  </w:style>
  <w:style w:type="character" w:customStyle="1" w:styleId="55">
    <w:name w:val="Основной текст + 102"/>
    <w:basedOn w:val="27"/>
    <w:uiPriority w:val="99"/>
    <w:rPr>
      <w:rFonts w:cs="Times New Roman"/>
      <w:b/>
      <w:bCs/>
      <w:color w:val="000000"/>
      <w:spacing w:val="0"/>
      <w:w w:val="100"/>
      <w:position w:val="0"/>
      <w:sz w:val="21"/>
      <w:szCs w:val="21"/>
      <w:u w:val="none"/>
      <w:lang w:val="ru-RU"/>
    </w:rPr>
  </w:style>
  <w:style w:type="character" w:customStyle="1" w:styleId="56">
    <w:name w:val="Основной шрифт абзаца1"/>
    <w:uiPriority w:val="99"/>
  </w:style>
  <w:style w:type="character" w:customStyle="1" w:styleId="57">
    <w:name w:val="Основной текст + 101"/>
    <w:basedOn w:val="27"/>
    <w:qFormat/>
    <w:uiPriority w:val="99"/>
    <w:rPr>
      <w:rFonts w:cs="Times New Roman"/>
      <w:color w:val="000000"/>
      <w:spacing w:val="2"/>
      <w:w w:val="100"/>
      <w:position w:val="0"/>
      <w:sz w:val="21"/>
      <w:szCs w:val="21"/>
      <w:u w:val="none"/>
      <w:lang w:val="ru-RU"/>
    </w:rPr>
  </w:style>
  <w:style w:type="character" w:customStyle="1" w:styleId="58">
    <w:name w:val="Основной текст + Не полужирный"/>
    <w:basedOn w:val="27"/>
    <w:qFormat/>
    <w:uiPriority w:val="99"/>
    <w:rPr>
      <w:rFonts w:cs="Times New Roman"/>
      <w:b/>
      <w:bCs/>
      <w:color w:val="000000"/>
      <w:spacing w:val="1"/>
      <w:w w:val="100"/>
      <w:position w:val="0"/>
      <w:sz w:val="22"/>
      <w:szCs w:val="22"/>
      <w:u w:val="none"/>
      <w:lang w:val="ru-RU"/>
    </w:rPr>
  </w:style>
  <w:style w:type="character" w:customStyle="1" w:styleId="59">
    <w:name w:val="Основной текст + Corbel"/>
    <w:basedOn w:val="27"/>
    <w:uiPriority w:val="99"/>
    <w:rPr>
      <w:rFonts w:ascii="Corbel" w:hAnsi="Corbel" w:cs="Corbel"/>
      <w:b/>
      <w:bCs/>
      <w:color w:val="000000"/>
      <w:spacing w:val="0"/>
      <w:w w:val="50"/>
      <w:position w:val="0"/>
      <w:sz w:val="11"/>
      <w:szCs w:val="11"/>
      <w:u w:val="none"/>
    </w:rPr>
  </w:style>
  <w:style w:type="character" w:customStyle="1" w:styleId="60">
    <w:name w:val="referenceable"/>
    <w:basedOn w:val="6"/>
    <w:qFormat/>
    <w:uiPriority w:val="99"/>
    <w:rPr>
      <w:rFonts w:cs="Times New Roman"/>
    </w:rPr>
  </w:style>
  <w:style w:type="character" w:customStyle="1" w:styleId="61">
    <w:name w:val="Текст примечания Знак"/>
    <w:basedOn w:val="6"/>
    <w:link w:val="13"/>
    <w:semiHidden/>
    <w:uiPriority w:val="99"/>
    <w:rPr>
      <w:rFonts w:ascii="Calibri" w:hAnsi="Calibri" w:eastAsia="Calibri" w:cs="Times New Roman"/>
      <w:sz w:val="20"/>
      <w:szCs w:val="20"/>
      <w:lang w:eastAsia="en-US"/>
    </w:rPr>
  </w:style>
  <w:style w:type="character" w:customStyle="1" w:styleId="62">
    <w:name w:val="Тема примечания Знак"/>
    <w:basedOn w:val="61"/>
    <w:link w:val="14"/>
    <w:semiHidden/>
    <w:uiPriority w:val="99"/>
    <w:rPr>
      <w:b/>
      <w:bCs/>
    </w:rPr>
  </w:style>
  <w:style w:type="character" w:customStyle="1" w:styleId="63">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63</Pages>
  <Words>18896</Words>
  <Characters>107708</Characters>
  <Lines>897</Lines>
  <Paragraphs>252</Paragraphs>
  <TotalTime>2</TotalTime>
  <ScaleCrop>false</ScaleCrop>
  <LinksUpToDate>false</LinksUpToDate>
  <CharactersWithSpaces>126352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2022-08-10T07:37:00Z</dcterms:created>
  <dc:creator>oem</dc:creator>
  <cp:lastModifiedBy>ekonom</cp:lastModifiedBy>
  <dcterms:modified xsi:type="dcterms:W3CDTF">2022-12-27T05:39:41Z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0185DB942BD74AE8B81F44219A939718</vt:lpwstr>
  </property>
</Properties>
</file>