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30" w:rsidRPr="00AC73E1" w:rsidRDefault="00CF6E30" w:rsidP="007833FF">
      <w:pPr>
        <w:spacing w:after="0" w:line="240" w:lineRule="auto"/>
        <w:ind w:left="4248"/>
        <w:jc w:val="center"/>
        <w:rPr>
          <w:rFonts w:ascii="Times New Roman" w:hAnsi="Times New Roman"/>
          <w:sz w:val="28"/>
          <w:szCs w:val="28"/>
        </w:rPr>
      </w:pPr>
      <w:r w:rsidRPr="00AC73E1">
        <w:rPr>
          <w:rFonts w:ascii="Times New Roman" w:hAnsi="Times New Roman"/>
          <w:sz w:val="28"/>
          <w:szCs w:val="28"/>
        </w:rPr>
        <w:t>УТВЕРЖДЕНА</w:t>
      </w:r>
    </w:p>
    <w:p w:rsidR="00CF6E30" w:rsidRPr="00AC73E1" w:rsidRDefault="00CF6E30" w:rsidP="007833FF">
      <w:pPr>
        <w:spacing w:after="0" w:line="240" w:lineRule="auto"/>
        <w:ind w:left="4248"/>
        <w:jc w:val="center"/>
        <w:rPr>
          <w:rFonts w:ascii="Times New Roman" w:hAnsi="Times New Roman"/>
          <w:sz w:val="28"/>
          <w:szCs w:val="28"/>
        </w:rPr>
      </w:pPr>
      <w:r w:rsidRPr="00AC73E1">
        <w:rPr>
          <w:rFonts w:ascii="Times New Roman" w:hAnsi="Times New Roman"/>
          <w:sz w:val="28"/>
          <w:szCs w:val="28"/>
        </w:rPr>
        <w:t>постановлением администрации муниципального района «Прохоровский район» Белгородской области</w:t>
      </w:r>
    </w:p>
    <w:p w:rsidR="00CF6E30" w:rsidRPr="00AC73E1" w:rsidRDefault="00CF6E30" w:rsidP="007833FF">
      <w:pPr>
        <w:spacing w:after="0" w:line="240" w:lineRule="auto"/>
        <w:ind w:left="4248"/>
        <w:jc w:val="center"/>
        <w:rPr>
          <w:rFonts w:ascii="Times New Roman" w:hAnsi="Times New Roman"/>
          <w:sz w:val="28"/>
          <w:szCs w:val="28"/>
        </w:rPr>
      </w:pPr>
      <w:r w:rsidRPr="00AC73E1">
        <w:rPr>
          <w:rFonts w:ascii="Times New Roman" w:hAnsi="Times New Roman"/>
          <w:sz w:val="28"/>
          <w:szCs w:val="28"/>
        </w:rPr>
        <w:t>от «__» __________20</w:t>
      </w:r>
      <w:r w:rsidR="006130ED" w:rsidRPr="00AC73E1">
        <w:rPr>
          <w:rFonts w:ascii="Times New Roman" w:hAnsi="Times New Roman"/>
          <w:sz w:val="28"/>
          <w:szCs w:val="28"/>
        </w:rPr>
        <w:t>21</w:t>
      </w:r>
      <w:r w:rsidRPr="00AC73E1">
        <w:rPr>
          <w:rFonts w:ascii="Times New Roman" w:hAnsi="Times New Roman"/>
          <w:sz w:val="28"/>
          <w:szCs w:val="28"/>
        </w:rPr>
        <w:t xml:space="preserve"> г. № </w:t>
      </w:r>
    </w:p>
    <w:p w:rsidR="00CF6E30" w:rsidRPr="00AC73E1" w:rsidRDefault="00CF6E30" w:rsidP="007833FF">
      <w:pPr>
        <w:spacing w:after="0" w:line="240" w:lineRule="auto"/>
        <w:jc w:val="center"/>
        <w:rPr>
          <w:rFonts w:ascii="Times New Roman" w:hAnsi="Times New Roman"/>
          <w:sz w:val="28"/>
          <w:szCs w:val="28"/>
        </w:rPr>
      </w:pPr>
    </w:p>
    <w:p w:rsidR="00CF6E30" w:rsidRPr="00AC73E1" w:rsidRDefault="00CF6E30" w:rsidP="007833FF">
      <w:pPr>
        <w:spacing w:after="0" w:line="240" w:lineRule="auto"/>
        <w:jc w:val="center"/>
        <w:rPr>
          <w:rFonts w:ascii="Times New Roman" w:hAnsi="Times New Roman"/>
          <w:b/>
          <w:sz w:val="28"/>
          <w:szCs w:val="28"/>
        </w:rPr>
      </w:pPr>
    </w:p>
    <w:p w:rsidR="005C5902" w:rsidRPr="00AC73E1" w:rsidRDefault="005C5902"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Муниципальная программа</w:t>
      </w:r>
    </w:p>
    <w:p w:rsidR="005C5902" w:rsidRPr="00AC73E1" w:rsidRDefault="005C5902"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«Обеспечение доступным и комфортным жильем и коммунальными услугами жит</w:t>
      </w:r>
      <w:r w:rsidR="00C83153" w:rsidRPr="00AC73E1">
        <w:rPr>
          <w:rFonts w:ascii="Times New Roman" w:hAnsi="Times New Roman"/>
          <w:b/>
          <w:sz w:val="28"/>
          <w:szCs w:val="28"/>
        </w:rPr>
        <w:t>елей Прохоровского</w:t>
      </w:r>
      <w:r w:rsidR="003D269E" w:rsidRPr="00AC73E1">
        <w:rPr>
          <w:rFonts w:ascii="Times New Roman" w:hAnsi="Times New Roman"/>
          <w:b/>
          <w:sz w:val="28"/>
          <w:szCs w:val="28"/>
        </w:rPr>
        <w:t xml:space="preserve"> района</w:t>
      </w:r>
      <w:r w:rsidRPr="00AC73E1">
        <w:rPr>
          <w:rFonts w:ascii="Times New Roman" w:hAnsi="Times New Roman"/>
          <w:b/>
          <w:sz w:val="28"/>
          <w:szCs w:val="28"/>
        </w:rPr>
        <w:t>»</w:t>
      </w:r>
    </w:p>
    <w:p w:rsidR="00CD0C65" w:rsidRPr="00AC73E1" w:rsidRDefault="00CD0C65" w:rsidP="007833FF">
      <w:pPr>
        <w:spacing w:after="0" w:line="240" w:lineRule="auto"/>
        <w:jc w:val="center"/>
        <w:rPr>
          <w:rFonts w:ascii="Times New Roman" w:hAnsi="Times New Roman"/>
          <w:b/>
          <w:sz w:val="28"/>
        </w:rPr>
      </w:pPr>
    </w:p>
    <w:p w:rsidR="005C5902" w:rsidRPr="00AC73E1" w:rsidRDefault="005C5902" w:rsidP="007833FF">
      <w:pPr>
        <w:spacing w:after="0" w:line="240" w:lineRule="auto"/>
        <w:jc w:val="center"/>
        <w:rPr>
          <w:rFonts w:ascii="Times New Roman" w:hAnsi="Times New Roman"/>
          <w:b/>
          <w:sz w:val="28"/>
        </w:rPr>
      </w:pPr>
      <w:r w:rsidRPr="00AC73E1">
        <w:rPr>
          <w:rFonts w:ascii="Times New Roman" w:hAnsi="Times New Roman"/>
          <w:b/>
          <w:sz w:val="28"/>
        </w:rPr>
        <w:t>Паспорт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3285"/>
        <w:gridCol w:w="5634"/>
      </w:tblGrid>
      <w:tr w:rsidR="005C5902" w:rsidRPr="00AC73E1" w:rsidTr="00CD0C65">
        <w:tc>
          <w:tcPr>
            <w:tcW w:w="651"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w:t>
            </w:r>
          </w:p>
        </w:tc>
        <w:tc>
          <w:tcPr>
            <w:tcW w:w="8919" w:type="dxa"/>
            <w:gridSpan w:val="2"/>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Наименование муниципальной программы: «Обеспечение доступным и комфортным жильём и коммунальны</w:t>
            </w:r>
            <w:r w:rsidR="00C83153" w:rsidRPr="00AC73E1">
              <w:rPr>
                <w:rFonts w:ascii="Times New Roman" w:hAnsi="Times New Roman"/>
                <w:sz w:val="28"/>
                <w:szCs w:val="28"/>
              </w:rPr>
              <w:t>ми услугами жителей Прохоровского</w:t>
            </w:r>
            <w:r w:rsidR="005C2C77" w:rsidRPr="00AC73E1">
              <w:rPr>
                <w:rFonts w:ascii="Times New Roman" w:hAnsi="Times New Roman"/>
                <w:sz w:val="28"/>
                <w:szCs w:val="28"/>
              </w:rPr>
              <w:t xml:space="preserve"> района</w:t>
            </w:r>
            <w:r w:rsidRPr="00AC73E1">
              <w:rPr>
                <w:rFonts w:ascii="Times New Roman" w:hAnsi="Times New Roman"/>
                <w:sz w:val="28"/>
                <w:szCs w:val="28"/>
              </w:rPr>
              <w:t>» (далее - муниципальная программа)</w:t>
            </w:r>
          </w:p>
        </w:tc>
      </w:tr>
      <w:tr w:rsidR="005C5902" w:rsidRPr="00AC73E1" w:rsidTr="00FD52AB">
        <w:tc>
          <w:tcPr>
            <w:tcW w:w="651"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1</w:t>
            </w:r>
          </w:p>
        </w:tc>
        <w:tc>
          <w:tcPr>
            <w:tcW w:w="3285"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Ответственный</w:t>
            </w:r>
            <w:r w:rsidR="003D269E" w:rsidRPr="00AC73E1">
              <w:rPr>
                <w:rFonts w:ascii="Times New Roman" w:hAnsi="Times New Roman"/>
                <w:sz w:val="28"/>
                <w:szCs w:val="28"/>
              </w:rPr>
              <w:t xml:space="preserve"> </w:t>
            </w:r>
            <w:r w:rsidRPr="00AC73E1">
              <w:rPr>
                <w:rFonts w:ascii="Times New Roman" w:hAnsi="Times New Roman"/>
                <w:sz w:val="28"/>
                <w:szCs w:val="28"/>
              </w:rPr>
              <w:t>исполнитель</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муниципальной</w:t>
            </w:r>
            <w:r w:rsidR="003D269E" w:rsidRPr="00AC73E1">
              <w:rPr>
                <w:rFonts w:ascii="Times New Roman" w:hAnsi="Times New Roman"/>
                <w:sz w:val="28"/>
                <w:szCs w:val="28"/>
              </w:rPr>
              <w:t xml:space="preserve"> </w:t>
            </w:r>
            <w:r w:rsidRPr="00AC73E1">
              <w:rPr>
                <w:rFonts w:ascii="Times New Roman" w:hAnsi="Times New Roman"/>
                <w:sz w:val="28"/>
                <w:szCs w:val="28"/>
              </w:rPr>
              <w:t>программы</w:t>
            </w:r>
            <w:r w:rsidR="003D269E" w:rsidRPr="00AC73E1">
              <w:rPr>
                <w:rFonts w:ascii="Times New Roman" w:hAnsi="Times New Roman"/>
                <w:sz w:val="28"/>
                <w:szCs w:val="28"/>
              </w:rPr>
              <w:t xml:space="preserve"> </w:t>
            </w:r>
          </w:p>
        </w:tc>
        <w:tc>
          <w:tcPr>
            <w:tcW w:w="5634" w:type="dxa"/>
          </w:tcPr>
          <w:p w:rsidR="005C5902" w:rsidRPr="00AC73E1" w:rsidRDefault="00F703F9" w:rsidP="007833FF">
            <w:pPr>
              <w:spacing w:after="0" w:line="240" w:lineRule="auto"/>
              <w:rPr>
                <w:rFonts w:ascii="Times New Roman" w:hAnsi="Times New Roman"/>
                <w:sz w:val="28"/>
                <w:szCs w:val="28"/>
              </w:rPr>
            </w:pPr>
            <w:r w:rsidRPr="00AC73E1">
              <w:rPr>
                <w:rFonts w:ascii="Times New Roman" w:hAnsi="Times New Roman"/>
                <w:sz w:val="28"/>
                <w:szCs w:val="28"/>
              </w:rPr>
              <w:t>Администрация Прохоровского района (</w:t>
            </w:r>
            <w:r w:rsidR="00FD52AB" w:rsidRPr="00AC73E1">
              <w:rPr>
                <w:rFonts w:ascii="Times New Roman" w:hAnsi="Times New Roman"/>
                <w:sz w:val="28"/>
                <w:szCs w:val="28"/>
              </w:rPr>
              <w:t>управление строительства, архитектуры, ЖКХ, транспорта и дорожного хозяйства</w:t>
            </w:r>
            <w:r w:rsidRPr="00AC73E1">
              <w:rPr>
                <w:rFonts w:ascii="Times New Roman" w:hAnsi="Times New Roman"/>
                <w:sz w:val="28"/>
                <w:szCs w:val="28"/>
              </w:rPr>
              <w:t>)</w:t>
            </w:r>
          </w:p>
        </w:tc>
      </w:tr>
      <w:tr w:rsidR="00F703F9" w:rsidRPr="00AC73E1" w:rsidTr="00FD52AB">
        <w:tc>
          <w:tcPr>
            <w:tcW w:w="651" w:type="dxa"/>
          </w:tcPr>
          <w:p w:rsidR="00F703F9" w:rsidRPr="00AC73E1" w:rsidRDefault="00F703F9" w:rsidP="007833FF">
            <w:pPr>
              <w:spacing w:after="0" w:line="240" w:lineRule="auto"/>
              <w:rPr>
                <w:rFonts w:ascii="Times New Roman" w:hAnsi="Times New Roman"/>
                <w:sz w:val="28"/>
                <w:szCs w:val="28"/>
              </w:rPr>
            </w:pPr>
            <w:r w:rsidRPr="00AC73E1">
              <w:rPr>
                <w:rFonts w:ascii="Times New Roman" w:hAnsi="Times New Roman"/>
                <w:sz w:val="28"/>
                <w:szCs w:val="28"/>
              </w:rPr>
              <w:t>2</w:t>
            </w:r>
          </w:p>
        </w:tc>
        <w:tc>
          <w:tcPr>
            <w:tcW w:w="3285" w:type="dxa"/>
          </w:tcPr>
          <w:p w:rsidR="00F703F9" w:rsidRPr="00AC73E1" w:rsidRDefault="00F703F9" w:rsidP="007833FF">
            <w:pPr>
              <w:spacing w:after="0" w:line="240" w:lineRule="auto"/>
              <w:rPr>
                <w:rFonts w:ascii="Times New Roman" w:hAnsi="Times New Roman"/>
                <w:sz w:val="28"/>
                <w:szCs w:val="28"/>
                <w:lang w:eastAsia="ru-RU"/>
              </w:rPr>
            </w:pPr>
            <w:r w:rsidRPr="00AC73E1">
              <w:rPr>
                <w:rFonts w:ascii="Times New Roman" w:hAnsi="Times New Roman"/>
                <w:sz w:val="28"/>
                <w:szCs w:val="28"/>
              </w:rPr>
              <w:t>Соисполнители</w:t>
            </w:r>
          </w:p>
          <w:p w:rsidR="00F703F9" w:rsidRPr="00AC73E1" w:rsidRDefault="00F703F9" w:rsidP="007833FF">
            <w:pPr>
              <w:spacing w:after="0" w:line="240" w:lineRule="auto"/>
              <w:rPr>
                <w:rFonts w:ascii="Times New Roman" w:hAnsi="Times New Roman"/>
                <w:sz w:val="28"/>
                <w:szCs w:val="28"/>
              </w:rPr>
            </w:pPr>
            <w:r w:rsidRPr="00AC73E1">
              <w:rPr>
                <w:rFonts w:ascii="Times New Roman" w:hAnsi="Times New Roman"/>
                <w:sz w:val="28"/>
                <w:szCs w:val="28"/>
              </w:rPr>
              <w:t xml:space="preserve">муниципальной </w:t>
            </w:r>
          </w:p>
          <w:p w:rsidR="00F703F9" w:rsidRPr="00AC73E1" w:rsidRDefault="00F703F9" w:rsidP="007833FF">
            <w:pPr>
              <w:spacing w:after="0" w:line="240" w:lineRule="auto"/>
              <w:rPr>
                <w:rFonts w:ascii="Times New Roman" w:hAnsi="Times New Roman"/>
                <w:sz w:val="28"/>
                <w:szCs w:val="28"/>
              </w:rPr>
            </w:pPr>
            <w:r w:rsidRPr="00AC73E1">
              <w:rPr>
                <w:rFonts w:ascii="Times New Roman" w:hAnsi="Times New Roman"/>
                <w:sz w:val="28"/>
                <w:szCs w:val="28"/>
              </w:rPr>
              <w:t>программы</w:t>
            </w:r>
          </w:p>
        </w:tc>
        <w:tc>
          <w:tcPr>
            <w:tcW w:w="5634" w:type="dxa"/>
          </w:tcPr>
          <w:p w:rsidR="00F703F9" w:rsidRPr="00AC73E1" w:rsidRDefault="00F703F9" w:rsidP="007833FF">
            <w:pPr>
              <w:spacing w:after="0" w:line="240" w:lineRule="auto"/>
              <w:rPr>
                <w:rFonts w:ascii="Times New Roman" w:hAnsi="Times New Roman"/>
                <w:sz w:val="28"/>
                <w:szCs w:val="28"/>
              </w:rPr>
            </w:pPr>
            <w:r w:rsidRPr="00AC73E1">
              <w:rPr>
                <w:rFonts w:ascii="Times New Roman" w:hAnsi="Times New Roman"/>
                <w:sz w:val="28"/>
                <w:szCs w:val="28"/>
              </w:rPr>
              <w:t>Администрация Прохоровского района (</w:t>
            </w:r>
            <w:r w:rsidR="003B3770" w:rsidRPr="00AC73E1">
              <w:rPr>
                <w:rFonts w:ascii="Times New Roman" w:hAnsi="Times New Roman"/>
                <w:sz w:val="28"/>
                <w:szCs w:val="28"/>
              </w:rPr>
              <w:t>управление строительства, архитектуры, ЖКХ, транспорта и дорожного хозяйства</w:t>
            </w:r>
            <w:r w:rsidRPr="00AC73E1">
              <w:rPr>
                <w:rFonts w:ascii="Times New Roman" w:hAnsi="Times New Roman"/>
                <w:sz w:val="28"/>
                <w:szCs w:val="28"/>
              </w:rPr>
              <w:t>)</w:t>
            </w:r>
          </w:p>
        </w:tc>
      </w:tr>
      <w:tr w:rsidR="005C5902" w:rsidRPr="00AC73E1" w:rsidTr="00FD52AB">
        <w:tc>
          <w:tcPr>
            <w:tcW w:w="651" w:type="dxa"/>
          </w:tcPr>
          <w:p w:rsidR="005C5902" w:rsidRPr="00AC73E1" w:rsidRDefault="000D16EA" w:rsidP="007833FF">
            <w:pPr>
              <w:spacing w:after="0" w:line="240" w:lineRule="auto"/>
              <w:rPr>
                <w:rFonts w:ascii="Times New Roman" w:hAnsi="Times New Roman"/>
                <w:sz w:val="28"/>
                <w:szCs w:val="28"/>
              </w:rPr>
            </w:pPr>
            <w:r w:rsidRPr="00AC73E1">
              <w:rPr>
                <w:rFonts w:ascii="Times New Roman" w:hAnsi="Times New Roman"/>
                <w:sz w:val="28"/>
                <w:szCs w:val="28"/>
              </w:rPr>
              <w:t>3</w:t>
            </w:r>
          </w:p>
        </w:tc>
        <w:tc>
          <w:tcPr>
            <w:tcW w:w="3285"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Участники</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муниципальной</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программы</w:t>
            </w:r>
          </w:p>
        </w:tc>
        <w:tc>
          <w:tcPr>
            <w:tcW w:w="5634" w:type="dxa"/>
          </w:tcPr>
          <w:p w:rsidR="00F703F9" w:rsidRPr="00AC73E1" w:rsidRDefault="00F703F9" w:rsidP="007833FF">
            <w:pPr>
              <w:spacing w:after="0" w:line="240" w:lineRule="auto"/>
              <w:rPr>
                <w:rFonts w:ascii="Times New Roman" w:hAnsi="Times New Roman"/>
                <w:sz w:val="28"/>
                <w:szCs w:val="28"/>
              </w:rPr>
            </w:pPr>
            <w:r w:rsidRPr="00AC73E1">
              <w:rPr>
                <w:rFonts w:ascii="Times New Roman" w:hAnsi="Times New Roman"/>
                <w:sz w:val="28"/>
                <w:szCs w:val="28"/>
              </w:rPr>
              <w:t>Администрация Прохоровского района</w:t>
            </w:r>
          </w:p>
          <w:p w:rsidR="00C83153" w:rsidRPr="00AC73E1" w:rsidRDefault="00F703F9" w:rsidP="007833FF">
            <w:pPr>
              <w:spacing w:after="0" w:line="240" w:lineRule="auto"/>
              <w:rPr>
                <w:rFonts w:ascii="Times New Roman" w:hAnsi="Times New Roman"/>
                <w:sz w:val="28"/>
                <w:szCs w:val="28"/>
              </w:rPr>
            </w:pPr>
            <w:r w:rsidRPr="00AC73E1">
              <w:rPr>
                <w:rFonts w:ascii="Times New Roman" w:hAnsi="Times New Roman"/>
                <w:sz w:val="28"/>
                <w:szCs w:val="28"/>
              </w:rPr>
              <w:t>(</w:t>
            </w:r>
            <w:r w:rsidR="003B3770" w:rsidRPr="00AC73E1">
              <w:rPr>
                <w:rFonts w:ascii="Times New Roman" w:hAnsi="Times New Roman"/>
                <w:sz w:val="28"/>
                <w:szCs w:val="28"/>
              </w:rPr>
              <w:t>управление строительства, архитектуры, ЖКХ, транспорта и дорожного хозяйства</w:t>
            </w:r>
            <w:r w:rsidRPr="00AC73E1">
              <w:rPr>
                <w:rFonts w:ascii="Times New Roman" w:hAnsi="Times New Roman"/>
                <w:sz w:val="28"/>
                <w:szCs w:val="28"/>
              </w:rPr>
              <w:t>);</w:t>
            </w:r>
            <w:r w:rsidR="00C83153" w:rsidRPr="00AC73E1">
              <w:rPr>
                <w:rFonts w:ascii="Times New Roman" w:hAnsi="Times New Roman"/>
                <w:sz w:val="28"/>
                <w:szCs w:val="28"/>
              </w:rPr>
              <w:t xml:space="preserve"> </w:t>
            </w:r>
          </w:p>
          <w:p w:rsidR="001515C0" w:rsidRPr="00AC73E1" w:rsidRDefault="00F703F9" w:rsidP="007833FF">
            <w:pPr>
              <w:spacing w:after="0" w:line="240" w:lineRule="auto"/>
              <w:rPr>
                <w:rFonts w:ascii="Times New Roman" w:hAnsi="Times New Roman"/>
                <w:sz w:val="28"/>
                <w:szCs w:val="28"/>
              </w:rPr>
            </w:pPr>
            <w:r w:rsidRPr="00AC73E1">
              <w:rPr>
                <w:rFonts w:ascii="Times New Roman" w:hAnsi="Times New Roman"/>
                <w:sz w:val="28"/>
                <w:szCs w:val="28"/>
              </w:rPr>
              <w:t>У</w:t>
            </w:r>
            <w:r w:rsidR="005C5902" w:rsidRPr="00AC73E1">
              <w:rPr>
                <w:rFonts w:ascii="Times New Roman" w:hAnsi="Times New Roman"/>
                <w:sz w:val="28"/>
                <w:szCs w:val="28"/>
              </w:rPr>
              <w:t>правление</w:t>
            </w:r>
            <w:r w:rsidR="001515C0" w:rsidRPr="00AC73E1">
              <w:rPr>
                <w:rFonts w:ascii="Times New Roman" w:hAnsi="Times New Roman"/>
                <w:sz w:val="28"/>
                <w:szCs w:val="28"/>
              </w:rPr>
              <w:t xml:space="preserve"> физической культуры, спорта и молодёжной политики</w:t>
            </w:r>
            <w:r w:rsidR="005C5902" w:rsidRPr="00AC73E1">
              <w:rPr>
                <w:rFonts w:ascii="Times New Roman" w:hAnsi="Times New Roman"/>
                <w:sz w:val="28"/>
                <w:szCs w:val="28"/>
              </w:rPr>
              <w:t xml:space="preserve"> администрации района, </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 xml:space="preserve">администрации </w:t>
            </w:r>
            <w:proofErr w:type="gramStart"/>
            <w:r w:rsidRPr="00AC73E1">
              <w:rPr>
                <w:rFonts w:ascii="Times New Roman" w:hAnsi="Times New Roman"/>
                <w:sz w:val="28"/>
                <w:szCs w:val="28"/>
              </w:rPr>
              <w:t>городского</w:t>
            </w:r>
            <w:proofErr w:type="gramEnd"/>
            <w:r w:rsidRPr="00AC73E1">
              <w:rPr>
                <w:rFonts w:ascii="Times New Roman" w:hAnsi="Times New Roman"/>
                <w:sz w:val="28"/>
                <w:szCs w:val="28"/>
              </w:rPr>
              <w:t xml:space="preserve"> и сельских поселений</w:t>
            </w:r>
            <w:r w:rsidR="005C2C77" w:rsidRPr="00AC73E1">
              <w:rPr>
                <w:rFonts w:ascii="Times New Roman" w:hAnsi="Times New Roman"/>
                <w:sz w:val="28"/>
                <w:szCs w:val="28"/>
              </w:rPr>
              <w:t>.</w:t>
            </w:r>
          </w:p>
        </w:tc>
      </w:tr>
      <w:tr w:rsidR="005C5902" w:rsidRPr="00AC73E1" w:rsidTr="00FD52AB">
        <w:tc>
          <w:tcPr>
            <w:tcW w:w="651" w:type="dxa"/>
          </w:tcPr>
          <w:p w:rsidR="005C5902" w:rsidRPr="00AC73E1" w:rsidRDefault="000D16EA" w:rsidP="007833FF">
            <w:pPr>
              <w:spacing w:after="0" w:line="240" w:lineRule="auto"/>
              <w:rPr>
                <w:rFonts w:ascii="Times New Roman" w:hAnsi="Times New Roman"/>
                <w:sz w:val="28"/>
                <w:szCs w:val="28"/>
              </w:rPr>
            </w:pPr>
            <w:r w:rsidRPr="00AC73E1">
              <w:rPr>
                <w:rFonts w:ascii="Times New Roman" w:hAnsi="Times New Roman"/>
                <w:sz w:val="28"/>
                <w:szCs w:val="28"/>
              </w:rPr>
              <w:t>4</w:t>
            </w:r>
          </w:p>
        </w:tc>
        <w:tc>
          <w:tcPr>
            <w:tcW w:w="3285"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Подпрограммы</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муниципальной</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программы</w:t>
            </w:r>
          </w:p>
        </w:tc>
        <w:tc>
          <w:tcPr>
            <w:tcW w:w="5634"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1.Стимулирование развития жилищного строительства.</w:t>
            </w:r>
          </w:p>
          <w:p w:rsidR="005C5902" w:rsidRPr="00AC73E1" w:rsidRDefault="005C5902" w:rsidP="007833FF">
            <w:pPr>
              <w:numPr>
                <w:ilvl w:val="0"/>
                <w:numId w:val="1"/>
              </w:numPr>
              <w:tabs>
                <w:tab w:val="left" w:pos="403"/>
              </w:tabs>
              <w:spacing w:after="0" w:line="240" w:lineRule="auto"/>
              <w:rPr>
                <w:rFonts w:ascii="Times New Roman" w:hAnsi="Times New Roman"/>
                <w:sz w:val="28"/>
                <w:szCs w:val="28"/>
              </w:rPr>
            </w:pPr>
            <w:r w:rsidRPr="00AC73E1">
              <w:rPr>
                <w:rFonts w:ascii="Times New Roman" w:hAnsi="Times New Roman"/>
                <w:sz w:val="28"/>
                <w:szCs w:val="28"/>
              </w:rPr>
              <w:t>Создание условий для обеспечения качественными услугами жилищно-коммунального хозяйства</w:t>
            </w:r>
            <w:r w:rsidR="009C65EE" w:rsidRPr="00AC73E1">
              <w:rPr>
                <w:rFonts w:ascii="Times New Roman" w:hAnsi="Times New Roman"/>
                <w:sz w:val="28"/>
                <w:szCs w:val="28"/>
              </w:rPr>
              <w:t xml:space="preserve"> населения Прохоровского района.</w:t>
            </w:r>
          </w:p>
        </w:tc>
      </w:tr>
      <w:tr w:rsidR="005C5902" w:rsidRPr="00AC73E1" w:rsidTr="00FD52AB">
        <w:tc>
          <w:tcPr>
            <w:tcW w:w="651" w:type="dxa"/>
          </w:tcPr>
          <w:p w:rsidR="005C5902" w:rsidRPr="00AC73E1" w:rsidRDefault="000D16EA" w:rsidP="007833FF">
            <w:pPr>
              <w:spacing w:after="0" w:line="240" w:lineRule="auto"/>
              <w:rPr>
                <w:rFonts w:ascii="Times New Roman" w:hAnsi="Times New Roman"/>
                <w:sz w:val="28"/>
                <w:szCs w:val="28"/>
              </w:rPr>
            </w:pPr>
            <w:r w:rsidRPr="00AC73E1">
              <w:rPr>
                <w:rFonts w:ascii="Times New Roman" w:hAnsi="Times New Roman"/>
                <w:sz w:val="28"/>
                <w:szCs w:val="28"/>
              </w:rPr>
              <w:t>5</w:t>
            </w:r>
          </w:p>
        </w:tc>
        <w:tc>
          <w:tcPr>
            <w:tcW w:w="3285"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Цель (цели)</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муниципальной</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программы</w:t>
            </w:r>
          </w:p>
        </w:tc>
        <w:tc>
          <w:tcPr>
            <w:tcW w:w="5634"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 xml:space="preserve">Создание условий для комплексного развития жилищной сферы, повышения доступности жилья и обеспечения качественными </w:t>
            </w:r>
            <w:proofErr w:type="spellStart"/>
            <w:proofErr w:type="gramStart"/>
            <w:r w:rsidRPr="00AC73E1">
              <w:rPr>
                <w:rFonts w:ascii="Times New Roman" w:hAnsi="Times New Roman"/>
                <w:sz w:val="28"/>
                <w:szCs w:val="28"/>
              </w:rPr>
              <w:t>жилищно</w:t>
            </w:r>
            <w:proofErr w:type="spellEnd"/>
            <w:r w:rsidRPr="00AC73E1">
              <w:rPr>
                <w:rFonts w:ascii="Times New Roman" w:hAnsi="Times New Roman"/>
                <w:sz w:val="28"/>
                <w:szCs w:val="28"/>
              </w:rPr>
              <w:t>- комму</w:t>
            </w:r>
            <w:r w:rsidR="00C83153" w:rsidRPr="00AC73E1">
              <w:rPr>
                <w:rFonts w:ascii="Times New Roman" w:hAnsi="Times New Roman"/>
                <w:sz w:val="28"/>
                <w:szCs w:val="28"/>
              </w:rPr>
              <w:t>нальными</w:t>
            </w:r>
            <w:proofErr w:type="gramEnd"/>
            <w:r w:rsidR="00C83153" w:rsidRPr="00AC73E1">
              <w:rPr>
                <w:rFonts w:ascii="Times New Roman" w:hAnsi="Times New Roman"/>
                <w:sz w:val="28"/>
                <w:szCs w:val="28"/>
              </w:rPr>
              <w:t xml:space="preserve"> услугами в Прохоровском </w:t>
            </w:r>
            <w:r w:rsidRPr="00AC73E1">
              <w:rPr>
                <w:rFonts w:ascii="Times New Roman" w:hAnsi="Times New Roman"/>
                <w:sz w:val="28"/>
                <w:szCs w:val="28"/>
              </w:rPr>
              <w:t>районе</w:t>
            </w:r>
            <w:r w:rsidR="005C2C77" w:rsidRPr="00AC73E1">
              <w:rPr>
                <w:rFonts w:ascii="Times New Roman" w:hAnsi="Times New Roman"/>
                <w:sz w:val="28"/>
                <w:szCs w:val="28"/>
              </w:rPr>
              <w:t>.</w:t>
            </w:r>
          </w:p>
        </w:tc>
      </w:tr>
      <w:tr w:rsidR="005C5902" w:rsidRPr="00AC73E1" w:rsidTr="00FD52AB">
        <w:tc>
          <w:tcPr>
            <w:tcW w:w="651" w:type="dxa"/>
          </w:tcPr>
          <w:p w:rsidR="005C5902" w:rsidRPr="00AC73E1" w:rsidRDefault="000D16EA" w:rsidP="007833FF">
            <w:pPr>
              <w:spacing w:after="0" w:line="240" w:lineRule="auto"/>
              <w:rPr>
                <w:rFonts w:ascii="Times New Roman" w:hAnsi="Times New Roman"/>
                <w:sz w:val="28"/>
                <w:szCs w:val="28"/>
              </w:rPr>
            </w:pPr>
            <w:r w:rsidRPr="00AC73E1">
              <w:rPr>
                <w:rFonts w:ascii="Times New Roman" w:hAnsi="Times New Roman"/>
                <w:sz w:val="28"/>
                <w:szCs w:val="28"/>
              </w:rPr>
              <w:t>6</w:t>
            </w:r>
          </w:p>
        </w:tc>
        <w:tc>
          <w:tcPr>
            <w:tcW w:w="3285"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Задачи</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муниципальной</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программы</w:t>
            </w:r>
          </w:p>
        </w:tc>
        <w:tc>
          <w:tcPr>
            <w:tcW w:w="5634" w:type="dxa"/>
          </w:tcPr>
          <w:p w:rsidR="005C5902" w:rsidRPr="00AC73E1" w:rsidRDefault="005C5902" w:rsidP="007833FF">
            <w:pPr>
              <w:numPr>
                <w:ilvl w:val="0"/>
                <w:numId w:val="2"/>
              </w:numPr>
              <w:tabs>
                <w:tab w:val="left" w:pos="360"/>
              </w:tabs>
              <w:spacing w:after="0" w:line="240" w:lineRule="auto"/>
              <w:rPr>
                <w:rFonts w:ascii="Times New Roman" w:hAnsi="Times New Roman"/>
                <w:sz w:val="28"/>
                <w:szCs w:val="28"/>
              </w:rPr>
            </w:pPr>
            <w:r w:rsidRPr="00AC73E1">
              <w:rPr>
                <w:rFonts w:ascii="Times New Roman" w:hAnsi="Times New Roman"/>
                <w:sz w:val="28"/>
                <w:szCs w:val="28"/>
              </w:rPr>
              <w:t>Повышение уровня доступности и качества жилья для населения.</w:t>
            </w:r>
          </w:p>
          <w:p w:rsidR="005C5902" w:rsidRPr="00AC73E1" w:rsidRDefault="005C5902" w:rsidP="007833FF">
            <w:pPr>
              <w:numPr>
                <w:ilvl w:val="0"/>
                <w:numId w:val="2"/>
              </w:numPr>
              <w:tabs>
                <w:tab w:val="left" w:pos="370"/>
              </w:tabs>
              <w:spacing w:after="0" w:line="240" w:lineRule="auto"/>
              <w:rPr>
                <w:rFonts w:ascii="Times New Roman" w:hAnsi="Times New Roman"/>
                <w:sz w:val="28"/>
                <w:szCs w:val="28"/>
              </w:rPr>
            </w:pPr>
            <w:r w:rsidRPr="00AC73E1">
              <w:rPr>
                <w:rFonts w:ascii="Times New Roman" w:hAnsi="Times New Roman"/>
                <w:sz w:val="28"/>
                <w:szCs w:val="28"/>
              </w:rPr>
              <w:t>Повышение качества и надежности предоставления жилищно-к</w:t>
            </w:r>
            <w:r w:rsidR="001515C0" w:rsidRPr="00AC73E1">
              <w:rPr>
                <w:rFonts w:ascii="Times New Roman" w:hAnsi="Times New Roman"/>
                <w:sz w:val="28"/>
                <w:szCs w:val="28"/>
              </w:rPr>
              <w:t xml:space="preserve">оммунальных услуг в Прохоровском </w:t>
            </w:r>
            <w:r w:rsidRPr="00AC73E1">
              <w:rPr>
                <w:rFonts w:ascii="Times New Roman" w:hAnsi="Times New Roman"/>
                <w:sz w:val="28"/>
                <w:szCs w:val="28"/>
              </w:rPr>
              <w:t>районе</w:t>
            </w:r>
            <w:r w:rsidR="008C726F" w:rsidRPr="00AC73E1">
              <w:rPr>
                <w:rFonts w:ascii="Times New Roman" w:hAnsi="Times New Roman"/>
                <w:sz w:val="28"/>
                <w:szCs w:val="28"/>
              </w:rPr>
              <w:t>.</w:t>
            </w:r>
          </w:p>
        </w:tc>
      </w:tr>
      <w:tr w:rsidR="005C5902" w:rsidRPr="00AC73E1" w:rsidTr="00FD52AB">
        <w:tc>
          <w:tcPr>
            <w:tcW w:w="651" w:type="dxa"/>
          </w:tcPr>
          <w:p w:rsidR="005C5902" w:rsidRPr="00AC73E1" w:rsidRDefault="005C5902" w:rsidP="007833FF">
            <w:pPr>
              <w:spacing w:after="0" w:line="240" w:lineRule="auto"/>
              <w:rPr>
                <w:rFonts w:ascii="Times New Roman" w:hAnsi="Times New Roman"/>
                <w:sz w:val="28"/>
                <w:szCs w:val="28"/>
              </w:rPr>
            </w:pPr>
          </w:p>
        </w:tc>
        <w:tc>
          <w:tcPr>
            <w:tcW w:w="3285"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 xml:space="preserve">Сроки и этапы </w:t>
            </w:r>
            <w:r w:rsidRPr="00AC73E1">
              <w:rPr>
                <w:rFonts w:ascii="Times New Roman" w:hAnsi="Times New Roman"/>
                <w:sz w:val="28"/>
                <w:szCs w:val="28"/>
              </w:rPr>
              <w:lastRenderedPageBreak/>
              <w:t>реализации</w:t>
            </w:r>
            <w:r w:rsidR="003D269E" w:rsidRPr="00AC73E1">
              <w:rPr>
                <w:rFonts w:ascii="Times New Roman" w:hAnsi="Times New Roman"/>
                <w:sz w:val="28"/>
                <w:szCs w:val="28"/>
              </w:rPr>
              <w:t>.</w:t>
            </w:r>
          </w:p>
          <w:p w:rsidR="003D269E" w:rsidRPr="00AC73E1" w:rsidRDefault="003D269E" w:rsidP="007833FF">
            <w:pPr>
              <w:spacing w:after="0" w:line="240" w:lineRule="auto"/>
              <w:rPr>
                <w:rFonts w:ascii="Times New Roman" w:hAnsi="Times New Roman"/>
                <w:sz w:val="28"/>
                <w:szCs w:val="28"/>
              </w:rPr>
            </w:pPr>
          </w:p>
        </w:tc>
        <w:tc>
          <w:tcPr>
            <w:tcW w:w="5634" w:type="dxa"/>
          </w:tcPr>
          <w:p w:rsidR="00232414" w:rsidRPr="00AC73E1" w:rsidRDefault="00232414" w:rsidP="007833FF">
            <w:pPr>
              <w:spacing w:after="0" w:line="240" w:lineRule="auto"/>
              <w:rPr>
                <w:rFonts w:ascii="Times New Roman" w:hAnsi="Times New Roman"/>
                <w:sz w:val="28"/>
                <w:szCs w:val="28"/>
              </w:rPr>
            </w:pPr>
            <w:r w:rsidRPr="00AC73E1">
              <w:rPr>
                <w:rFonts w:ascii="Times New Roman" w:hAnsi="Times New Roman"/>
                <w:sz w:val="28"/>
                <w:szCs w:val="28"/>
                <w:lang w:val="en-US"/>
              </w:rPr>
              <w:lastRenderedPageBreak/>
              <w:t>I</w:t>
            </w:r>
            <w:r w:rsidRPr="00AC73E1">
              <w:rPr>
                <w:rFonts w:ascii="Times New Roman" w:hAnsi="Times New Roman"/>
                <w:sz w:val="28"/>
                <w:szCs w:val="28"/>
              </w:rPr>
              <w:t xml:space="preserve"> этап реализации – 2015-2020 годы</w:t>
            </w:r>
          </w:p>
          <w:p w:rsidR="003D269E" w:rsidRPr="00AC73E1" w:rsidRDefault="00232414" w:rsidP="007833FF">
            <w:pPr>
              <w:spacing w:after="0" w:line="240" w:lineRule="auto"/>
              <w:rPr>
                <w:rFonts w:ascii="Times New Roman" w:hAnsi="Times New Roman"/>
                <w:sz w:val="28"/>
                <w:szCs w:val="28"/>
              </w:rPr>
            </w:pPr>
            <w:r w:rsidRPr="00AC73E1">
              <w:rPr>
                <w:rFonts w:ascii="Times New Roman" w:hAnsi="Times New Roman"/>
                <w:sz w:val="28"/>
                <w:szCs w:val="28"/>
                <w:lang w:val="en-US"/>
              </w:rPr>
              <w:lastRenderedPageBreak/>
              <w:t>II</w:t>
            </w:r>
            <w:r w:rsidRPr="00AC73E1">
              <w:rPr>
                <w:rFonts w:ascii="Times New Roman" w:hAnsi="Times New Roman"/>
                <w:sz w:val="28"/>
                <w:szCs w:val="28"/>
              </w:rPr>
              <w:t xml:space="preserve"> этап реализации – 2021-2025 годы</w:t>
            </w:r>
          </w:p>
        </w:tc>
      </w:tr>
      <w:tr w:rsidR="005C5902" w:rsidRPr="00AC73E1" w:rsidTr="00DF1E89">
        <w:trPr>
          <w:trHeight w:val="9023"/>
        </w:trPr>
        <w:tc>
          <w:tcPr>
            <w:tcW w:w="651" w:type="dxa"/>
          </w:tcPr>
          <w:p w:rsidR="005C5902" w:rsidRPr="00AC73E1" w:rsidRDefault="000D16EA" w:rsidP="007833FF">
            <w:pPr>
              <w:spacing w:after="0" w:line="240" w:lineRule="auto"/>
              <w:rPr>
                <w:rFonts w:ascii="Times New Roman" w:hAnsi="Times New Roman"/>
                <w:sz w:val="28"/>
                <w:szCs w:val="28"/>
              </w:rPr>
            </w:pPr>
            <w:r w:rsidRPr="00AC73E1">
              <w:rPr>
                <w:rFonts w:ascii="Times New Roman" w:hAnsi="Times New Roman"/>
                <w:sz w:val="28"/>
                <w:szCs w:val="28"/>
              </w:rPr>
              <w:lastRenderedPageBreak/>
              <w:t>8</w:t>
            </w:r>
          </w:p>
        </w:tc>
        <w:tc>
          <w:tcPr>
            <w:tcW w:w="3285"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Объемы бюджетных ассигнований муниципальной программы за счёт средств районного бюджета, а также прогнозный объём средств,</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привлекаемых из других источников</w:t>
            </w:r>
          </w:p>
        </w:tc>
        <w:tc>
          <w:tcPr>
            <w:tcW w:w="5634" w:type="dxa"/>
            <w:shd w:val="clear" w:color="auto" w:fill="auto"/>
          </w:tcPr>
          <w:p w:rsidR="00735CDD" w:rsidRPr="00AC73E1" w:rsidRDefault="00232414"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hAnsi="Times New Roman"/>
                <w:sz w:val="28"/>
                <w:szCs w:val="28"/>
              </w:rPr>
              <w:t xml:space="preserve">Планируемый общий объем финансирования муниципальной  программы </w:t>
            </w:r>
            <w:r w:rsidR="00735CDD" w:rsidRPr="00AC73E1">
              <w:rPr>
                <w:rFonts w:ascii="Times New Roman" w:eastAsia="Times New Roman" w:hAnsi="Times New Roman"/>
                <w:sz w:val="28"/>
                <w:szCs w:val="28"/>
                <w:lang w:eastAsia="ru-RU"/>
              </w:rPr>
              <w:t>в 2015</w:t>
            </w:r>
            <w:r w:rsidR="00735CDD" w:rsidRPr="00AC73E1">
              <w:rPr>
                <w:rFonts w:ascii="Times New Roman" w:eastAsia="Times New Roman" w:hAnsi="Times New Roman"/>
                <w:sz w:val="28"/>
                <w:szCs w:val="28"/>
                <w:lang w:val="en-US" w:eastAsia="ru-RU"/>
              </w:rPr>
              <w:t> </w:t>
            </w:r>
            <w:r w:rsidR="00735CDD" w:rsidRPr="00AC73E1">
              <w:rPr>
                <w:rFonts w:ascii="Times New Roman" w:eastAsia="Times New Roman" w:hAnsi="Times New Roman"/>
                <w:sz w:val="28"/>
                <w:szCs w:val="28"/>
                <w:lang w:eastAsia="ru-RU"/>
              </w:rPr>
              <w:t>-</w:t>
            </w:r>
            <w:r w:rsidR="00735CDD" w:rsidRPr="00AC73E1">
              <w:rPr>
                <w:rFonts w:ascii="Times New Roman" w:eastAsia="Times New Roman" w:hAnsi="Times New Roman"/>
                <w:sz w:val="28"/>
                <w:szCs w:val="28"/>
                <w:lang w:val="en-US" w:eastAsia="ru-RU"/>
              </w:rPr>
              <w:t> </w:t>
            </w:r>
            <w:r w:rsidR="00735CDD" w:rsidRPr="00AC73E1">
              <w:rPr>
                <w:rFonts w:ascii="Times New Roman" w:eastAsia="Times New Roman" w:hAnsi="Times New Roman"/>
                <w:sz w:val="28"/>
                <w:szCs w:val="28"/>
                <w:lang w:eastAsia="ru-RU"/>
              </w:rPr>
              <w:t>2025 годах за счет всех ист</w:t>
            </w:r>
            <w:r w:rsidR="00E94E8E" w:rsidRPr="00AC73E1">
              <w:rPr>
                <w:rFonts w:ascii="Times New Roman" w:eastAsia="Times New Roman" w:hAnsi="Times New Roman"/>
                <w:sz w:val="28"/>
                <w:szCs w:val="28"/>
                <w:lang w:eastAsia="ru-RU"/>
              </w:rPr>
              <w:t>очни</w:t>
            </w:r>
            <w:r w:rsidR="009D3F68" w:rsidRPr="00AC73E1">
              <w:rPr>
                <w:rFonts w:ascii="Times New Roman" w:eastAsia="Times New Roman" w:hAnsi="Times New Roman"/>
                <w:sz w:val="28"/>
                <w:szCs w:val="28"/>
                <w:lang w:eastAsia="ru-RU"/>
              </w:rPr>
              <w:t xml:space="preserve">ков финансирования составит </w:t>
            </w:r>
            <w:r w:rsidR="006F6CC3" w:rsidRPr="00AC73E1">
              <w:rPr>
                <w:rFonts w:ascii="Times New Roman" w:eastAsia="Times New Roman" w:hAnsi="Times New Roman"/>
                <w:sz w:val="28"/>
                <w:szCs w:val="28"/>
                <w:lang w:eastAsia="ru-RU"/>
              </w:rPr>
              <w:t>506905,03</w:t>
            </w:r>
            <w:r w:rsidR="00735CDD" w:rsidRPr="00AC73E1">
              <w:rPr>
                <w:rFonts w:ascii="Times New Roman" w:eastAsia="Times New Roman" w:hAnsi="Times New Roman"/>
                <w:sz w:val="28"/>
                <w:szCs w:val="28"/>
                <w:lang w:val="en-US" w:eastAsia="ru-RU"/>
              </w:rPr>
              <w:t> </w:t>
            </w:r>
            <w:r w:rsidR="00735CDD" w:rsidRPr="00AC73E1">
              <w:rPr>
                <w:rFonts w:ascii="Times New Roman" w:eastAsia="Times New Roman" w:hAnsi="Times New Roman"/>
                <w:sz w:val="28"/>
                <w:szCs w:val="28"/>
                <w:lang w:eastAsia="ru-RU"/>
              </w:rPr>
              <w:t>тыс. рублей, в том числе по годам:</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2015 год – </w:t>
            </w:r>
            <w:r w:rsidR="005D3757" w:rsidRPr="00AC73E1">
              <w:rPr>
                <w:rFonts w:ascii="Times New Roman" w:eastAsia="Times New Roman" w:hAnsi="Times New Roman"/>
                <w:sz w:val="28"/>
                <w:szCs w:val="28"/>
                <w:lang w:eastAsia="ru-RU"/>
              </w:rPr>
              <w:t>40</w:t>
            </w:r>
            <w:r w:rsidR="005D3757" w:rsidRPr="00AC73E1">
              <w:rPr>
                <w:rFonts w:ascii="Times New Roman" w:eastAsia="Times New Roman" w:hAnsi="Times New Roman"/>
                <w:sz w:val="28"/>
                <w:szCs w:val="28"/>
                <w:lang w:val="en-US" w:eastAsia="ru-RU"/>
              </w:rPr>
              <w:t> </w:t>
            </w:r>
            <w:r w:rsidR="005D3757" w:rsidRPr="00AC73E1">
              <w:rPr>
                <w:rFonts w:ascii="Times New Roman" w:eastAsia="Times New Roman" w:hAnsi="Times New Roman"/>
                <w:sz w:val="28"/>
                <w:szCs w:val="28"/>
                <w:lang w:eastAsia="ru-RU"/>
              </w:rPr>
              <w:t>609,70</w:t>
            </w:r>
            <w:r w:rsidRPr="00AC73E1">
              <w:rPr>
                <w:rFonts w:ascii="Times New Roman" w:eastAsia="Times New Roman" w:hAnsi="Times New Roman"/>
                <w:sz w:val="28"/>
                <w:szCs w:val="28"/>
                <w:lang w:eastAsia="ru-RU"/>
              </w:rPr>
              <w:t xml:space="preserve"> 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2016 год –</w:t>
            </w:r>
            <w:r w:rsidR="005D3757" w:rsidRPr="00AC73E1">
              <w:rPr>
                <w:rFonts w:ascii="Times New Roman" w:eastAsia="Times New Roman" w:hAnsi="Times New Roman"/>
                <w:sz w:val="28"/>
                <w:szCs w:val="28"/>
                <w:lang w:eastAsia="ru-RU"/>
              </w:rPr>
              <w:t xml:space="preserve"> 96 623,00 </w:t>
            </w:r>
            <w:r w:rsidRPr="00AC73E1">
              <w:rPr>
                <w:rFonts w:ascii="Times New Roman" w:eastAsia="Times New Roman" w:hAnsi="Times New Roman"/>
                <w:sz w:val="28"/>
                <w:szCs w:val="28"/>
                <w:lang w:eastAsia="ru-RU"/>
              </w:rPr>
              <w:t>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2017 год –</w:t>
            </w:r>
            <w:r w:rsidR="009D3F68" w:rsidRPr="00AC73E1">
              <w:rPr>
                <w:rFonts w:ascii="Times New Roman" w:eastAsia="Times New Roman" w:hAnsi="Times New Roman"/>
                <w:sz w:val="28"/>
                <w:szCs w:val="28"/>
                <w:lang w:eastAsia="ru-RU"/>
              </w:rPr>
              <w:t xml:space="preserve"> 58</w:t>
            </w:r>
            <w:r w:rsidR="00C008F0" w:rsidRPr="00AC73E1">
              <w:rPr>
                <w:rFonts w:ascii="Times New Roman" w:eastAsia="Times New Roman" w:hAnsi="Times New Roman"/>
                <w:sz w:val="28"/>
                <w:szCs w:val="28"/>
                <w:lang w:eastAsia="ru-RU"/>
              </w:rPr>
              <w:t xml:space="preserve"> </w:t>
            </w:r>
            <w:r w:rsidR="009D3F68" w:rsidRPr="00AC73E1">
              <w:rPr>
                <w:rFonts w:ascii="Times New Roman" w:eastAsia="Times New Roman" w:hAnsi="Times New Roman"/>
                <w:sz w:val="28"/>
                <w:szCs w:val="28"/>
                <w:lang w:eastAsia="ru-RU"/>
              </w:rPr>
              <w:t>863,90</w:t>
            </w:r>
            <w:r w:rsidR="005D3757"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2018 год –</w:t>
            </w:r>
            <w:r w:rsidR="009D3F68" w:rsidRPr="00AC73E1">
              <w:rPr>
                <w:rFonts w:ascii="Times New Roman" w:eastAsia="Times New Roman" w:hAnsi="Times New Roman"/>
                <w:sz w:val="28"/>
                <w:szCs w:val="28"/>
                <w:lang w:eastAsia="ru-RU"/>
              </w:rPr>
              <w:t xml:space="preserve"> 42</w:t>
            </w:r>
            <w:r w:rsidR="00C008F0" w:rsidRPr="00AC73E1">
              <w:rPr>
                <w:rFonts w:ascii="Times New Roman" w:eastAsia="Times New Roman" w:hAnsi="Times New Roman"/>
                <w:sz w:val="28"/>
                <w:szCs w:val="28"/>
                <w:lang w:eastAsia="ru-RU"/>
              </w:rPr>
              <w:t xml:space="preserve"> </w:t>
            </w:r>
            <w:r w:rsidR="009D3F68" w:rsidRPr="00AC73E1">
              <w:rPr>
                <w:rFonts w:ascii="Times New Roman" w:eastAsia="Times New Roman" w:hAnsi="Times New Roman"/>
                <w:sz w:val="28"/>
                <w:szCs w:val="28"/>
                <w:lang w:eastAsia="ru-RU"/>
              </w:rPr>
              <w:t>146,34</w:t>
            </w:r>
            <w:r w:rsidR="005D3757"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2019 год –</w:t>
            </w:r>
            <w:r w:rsidR="005D3757" w:rsidRPr="00AC73E1">
              <w:rPr>
                <w:rFonts w:ascii="Times New Roman" w:eastAsia="Times New Roman" w:hAnsi="Times New Roman"/>
                <w:sz w:val="28"/>
                <w:szCs w:val="28"/>
                <w:lang w:eastAsia="ru-RU"/>
              </w:rPr>
              <w:t xml:space="preserve"> 41 841,67 </w:t>
            </w:r>
            <w:r w:rsidRPr="00AC73E1">
              <w:rPr>
                <w:rFonts w:ascii="Times New Roman" w:eastAsia="Times New Roman" w:hAnsi="Times New Roman"/>
                <w:sz w:val="28"/>
                <w:szCs w:val="28"/>
                <w:lang w:eastAsia="ru-RU"/>
              </w:rPr>
              <w:t>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2020 год –</w:t>
            </w:r>
            <w:r w:rsidR="005D3757" w:rsidRPr="00AC73E1">
              <w:rPr>
                <w:rFonts w:ascii="Times New Roman" w:eastAsia="Times New Roman" w:hAnsi="Times New Roman"/>
                <w:sz w:val="28"/>
                <w:szCs w:val="28"/>
                <w:lang w:eastAsia="ru-RU"/>
              </w:rPr>
              <w:t xml:space="preserve"> </w:t>
            </w:r>
            <w:r w:rsidR="007934E6" w:rsidRPr="00AC73E1">
              <w:rPr>
                <w:rFonts w:ascii="Times New Roman" w:eastAsia="Times New Roman" w:hAnsi="Times New Roman"/>
                <w:sz w:val="28"/>
                <w:szCs w:val="28"/>
                <w:lang w:eastAsia="ru-RU"/>
              </w:rPr>
              <w:t>41 736,25</w:t>
            </w:r>
            <w:r w:rsidR="005D3757"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2021 год –</w:t>
            </w:r>
            <w:r w:rsidR="005D3757" w:rsidRPr="00AC73E1">
              <w:rPr>
                <w:rFonts w:ascii="Times New Roman" w:eastAsia="Times New Roman" w:hAnsi="Times New Roman"/>
                <w:sz w:val="28"/>
                <w:szCs w:val="28"/>
                <w:lang w:eastAsia="ru-RU"/>
              </w:rPr>
              <w:t xml:space="preserve"> </w:t>
            </w:r>
            <w:r w:rsidR="00AA76CA">
              <w:rPr>
                <w:rFonts w:ascii="Times New Roman" w:eastAsia="Times New Roman" w:hAnsi="Times New Roman"/>
                <w:sz w:val="28"/>
                <w:szCs w:val="28"/>
                <w:lang w:eastAsia="ru-RU"/>
              </w:rPr>
              <w:t>48 424,88</w:t>
            </w:r>
            <w:r w:rsidR="00277907"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2022 год –</w:t>
            </w:r>
            <w:r w:rsidR="005D3757" w:rsidRPr="00AC73E1">
              <w:rPr>
                <w:rFonts w:ascii="Times New Roman" w:eastAsia="Times New Roman" w:hAnsi="Times New Roman"/>
                <w:sz w:val="28"/>
                <w:szCs w:val="28"/>
                <w:lang w:eastAsia="ru-RU"/>
              </w:rPr>
              <w:t xml:space="preserve"> </w:t>
            </w:r>
            <w:r w:rsidR="00AA76CA">
              <w:rPr>
                <w:rFonts w:ascii="Times New Roman" w:eastAsia="Times New Roman" w:hAnsi="Times New Roman"/>
                <w:sz w:val="28"/>
                <w:szCs w:val="28"/>
                <w:lang w:eastAsia="ru-RU"/>
              </w:rPr>
              <w:t>82 997,90</w:t>
            </w:r>
            <w:r w:rsidR="005D3757"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2023 год –</w:t>
            </w:r>
            <w:r w:rsidR="005D3757" w:rsidRPr="00AC73E1">
              <w:rPr>
                <w:rFonts w:ascii="Times New Roman" w:eastAsia="Times New Roman" w:hAnsi="Times New Roman"/>
                <w:sz w:val="28"/>
                <w:szCs w:val="28"/>
                <w:lang w:eastAsia="ru-RU"/>
              </w:rPr>
              <w:t xml:space="preserve"> </w:t>
            </w:r>
            <w:r w:rsidR="00AA76CA">
              <w:rPr>
                <w:rFonts w:ascii="Times New Roman" w:eastAsia="Times New Roman" w:hAnsi="Times New Roman"/>
                <w:sz w:val="28"/>
                <w:szCs w:val="28"/>
                <w:lang w:eastAsia="ru-RU"/>
              </w:rPr>
              <w:t>67 124,20</w:t>
            </w:r>
            <w:r w:rsidR="00C008F0"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2024 год –</w:t>
            </w:r>
            <w:r w:rsidR="005D3757" w:rsidRPr="00AC73E1">
              <w:rPr>
                <w:rFonts w:ascii="Times New Roman" w:eastAsia="Times New Roman" w:hAnsi="Times New Roman"/>
                <w:sz w:val="28"/>
                <w:szCs w:val="28"/>
                <w:lang w:eastAsia="ru-RU"/>
              </w:rPr>
              <w:t xml:space="preserve"> </w:t>
            </w:r>
            <w:r w:rsidR="00AA76CA">
              <w:rPr>
                <w:rFonts w:ascii="Times New Roman" w:eastAsia="Times New Roman" w:hAnsi="Times New Roman"/>
                <w:sz w:val="28"/>
                <w:szCs w:val="28"/>
                <w:lang w:eastAsia="ru-RU"/>
              </w:rPr>
              <w:t>61 812,90</w:t>
            </w:r>
            <w:r w:rsidR="00C008F0"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2025 год –</w:t>
            </w:r>
            <w:r w:rsidR="005D3757" w:rsidRPr="00AC73E1">
              <w:rPr>
                <w:rFonts w:ascii="Times New Roman" w:eastAsia="Times New Roman" w:hAnsi="Times New Roman"/>
                <w:sz w:val="28"/>
                <w:szCs w:val="28"/>
                <w:lang w:eastAsia="ru-RU"/>
              </w:rPr>
              <w:t xml:space="preserve"> </w:t>
            </w:r>
            <w:r w:rsidR="00C008F0" w:rsidRPr="00AC73E1">
              <w:rPr>
                <w:rFonts w:ascii="Times New Roman" w:eastAsia="Times New Roman" w:hAnsi="Times New Roman"/>
                <w:sz w:val="28"/>
                <w:szCs w:val="28"/>
                <w:lang w:eastAsia="ru-RU"/>
              </w:rPr>
              <w:t xml:space="preserve">29 826,80 </w:t>
            </w:r>
            <w:r w:rsidRPr="00AC73E1">
              <w:rPr>
                <w:rFonts w:ascii="Times New Roman" w:eastAsia="Times New Roman" w:hAnsi="Times New Roman"/>
                <w:sz w:val="28"/>
                <w:szCs w:val="28"/>
                <w:lang w:eastAsia="ru-RU"/>
              </w:rPr>
              <w:t>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Планируемый объем финансирования муниципальной программы в 2015-2025 годах за счет средств федерального бюджета составит </w:t>
            </w:r>
            <w:r w:rsidR="00AA76CA">
              <w:rPr>
                <w:rFonts w:ascii="Times New Roman" w:eastAsia="Times New Roman" w:hAnsi="Times New Roman"/>
                <w:sz w:val="28"/>
                <w:szCs w:val="28"/>
                <w:lang w:eastAsia="ru-RU"/>
              </w:rPr>
              <w:t>91 005,54</w:t>
            </w:r>
            <w:r w:rsidR="00013D79"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C53E6C" w:rsidRPr="00AC73E1" w:rsidRDefault="00C53E6C"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Планируемый объем финансирования муниципальной программы в 2015-2025 годах за счет средств областного  бюджета составит </w:t>
            </w:r>
            <w:r w:rsidR="00AA76CA">
              <w:rPr>
                <w:rFonts w:ascii="Times New Roman" w:eastAsia="Times New Roman" w:hAnsi="Times New Roman"/>
                <w:sz w:val="28"/>
                <w:szCs w:val="28"/>
                <w:lang w:eastAsia="ru-RU"/>
              </w:rPr>
              <w:t>315 112,06</w:t>
            </w:r>
            <w:r w:rsidR="00013D79"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735CDD" w:rsidRPr="00AC73E1" w:rsidRDefault="00735CDD"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Планируемый объем финансирования </w:t>
            </w:r>
            <w:r w:rsidR="00C53E6C" w:rsidRPr="00AC73E1">
              <w:rPr>
                <w:rFonts w:ascii="Times New Roman" w:eastAsia="Times New Roman" w:hAnsi="Times New Roman"/>
                <w:sz w:val="28"/>
                <w:szCs w:val="28"/>
                <w:lang w:eastAsia="ru-RU"/>
              </w:rPr>
              <w:t>муниципальной</w:t>
            </w:r>
            <w:r w:rsidRPr="00AC73E1">
              <w:rPr>
                <w:rFonts w:ascii="Times New Roman" w:eastAsia="Times New Roman" w:hAnsi="Times New Roman"/>
                <w:sz w:val="28"/>
                <w:szCs w:val="28"/>
                <w:lang w:eastAsia="ru-RU"/>
              </w:rPr>
              <w:t xml:space="preserve"> программы в 201</w:t>
            </w:r>
            <w:r w:rsidR="00C53E6C" w:rsidRPr="00AC73E1">
              <w:rPr>
                <w:rFonts w:ascii="Times New Roman" w:eastAsia="Times New Roman" w:hAnsi="Times New Roman"/>
                <w:sz w:val="28"/>
                <w:szCs w:val="28"/>
                <w:lang w:eastAsia="ru-RU"/>
              </w:rPr>
              <w:t>5</w:t>
            </w:r>
            <w:r w:rsidRPr="00AC73E1">
              <w:rPr>
                <w:rFonts w:ascii="Times New Roman" w:eastAsia="Times New Roman" w:hAnsi="Times New Roman"/>
                <w:sz w:val="28"/>
                <w:szCs w:val="28"/>
                <w:lang w:eastAsia="ru-RU"/>
              </w:rPr>
              <w:t>-2025 годах за счет средств консолид</w:t>
            </w:r>
            <w:r w:rsidR="00C53E6C" w:rsidRPr="00AC73E1">
              <w:rPr>
                <w:rFonts w:ascii="Times New Roman" w:eastAsia="Times New Roman" w:hAnsi="Times New Roman"/>
                <w:sz w:val="28"/>
                <w:szCs w:val="28"/>
                <w:lang w:eastAsia="ru-RU"/>
              </w:rPr>
              <w:t>ированного бюджета муниципального</w:t>
            </w:r>
            <w:r w:rsidRPr="00AC73E1">
              <w:rPr>
                <w:rFonts w:ascii="Times New Roman" w:eastAsia="Times New Roman" w:hAnsi="Times New Roman"/>
                <w:sz w:val="28"/>
                <w:szCs w:val="28"/>
                <w:lang w:eastAsia="ru-RU"/>
              </w:rPr>
              <w:t xml:space="preserve"> образований – </w:t>
            </w:r>
            <w:r w:rsidR="000E7905" w:rsidRPr="00AC73E1">
              <w:rPr>
                <w:rFonts w:ascii="Times New Roman" w:eastAsia="Times New Roman" w:hAnsi="Times New Roman"/>
                <w:sz w:val="28"/>
                <w:szCs w:val="28"/>
                <w:lang w:eastAsia="ru-RU"/>
              </w:rPr>
              <w:t xml:space="preserve"> </w:t>
            </w:r>
            <w:r w:rsidR="00AA76CA">
              <w:rPr>
                <w:rFonts w:ascii="Times New Roman" w:eastAsia="Times New Roman" w:hAnsi="Times New Roman"/>
                <w:sz w:val="28"/>
                <w:szCs w:val="28"/>
                <w:lang w:eastAsia="ru-RU"/>
              </w:rPr>
              <w:t>187 970,31</w:t>
            </w:r>
            <w:r w:rsidRPr="00AC73E1">
              <w:rPr>
                <w:rFonts w:ascii="Times New Roman" w:eastAsia="Times New Roman" w:hAnsi="Times New Roman"/>
                <w:sz w:val="28"/>
                <w:szCs w:val="28"/>
                <w:lang w:eastAsia="ru-RU"/>
              </w:rPr>
              <w:t xml:space="preserve"> тыс. рублей.</w:t>
            </w:r>
          </w:p>
          <w:p w:rsidR="00DF1E89" w:rsidRPr="00AC73E1" w:rsidRDefault="00735CDD" w:rsidP="007833FF">
            <w:pPr>
              <w:tabs>
                <w:tab w:val="left" w:pos="634"/>
              </w:tabs>
              <w:spacing w:after="0" w:line="240" w:lineRule="auto"/>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Планируемый объем финансирования </w:t>
            </w:r>
            <w:r w:rsidR="00C53E6C" w:rsidRPr="00AC73E1">
              <w:rPr>
                <w:rFonts w:ascii="Times New Roman" w:eastAsia="Times New Roman" w:hAnsi="Times New Roman"/>
                <w:sz w:val="28"/>
                <w:szCs w:val="28"/>
                <w:lang w:eastAsia="ru-RU"/>
              </w:rPr>
              <w:t xml:space="preserve">муниципальной  </w:t>
            </w:r>
            <w:r w:rsidRPr="00AC73E1">
              <w:rPr>
                <w:rFonts w:ascii="Times New Roman" w:eastAsia="Times New Roman" w:hAnsi="Times New Roman"/>
                <w:sz w:val="28"/>
                <w:szCs w:val="28"/>
                <w:lang w:eastAsia="ru-RU"/>
              </w:rPr>
              <w:t xml:space="preserve"> программы в 201</w:t>
            </w:r>
            <w:r w:rsidR="00C53E6C" w:rsidRPr="00AC73E1">
              <w:rPr>
                <w:rFonts w:ascii="Times New Roman" w:eastAsia="Times New Roman" w:hAnsi="Times New Roman"/>
                <w:sz w:val="28"/>
                <w:szCs w:val="28"/>
                <w:lang w:eastAsia="ru-RU"/>
              </w:rPr>
              <w:t>5</w:t>
            </w:r>
            <w:r w:rsidRPr="00AC73E1">
              <w:rPr>
                <w:rFonts w:ascii="Times New Roman" w:eastAsia="Times New Roman" w:hAnsi="Times New Roman"/>
                <w:sz w:val="28"/>
                <w:szCs w:val="28"/>
                <w:lang w:eastAsia="ru-RU"/>
              </w:rPr>
              <w:t xml:space="preserve">-2025 годах за счет средств внебюджетных источников составит </w:t>
            </w:r>
          </w:p>
          <w:p w:rsidR="005C5902" w:rsidRPr="00AC73E1" w:rsidRDefault="00013D79" w:rsidP="007833FF">
            <w:pPr>
              <w:spacing w:after="0" w:line="240" w:lineRule="auto"/>
              <w:rPr>
                <w:rFonts w:ascii="Times New Roman" w:hAnsi="Times New Roman"/>
                <w:sz w:val="28"/>
                <w:szCs w:val="28"/>
                <w:shd w:val="clear" w:color="auto" w:fill="FFFFFF"/>
              </w:rPr>
            </w:pPr>
            <w:r w:rsidRPr="00AC73E1">
              <w:rPr>
                <w:rFonts w:ascii="Times New Roman" w:hAnsi="Times New Roman"/>
                <w:sz w:val="28"/>
                <w:szCs w:val="28"/>
              </w:rPr>
              <w:t>17 920,00</w:t>
            </w:r>
            <w:r w:rsidR="00DF1E89" w:rsidRPr="00AC73E1">
              <w:rPr>
                <w:rFonts w:ascii="Times New Roman" w:hAnsi="Times New Roman"/>
                <w:sz w:val="28"/>
                <w:szCs w:val="28"/>
              </w:rPr>
              <w:t xml:space="preserve"> </w:t>
            </w:r>
            <w:r w:rsidR="00735CDD" w:rsidRPr="00AC73E1">
              <w:rPr>
                <w:rFonts w:ascii="Times New Roman" w:eastAsia="Times New Roman" w:hAnsi="Times New Roman"/>
                <w:sz w:val="28"/>
                <w:szCs w:val="28"/>
                <w:lang w:eastAsia="ru-RU"/>
              </w:rPr>
              <w:t>тыс. рублей.</w:t>
            </w:r>
          </w:p>
        </w:tc>
      </w:tr>
      <w:tr w:rsidR="005C5902" w:rsidRPr="00AC73E1" w:rsidTr="00FD52AB">
        <w:tc>
          <w:tcPr>
            <w:tcW w:w="651" w:type="dxa"/>
          </w:tcPr>
          <w:p w:rsidR="005C5902" w:rsidRPr="00AC73E1" w:rsidRDefault="000D16EA" w:rsidP="007833FF">
            <w:pPr>
              <w:spacing w:after="0" w:line="240" w:lineRule="auto"/>
              <w:rPr>
                <w:rFonts w:ascii="Times New Roman" w:hAnsi="Times New Roman"/>
                <w:sz w:val="28"/>
                <w:szCs w:val="28"/>
              </w:rPr>
            </w:pPr>
            <w:r w:rsidRPr="00AC73E1">
              <w:rPr>
                <w:rFonts w:ascii="Times New Roman" w:hAnsi="Times New Roman"/>
                <w:sz w:val="28"/>
                <w:szCs w:val="28"/>
              </w:rPr>
              <w:t>9</w:t>
            </w:r>
          </w:p>
        </w:tc>
        <w:tc>
          <w:tcPr>
            <w:tcW w:w="3285" w:type="dxa"/>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Конечные</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результаты</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реализации</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муниципальной</w:t>
            </w:r>
          </w:p>
          <w:p w:rsidR="00716EFB"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программы</w:t>
            </w:r>
          </w:p>
          <w:p w:rsidR="00716EFB" w:rsidRPr="00AC73E1" w:rsidRDefault="00716EFB" w:rsidP="007833FF">
            <w:pPr>
              <w:spacing w:after="0" w:line="240" w:lineRule="auto"/>
              <w:rPr>
                <w:rFonts w:ascii="Times New Roman" w:hAnsi="Times New Roman"/>
                <w:sz w:val="28"/>
                <w:szCs w:val="28"/>
              </w:rPr>
            </w:pPr>
          </w:p>
          <w:p w:rsidR="00716EFB" w:rsidRPr="00AC73E1" w:rsidRDefault="00716EFB" w:rsidP="007833FF">
            <w:pPr>
              <w:spacing w:after="0" w:line="240" w:lineRule="auto"/>
              <w:rPr>
                <w:rFonts w:ascii="Times New Roman" w:hAnsi="Times New Roman"/>
                <w:sz w:val="28"/>
                <w:szCs w:val="28"/>
              </w:rPr>
            </w:pPr>
          </w:p>
          <w:p w:rsidR="00716EFB" w:rsidRPr="00AC73E1" w:rsidRDefault="00716EFB" w:rsidP="007833FF">
            <w:pPr>
              <w:spacing w:after="0" w:line="240" w:lineRule="auto"/>
              <w:rPr>
                <w:rFonts w:ascii="Times New Roman" w:hAnsi="Times New Roman"/>
                <w:sz w:val="28"/>
                <w:szCs w:val="28"/>
              </w:rPr>
            </w:pPr>
          </w:p>
          <w:p w:rsidR="005C5902" w:rsidRPr="00AC73E1" w:rsidRDefault="00716EFB" w:rsidP="007833FF">
            <w:pPr>
              <w:tabs>
                <w:tab w:val="left" w:pos="1305"/>
              </w:tabs>
              <w:spacing w:after="0" w:line="240" w:lineRule="auto"/>
              <w:rPr>
                <w:rFonts w:ascii="Times New Roman" w:hAnsi="Times New Roman"/>
                <w:sz w:val="28"/>
                <w:szCs w:val="28"/>
              </w:rPr>
            </w:pPr>
            <w:r w:rsidRPr="00AC73E1">
              <w:rPr>
                <w:rFonts w:ascii="Times New Roman" w:hAnsi="Times New Roman"/>
                <w:sz w:val="28"/>
                <w:szCs w:val="28"/>
              </w:rPr>
              <w:tab/>
            </w:r>
          </w:p>
        </w:tc>
        <w:tc>
          <w:tcPr>
            <w:tcW w:w="5634" w:type="dxa"/>
          </w:tcPr>
          <w:p w:rsidR="00C53E6C" w:rsidRPr="00AC73E1" w:rsidRDefault="00C53E6C"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К 2025 году планируется:</w:t>
            </w:r>
          </w:p>
          <w:p w:rsidR="00232414" w:rsidRPr="00AC73E1" w:rsidRDefault="00AB540C" w:rsidP="007833FF">
            <w:pPr>
              <w:spacing w:after="0" w:line="240" w:lineRule="auto"/>
              <w:rPr>
                <w:rFonts w:ascii="Times New Roman" w:hAnsi="Times New Roman"/>
                <w:sz w:val="28"/>
                <w:szCs w:val="28"/>
              </w:rPr>
            </w:pPr>
            <w:r w:rsidRPr="00AC73E1">
              <w:rPr>
                <w:rFonts w:ascii="Times New Roman" w:hAnsi="Times New Roman"/>
                <w:sz w:val="28"/>
                <w:szCs w:val="28"/>
              </w:rPr>
              <w:t>1. Общий объем</w:t>
            </w:r>
            <w:r w:rsidR="00232414" w:rsidRPr="00AC73E1">
              <w:rPr>
                <w:rFonts w:ascii="Times New Roman" w:hAnsi="Times New Roman"/>
                <w:sz w:val="28"/>
                <w:szCs w:val="28"/>
              </w:rPr>
              <w:t xml:space="preserve"> ввода</w:t>
            </w:r>
            <w:r w:rsidR="00C53E6C" w:rsidRPr="00AC73E1">
              <w:rPr>
                <w:rFonts w:ascii="Times New Roman" w:hAnsi="Times New Roman"/>
                <w:sz w:val="28"/>
                <w:szCs w:val="28"/>
              </w:rPr>
              <w:t xml:space="preserve"> жилья за 2015-2025</w:t>
            </w:r>
            <w:r w:rsidRPr="00AC73E1">
              <w:rPr>
                <w:rFonts w:ascii="Times New Roman" w:hAnsi="Times New Roman"/>
                <w:sz w:val="28"/>
                <w:szCs w:val="28"/>
              </w:rPr>
              <w:t xml:space="preserve"> годы – </w:t>
            </w:r>
            <w:r w:rsidR="00C53E6C" w:rsidRPr="00AC73E1">
              <w:rPr>
                <w:rFonts w:ascii="Times New Roman" w:hAnsi="Times New Roman"/>
                <w:sz w:val="28"/>
                <w:szCs w:val="28"/>
              </w:rPr>
              <w:t>1</w:t>
            </w:r>
            <w:r w:rsidR="00DF1E89" w:rsidRPr="00AC73E1">
              <w:rPr>
                <w:rFonts w:ascii="Times New Roman" w:hAnsi="Times New Roman"/>
                <w:sz w:val="28"/>
                <w:szCs w:val="28"/>
              </w:rPr>
              <w:t>91,52</w:t>
            </w:r>
            <w:r w:rsidR="00232414" w:rsidRPr="00AC73E1">
              <w:rPr>
                <w:rFonts w:ascii="Times New Roman" w:hAnsi="Times New Roman"/>
                <w:sz w:val="28"/>
                <w:szCs w:val="28"/>
              </w:rPr>
              <w:t xml:space="preserve"> тыс. кв. метров общей площади, в том числе:</w:t>
            </w:r>
          </w:p>
          <w:p w:rsidR="00232414" w:rsidRPr="00AC73E1" w:rsidRDefault="00232414"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2015г. – 15,51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32414" w:rsidRPr="00AC73E1" w:rsidRDefault="00232414"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2016г. – 14,5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32414" w:rsidRPr="00AC73E1" w:rsidRDefault="00232414"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2017г. – 18,62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32414" w:rsidRPr="00AC73E1" w:rsidRDefault="00232414"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2018г. – 16,89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32414" w:rsidRPr="00AC73E1" w:rsidRDefault="004E34C9"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2019г. – 17,00</w:t>
            </w:r>
            <w:r w:rsidR="00232414" w:rsidRPr="00AC73E1">
              <w:rPr>
                <w:rFonts w:ascii="Times New Roman" w:hAnsi="Times New Roman"/>
                <w:sz w:val="28"/>
                <w:szCs w:val="28"/>
              </w:rPr>
              <w:t xml:space="preserve"> тыс. кв</w:t>
            </w:r>
            <w:proofErr w:type="gramStart"/>
            <w:r w:rsidR="00232414" w:rsidRPr="00AC73E1">
              <w:rPr>
                <w:rFonts w:ascii="Times New Roman" w:hAnsi="Times New Roman"/>
                <w:sz w:val="28"/>
                <w:szCs w:val="28"/>
              </w:rPr>
              <w:t>.м</w:t>
            </w:r>
            <w:proofErr w:type="gramEnd"/>
            <w:r w:rsidR="00232414" w:rsidRPr="00AC73E1">
              <w:rPr>
                <w:rFonts w:ascii="Times New Roman" w:hAnsi="Times New Roman"/>
                <w:sz w:val="28"/>
                <w:szCs w:val="28"/>
              </w:rPr>
              <w:t>;</w:t>
            </w:r>
          </w:p>
          <w:p w:rsidR="00232414" w:rsidRPr="00AC73E1" w:rsidRDefault="00AB540C"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 xml:space="preserve">2020г. – </w:t>
            </w:r>
            <w:r w:rsidR="00FD52AB" w:rsidRPr="00AC73E1">
              <w:rPr>
                <w:rFonts w:ascii="Times New Roman" w:hAnsi="Times New Roman"/>
                <w:sz w:val="28"/>
                <w:szCs w:val="28"/>
              </w:rPr>
              <w:t>18,00</w:t>
            </w:r>
            <w:r w:rsidRPr="00AC73E1">
              <w:rPr>
                <w:rFonts w:ascii="Times New Roman" w:hAnsi="Times New Roman"/>
                <w:sz w:val="28"/>
                <w:szCs w:val="28"/>
              </w:rPr>
              <w:t xml:space="preserve"> </w:t>
            </w:r>
            <w:r w:rsidR="00232414" w:rsidRPr="00AC73E1">
              <w:rPr>
                <w:rFonts w:ascii="Times New Roman" w:hAnsi="Times New Roman"/>
                <w:sz w:val="28"/>
                <w:szCs w:val="28"/>
              </w:rPr>
              <w:t>тыс. кв.м.</w:t>
            </w:r>
          </w:p>
          <w:p w:rsidR="00C53E6C" w:rsidRPr="00AC73E1" w:rsidRDefault="00C53E6C"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w:t>
            </w:r>
            <w:r w:rsidRPr="00AC73E1">
              <w:rPr>
                <w:rFonts w:ascii="Times New Roman" w:hAnsi="Times New Roman"/>
                <w:sz w:val="28"/>
                <w:szCs w:val="28"/>
                <w:lang w:val="en-US"/>
              </w:rPr>
              <w:t>21</w:t>
            </w:r>
            <w:r w:rsidRPr="00AC73E1">
              <w:rPr>
                <w:rFonts w:ascii="Times New Roman" w:hAnsi="Times New Roman"/>
                <w:sz w:val="28"/>
                <w:szCs w:val="28"/>
              </w:rPr>
              <w:t xml:space="preserve">г. – </w:t>
            </w:r>
            <w:r w:rsidR="00FD52AB" w:rsidRPr="00AC73E1">
              <w:rPr>
                <w:rFonts w:ascii="Times New Roman" w:hAnsi="Times New Roman"/>
                <w:sz w:val="28"/>
                <w:szCs w:val="28"/>
              </w:rPr>
              <w:t>18,00</w:t>
            </w:r>
            <w:r w:rsidRPr="00AC73E1">
              <w:rPr>
                <w:rFonts w:ascii="Times New Roman" w:hAnsi="Times New Roman"/>
                <w:sz w:val="28"/>
                <w:szCs w:val="28"/>
              </w:rPr>
              <w:t xml:space="preserve">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C53E6C" w:rsidRPr="00AC73E1" w:rsidRDefault="00C53E6C"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lastRenderedPageBreak/>
              <w:t>20</w:t>
            </w:r>
            <w:r w:rsidRPr="00AC73E1">
              <w:rPr>
                <w:rFonts w:ascii="Times New Roman" w:hAnsi="Times New Roman"/>
                <w:sz w:val="28"/>
                <w:szCs w:val="28"/>
                <w:lang w:val="en-US"/>
              </w:rPr>
              <w:t>22</w:t>
            </w:r>
            <w:r w:rsidRPr="00AC73E1">
              <w:rPr>
                <w:rFonts w:ascii="Times New Roman" w:hAnsi="Times New Roman"/>
                <w:sz w:val="28"/>
                <w:szCs w:val="28"/>
              </w:rPr>
              <w:t>г. – 1</w:t>
            </w:r>
            <w:r w:rsidR="00DF1E89" w:rsidRPr="00AC73E1">
              <w:rPr>
                <w:rFonts w:ascii="Times New Roman" w:hAnsi="Times New Roman"/>
                <w:sz w:val="28"/>
                <w:szCs w:val="28"/>
              </w:rPr>
              <w:t>8,00</w:t>
            </w:r>
            <w:r w:rsidRPr="00AC73E1">
              <w:rPr>
                <w:rFonts w:ascii="Times New Roman" w:hAnsi="Times New Roman"/>
                <w:sz w:val="28"/>
                <w:szCs w:val="28"/>
              </w:rPr>
              <w:t xml:space="preserve">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C53E6C" w:rsidRPr="00AC73E1" w:rsidRDefault="00C53E6C"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w:t>
            </w:r>
            <w:r w:rsidRPr="00AC73E1">
              <w:rPr>
                <w:rFonts w:ascii="Times New Roman" w:hAnsi="Times New Roman"/>
                <w:sz w:val="28"/>
                <w:szCs w:val="28"/>
                <w:lang w:val="en-US"/>
              </w:rPr>
              <w:t>23</w:t>
            </w:r>
            <w:r w:rsidRPr="00AC73E1">
              <w:rPr>
                <w:rFonts w:ascii="Times New Roman" w:hAnsi="Times New Roman"/>
                <w:sz w:val="28"/>
                <w:szCs w:val="28"/>
              </w:rPr>
              <w:t xml:space="preserve">г. – </w:t>
            </w:r>
            <w:r w:rsidR="00DF1E89" w:rsidRPr="00AC73E1">
              <w:rPr>
                <w:rFonts w:ascii="Times New Roman" w:hAnsi="Times New Roman"/>
                <w:sz w:val="28"/>
                <w:szCs w:val="28"/>
              </w:rPr>
              <w:t xml:space="preserve">18,00 </w:t>
            </w:r>
            <w:r w:rsidRPr="00AC73E1">
              <w:rPr>
                <w:rFonts w:ascii="Times New Roman" w:hAnsi="Times New Roman"/>
                <w:sz w:val="28"/>
                <w:szCs w:val="28"/>
              </w:rPr>
              <w:t>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C53E6C" w:rsidRPr="00AC73E1" w:rsidRDefault="00C53E6C"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w:t>
            </w:r>
            <w:r w:rsidRPr="00AC73E1">
              <w:rPr>
                <w:rFonts w:ascii="Times New Roman" w:hAnsi="Times New Roman"/>
                <w:sz w:val="28"/>
                <w:szCs w:val="28"/>
                <w:lang w:val="en-US"/>
              </w:rPr>
              <w:t>24</w:t>
            </w:r>
            <w:r w:rsidRPr="00AC73E1">
              <w:rPr>
                <w:rFonts w:ascii="Times New Roman" w:hAnsi="Times New Roman"/>
                <w:sz w:val="28"/>
                <w:szCs w:val="28"/>
              </w:rPr>
              <w:t xml:space="preserve">г. – </w:t>
            </w:r>
            <w:r w:rsidR="00DF1E89" w:rsidRPr="00AC73E1">
              <w:rPr>
                <w:rFonts w:ascii="Times New Roman" w:hAnsi="Times New Roman"/>
                <w:sz w:val="28"/>
                <w:szCs w:val="28"/>
              </w:rPr>
              <w:t xml:space="preserve">18,00 </w:t>
            </w:r>
            <w:r w:rsidRPr="00AC73E1">
              <w:rPr>
                <w:rFonts w:ascii="Times New Roman" w:hAnsi="Times New Roman"/>
                <w:sz w:val="28"/>
                <w:szCs w:val="28"/>
              </w:rPr>
              <w:t>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C53E6C" w:rsidRPr="00AC73E1" w:rsidRDefault="00C53E6C"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w:t>
            </w:r>
            <w:r w:rsidRPr="00AC73E1">
              <w:rPr>
                <w:rFonts w:ascii="Times New Roman" w:hAnsi="Times New Roman"/>
                <w:sz w:val="28"/>
                <w:szCs w:val="28"/>
                <w:lang w:val="en-US"/>
              </w:rPr>
              <w:t>25</w:t>
            </w:r>
            <w:r w:rsidRPr="00AC73E1">
              <w:rPr>
                <w:rFonts w:ascii="Times New Roman" w:hAnsi="Times New Roman"/>
                <w:sz w:val="28"/>
                <w:szCs w:val="28"/>
              </w:rPr>
              <w:t xml:space="preserve">г. – </w:t>
            </w:r>
            <w:r w:rsidR="00DF1E89" w:rsidRPr="00AC73E1">
              <w:rPr>
                <w:rFonts w:ascii="Times New Roman" w:hAnsi="Times New Roman"/>
                <w:sz w:val="28"/>
                <w:szCs w:val="28"/>
              </w:rPr>
              <w:t>18,00 тыс. кв.м.</w:t>
            </w:r>
          </w:p>
          <w:p w:rsidR="00232414" w:rsidRPr="00AC73E1" w:rsidRDefault="00232414" w:rsidP="007833FF">
            <w:pPr>
              <w:numPr>
                <w:ilvl w:val="0"/>
                <w:numId w:val="23"/>
              </w:numPr>
              <w:tabs>
                <w:tab w:val="left" w:pos="163"/>
                <w:tab w:val="left" w:pos="379"/>
              </w:tabs>
              <w:spacing w:after="0" w:line="240" w:lineRule="auto"/>
              <w:rPr>
                <w:rFonts w:ascii="Times New Roman" w:hAnsi="Times New Roman"/>
                <w:sz w:val="28"/>
                <w:szCs w:val="28"/>
              </w:rPr>
            </w:pPr>
            <w:r w:rsidRPr="00AC73E1">
              <w:rPr>
                <w:rFonts w:ascii="Times New Roman" w:hAnsi="Times New Roman"/>
                <w:sz w:val="28"/>
                <w:szCs w:val="28"/>
              </w:rPr>
              <w:t>Увеличение обеспеченности населения жильем - не менее 36</w:t>
            </w:r>
            <w:r w:rsidR="00C53E6C" w:rsidRPr="00AC73E1">
              <w:rPr>
                <w:rFonts w:ascii="Times New Roman" w:hAnsi="Times New Roman"/>
                <w:sz w:val="28"/>
                <w:szCs w:val="28"/>
              </w:rPr>
              <w:t xml:space="preserve">,0 </w:t>
            </w:r>
            <w:r w:rsidRPr="00AC73E1">
              <w:rPr>
                <w:rFonts w:ascii="Times New Roman" w:hAnsi="Times New Roman"/>
                <w:sz w:val="28"/>
                <w:szCs w:val="28"/>
              </w:rPr>
              <w:t xml:space="preserve"> кв. метров </w:t>
            </w:r>
            <w:r w:rsidR="00C53E6C" w:rsidRPr="00AC73E1">
              <w:rPr>
                <w:rFonts w:ascii="Times New Roman" w:hAnsi="Times New Roman"/>
                <w:sz w:val="28"/>
                <w:szCs w:val="28"/>
              </w:rPr>
              <w:t>на одного жителя к концу 2025 года;</w:t>
            </w:r>
          </w:p>
          <w:p w:rsidR="00232414" w:rsidRPr="00AC73E1" w:rsidRDefault="00232414" w:rsidP="007833FF">
            <w:pPr>
              <w:numPr>
                <w:ilvl w:val="0"/>
                <w:numId w:val="23"/>
              </w:numPr>
              <w:tabs>
                <w:tab w:val="left" w:pos="163"/>
                <w:tab w:val="left" w:pos="319"/>
              </w:tabs>
              <w:spacing w:after="0" w:line="240" w:lineRule="auto"/>
              <w:rPr>
                <w:rFonts w:ascii="Times New Roman" w:hAnsi="Times New Roman"/>
                <w:sz w:val="28"/>
                <w:szCs w:val="28"/>
              </w:rPr>
            </w:pPr>
            <w:r w:rsidRPr="00AC73E1">
              <w:rPr>
                <w:rFonts w:ascii="Times New Roman" w:hAnsi="Times New Roman"/>
                <w:sz w:val="28"/>
                <w:szCs w:val="28"/>
              </w:rPr>
              <w:t>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до 15%.</w:t>
            </w:r>
          </w:p>
          <w:p w:rsidR="00232414" w:rsidRPr="00AC73E1" w:rsidRDefault="00232414" w:rsidP="007833FF">
            <w:pPr>
              <w:numPr>
                <w:ilvl w:val="0"/>
                <w:numId w:val="23"/>
              </w:numPr>
              <w:tabs>
                <w:tab w:val="left" w:pos="163"/>
                <w:tab w:val="left" w:pos="319"/>
              </w:tabs>
              <w:spacing w:after="0" w:line="240" w:lineRule="auto"/>
              <w:rPr>
                <w:rFonts w:ascii="Times New Roman" w:hAnsi="Times New Roman"/>
                <w:sz w:val="28"/>
                <w:szCs w:val="28"/>
              </w:rPr>
            </w:pPr>
            <w:r w:rsidRPr="00AC73E1">
              <w:rPr>
                <w:rFonts w:ascii="Times New Roman" w:hAnsi="Times New Roman"/>
                <w:sz w:val="28"/>
                <w:szCs w:val="28"/>
              </w:rPr>
              <w:t>Улучшение эстетического облика, внешнего благоустройства, озеленения и санитарного состояния не менее 2 населенных пунктов Прохоровского района ежегодно.</w:t>
            </w:r>
          </w:p>
          <w:p w:rsidR="005C5902" w:rsidRPr="00AC73E1" w:rsidRDefault="00232414" w:rsidP="007833FF">
            <w:pPr>
              <w:numPr>
                <w:ilvl w:val="0"/>
                <w:numId w:val="23"/>
              </w:numPr>
              <w:tabs>
                <w:tab w:val="left" w:pos="163"/>
                <w:tab w:val="left" w:pos="349"/>
              </w:tabs>
              <w:spacing w:after="0" w:line="240" w:lineRule="auto"/>
              <w:rPr>
                <w:rFonts w:ascii="Times New Roman" w:hAnsi="Times New Roman"/>
                <w:sz w:val="28"/>
                <w:szCs w:val="28"/>
              </w:rPr>
            </w:pPr>
            <w:r w:rsidRPr="00AC73E1">
              <w:rPr>
                <w:rFonts w:ascii="Times New Roman" w:hAnsi="Times New Roman"/>
                <w:sz w:val="28"/>
                <w:szCs w:val="28"/>
              </w:rPr>
              <w:t xml:space="preserve">Обеспечение уровня обеспеченности населения централизованным водоснабжением, соответствующего </w:t>
            </w:r>
            <w:proofErr w:type="spellStart"/>
            <w:r w:rsidRPr="00AC73E1">
              <w:rPr>
                <w:rFonts w:ascii="Times New Roman" w:hAnsi="Times New Roman"/>
                <w:sz w:val="28"/>
                <w:szCs w:val="28"/>
              </w:rPr>
              <w:t>СанПиН</w:t>
            </w:r>
            <w:proofErr w:type="spellEnd"/>
            <w:r w:rsidRPr="00AC73E1">
              <w:rPr>
                <w:rFonts w:ascii="Times New Roman" w:hAnsi="Times New Roman"/>
                <w:sz w:val="28"/>
                <w:szCs w:val="28"/>
              </w:rPr>
              <w:t>, - не менее 70 % .</w:t>
            </w:r>
          </w:p>
        </w:tc>
      </w:tr>
    </w:tbl>
    <w:p w:rsidR="005C5902" w:rsidRPr="00AC73E1" w:rsidRDefault="005C5902" w:rsidP="007833FF">
      <w:pPr>
        <w:spacing w:after="0" w:line="240" w:lineRule="auto"/>
        <w:rPr>
          <w:rFonts w:ascii="Times New Roman" w:hAnsi="Times New Roman"/>
        </w:rPr>
      </w:pPr>
    </w:p>
    <w:p w:rsidR="005C5902" w:rsidRPr="00AC73E1" w:rsidRDefault="005C5902" w:rsidP="007833FF">
      <w:pPr>
        <w:spacing w:after="0" w:line="240" w:lineRule="auto"/>
        <w:jc w:val="center"/>
        <w:rPr>
          <w:rFonts w:ascii="Times New Roman" w:hAnsi="Times New Roman"/>
          <w:b/>
          <w:sz w:val="28"/>
        </w:rPr>
      </w:pPr>
      <w:r w:rsidRPr="00AC73E1">
        <w:rPr>
          <w:rFonts w:ascii="Times New Roman" w:hAnsi="Times New Roman"/>
          <w:b/>
          <w:sz w:val="28"/>
        </w:rPr>
        <w:t>1. Общая характеристика сферы реализации муницип</w:t>
      </w:r>
      <w:r w:rsidR="00F703F9" w:rsidRPr="00AC73E1">
        <w:rPr>
          <w:rFonts w:ascii="Times New Roman" w:hAnsi="Times New Roman"/>
          <w:b/>
          <w:sz w:val="28"/>
        </w:rPr>
        <w:t>а</w:t>
      </w:r>
      <w:r w:rsidRPr="00AC73E1">
        <w:rPr>
          <w:rFonts w:ascii="Times New Roman" w:hAnsi="Times New Roman"/>
          <w:b/>
          <w:sz w:val="28"/>
        </w:rPr>
        <w:t>льной программы, в том числе формулировки основных проблем в указанной сфере и прогноз её развития</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Надлежащее жилье входит составной частью в понятие достойного жизненного уровня человека. Наличие собственного благоустроенного жилья является одной из базовых ценностей человеческого существования, обеспечивающей здоровье нации, формирование семьи и сохранение семейных ценностей, стабилизацию и положительное развитие демографической ситуации, создание основ солидарного общества. Это - источник уверенности людей в завтрашнем дне и опора стабильности в обществе.</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Строительство жилья является точкой роста экономики государства, залогом его эффективного развития</w:t>
      </w:r>
      <w:r w:rsidR="0063332B" w:rsidRPr="00AC73E1">
        <w:rPr>
          <w:rFonts w:ascii="Times New Roman" w:hAnsi="Times New Roman"/>
          <w:sz w:val="28"/>
        </w:rPr>
        <w:t>,</w:t>
      </w:r>
      <w:r w:rsidRPr="00AC73E1">
        <w:rPr>
          <w:rFonts w:ascii="Times New Roman" w:hAnsi="Times New Roman"/>
          <w:sz w:val="28"/>
        </w:rPr>
        <w:t xml:space="preserve"> как в экономическом, так и в социальном плане.</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 xml:space="preserve">Жилищная политика района направлена на создание условий для обеспечения всех категорий населения доступным, качественным и благоустроенным жильем. </w:t>
      </w:r>
      <w:proofErr w:type="gramStart"/>
      <w:r w:rsidRPr="00AC73E1">
        <w:rPr>
          <w:rFonts w:ascii="Times New Roman" w:hAnsi="Times New Roman"/>
          <w:sz w:val="28"/>
        </w:rPr>
        <w:t>В рамках Стратегии социально-экон</w:t>
      </w:r>
      <w:r w:rsidR="00D708C9" w:rsidRPr="00AC73E1">
        <w:rPr>
          <w:rFonts w:ascii="Times New Roman" w:hAnsi="Times New Roman"/>
          <w:sz w:val="28"/>
        </w:rPr>
        <w:t>омического развития Прохоровского</w:t>
      </w:r>
      <w:r w:rsidR="00FD40B7" w:rsidRPr="00AC73E1">
        <w:rPr>
          <w:rFonts w:ascii="Times New Roman" w:hAnsi="Times New Roman"/>
          <w:sz w:val="28"/>
        </w:rPr>
        <w:t xml:space="preserve"> района </w:t>
      </w:r>
      <w:r w:rsidRPr="00AC73E1">
        <w:rPr>
          <w:rFonts w:ascii="Times New Roman" w:hAnsi="Times New Roman"/>
          <w:sz w:val="28"/>
        </w:rPr>
        <w:t xml:space="preserve">на период до 2025 года и в соответствии с долгосрочной целевой программой «Стимулирование развития жилищного строительства на территории Белгородской области в 2011-2015 годах», муниципальной программой «Стимулирование развития жилищного </w:t>
      </w:r>
      <w:r w:rsidR="00D708C9" w:rsidRPr="00AC73E1">
        <w:rPr>
          <w:rFonts w:ascii="Times New Roman" w:hAnsi="Times New Roman"/>
          <w:sz w:val="28"/>
        </w:rPr>
        <w:t>строительства на территории Прохоровского</w:t>
      </w:r>
      <w:r w:rsidR="00FD40B7" w:rsidRPr="00AC73E1">
        <w:rPr>
          <w:rFonts w:ascii="Times New Roman" w:hAnsi="Times New Roman"/>
          <w:sz w:val="28"/>
        </w:rPr>
        <w:t xml:space="preserve"> района</w:t>
      </w:r>
      <w:r w:rsidRPr="00AC73E1">
        <w:rPr>
          <w:rFonts w:ascii="Times New Roman" w:hAnsi="Times New Roman"/>
          <w:sz w:val="28"/>
        </w:rPr>
        <w:t xml:space="preserve"> в 2013-2015 годах» разработаны и реализуются мероприятия, направленные на создание оптимальных условий для развития жилищного строительства, и в первую </w:t>
      </w:r>
      <w:r w:rsidRPr="00AC73E1">
        <w:rPr>
          <w:rFonts w:ascii="Times New Roman" w:hAnsi="Times New Roman"/>
          <w:sz w:val="28"/>
        </w:rPr>
        <w:lastRenderedPageBreak/>
        <w:t>очередь</w:t>
      </w:r>
      <w:proofErr w:type="gramEnd"/>
      <w:r w:rsidRPr="00AC73E1">
        <w:rPr>
          <w:rFonts w:ascii="Times New Roman" w:hAnsi="Times New Roman"/>
          <w:sz w:val="28"/>
        </w:rPr>
        <w:t xml:space="preserve"> для строительства индивидуального жилья, которое определено как приоритетное.</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За период реализации программных мероприятий в рай</w:t>
      </w:r>
      <w:r w:rsidR="00DD2E05" w:rsidRPr="00AC73E1">
        <w:rPr>
          <w:rFonts w:ascii="Times New Roman" w:hAnsi="Times New Roman"/>
          <w:sz w:val="28"/>
        </w:rPr>
        <w:t>оне  введено в эксплуатацию 48,226</w:t>
      </w:r>
      <w:r w:rsidRPr="00AC73E1">
        <w:rPr>
          <w:rFonts w:ascii="Times New Roman" w:hAnsi="Times New Roman"/>
          <w:sz w:val="28"/>
        </w:rPr>
        <w:t xml:space="preserve"> ты</w:t>
      </w:r>
      <w:r w:rsidR="00DD2E05" w:rsidRPr="00AC73E1">
        <w:rPr>
          <w:rFonts w:ascii="Times New Roman" w:hAnsi="Times New Roman"/>
          <w:sz w:val="28"/>
        </w:rPr>
        <w:t>с. кв. метров жилья, из них 43,34</w:t>
      </w:r>
      <w:r w:rsidRPr="00AC73E1">
        <w:rPr>
          <w:rFonts w:ascii="Times New Roman" w:hAnsi="Times New Roman"/>
          <w:sz w:val="28"/>
        </w:rPr>
        <w:t xml:space="preserve"> тыс. кв. метров индивидуального. Основной объем жилья введен в существующих микрорайонах массовой застройки. </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 xml:space="preserve">В 2013 году </w:t>
      </w:r>
      <w:r w:rsidR="00D708C9" w:rsidRPr="00AC73E1">
        <w:rPr>
          <w:rFonts w:ascii="Times New Roman" w:hAnsi="Times New Roman"/>
          <w:sz w:val="28"/>
        </w:rPr>
        <w:t>объем ввода жилья составил 15,75</w:t>
      </w:r>
      <w:r w:rsidRPr="00AC73E1">
        <w:rPr>
          <w:rFonts w:ascii="Times New Roman" w:hAnsi="Times New Roman"/>
          <w:sz w:val="28"/>
        </w:rPr>
        <w:t xml:space="preserve"> тыс.</w:t>
      </w:r>
      <w:r w:rsidR="00D708C9" w:rsidRPr="00AC73E1">
        <w:rPr>
          <w:rFonts w:ascii="Times New Roman" w:hAnsi="Times New Roman"/>
          <w:sz w:val="28"/>
        </w:rPr>
        <w:t xml:space="preserve"> кв. метров. По отношению к 2011</w:t>
      </w:r>
      <w:r w:rsidRPr="00AC73E1">
        <w:rPr>
          <w:rFonts w:ascii="Times New Roman" w:hAnsi="Times New Roman"/>
          <w:sz w:val="28"/>
        </w:rPr>
        <w:t xml:space="preserve"> году объем </w:t>
      </w:r>
      <w:r w:rsidR="00D708C9" w:rsidRPr="00AC73E1">
        <w:rPr>
          <w:rFonts w:ascii="Times New Roman" w:hAnsi="Times New Roman"/>
          <w:sz w:val="28"/>
        </w:rPr>
        <w:t>вводимого жилья увеличился в 1,15</w:t>
      </w:r>
      <w:r w:rsidRPr="00AC73E1">
        <w:rPr>
          <w:rFonts w:ascii="Times New Roman" w:hAnsi="Times New Roman"/>
          <w:sz w:val="28"/>
        </w:rPr>
        <w:t xml:space="preserve"> раза. Индив</w:t>
      </w:r>
      <w:r w:rsidR="001D20DB" w:rsidRPr="00AC73E1">
        <w:rPr>
          <w:rFonts w:ascii="Times New Roman" w:hAnsi="Times New Roman"/>
          <w:sz w:val="28"/>
        </w:rPr>
        <w:t>идуального жилья построено 15,7</w:t>
      </w:r>
      <w:r w:rsidRPr="00AC73E1">
        <w:rPr>
          <w:rFonts w:ascii="Times New Roman" w:hAnsi="Times New Roman"/>
          <w:sz w:val="28"/>
        </w:rPr>
        <w:t>тыс. кв. метров, в том числе населением за счет собс</w:t>
      </w:r>
      <w:r w:rsidR="001D20DB" w:rsidRPr="00AC73E1">
        <w:rPr>
          <w:rFonts w:ascii="Times New Roman" w:hAnsi="Times New Roman"/>
          <w:sz w:val="28"/>
        </w:rPr>
        <w:t>твенных и заемных средств – 15,7</w:t>
      </w:r>
      <w:r w:rsidRPr="00AC73E1">
        <w:rPr>
          <w:rFonts w:ascii="Times New Roman" w:hAnsi="Times New Roman"/>
          <w:sz w:val="28"/>
        </w:rPr>
        <w:t xml:space="preserve"> тыс. кв. метров. Ввод и</w:t>
      </w:r>
      <w:r w:rsidR="001D20DB" w:rsidRPr="00AC73E1">
        <w:rPr>
          <w:rFonts w:ascii="Times New Roman" w:hAnsi="Times New Roman"/>
          <w:sz w:val="28"/>
        </w:rPr>
        <w:t>ндивидуального жилья составил 98,6</w:t>
      </w:r>
      <w:r w:rsidRPr="00AC73E1">
        <w:rPr>
          <w:rFonts w:ascii="Times New Roman" w:hAnsi="Times New Roman"/>
          <w:sz w:val="28"/>
        </w:rPr>
        <w:t>% от общего ввода.</w:t>
      </w:r>
    </w:p>
    <w:p w:rsidR="00F96E62" w:rsidRPr="00AC73E1" w:rsidRDefault="00F96E62" w:rsidP="007833FF">
      <w:pPr>
        <w:spacing w:after="0" w:line="240" w:lineRule="auto"/>
        <w:ind w:firstLine="851"/>
        <w:jc w:val="both"/>
        <w:rPr>
          <w:rFonts w:ascii="Times New Roman" w:hAnsi="Times New Roman"/>
          <w:sz w:val="28"/>
        </w:rPr>
      </w:pPr>
      <w:r w:rsidRPr="00AC73E1">
        <w:rPr>
          <w:rFonts w:ascii="Times New Roman" w:hAnsi="Times New Roman"/>
          <w:sz w:val="28"/>
        </w:rPr>
        <w:t xml:space="preserve">План ввода жилья, доведенный Прохоровскому району в 2017 году, в том числе </w:t>
      </w:r>
      <w:r w:rsidR="00F7761D" w:rsidRPr="00AC73E1">
        <w:rPr>
          <w:rFonts w:ascii="Times New Roman" w:hAnsi="Times New Roman"/>
          <w:sz w:val="28"/>
        </w:rPr>
        <w:t>ИЖС</w:t>
      </w:r>
      <w:r w:rsidR="00793E58" w:rsidRPr="00AC73E1">
        <w:rPr>
          <w:rFonts w:ascii="Times New Roman" w:hAnsi="Times New Roman"/>
          <w:sz w:val="28"/>
        </w:rPr>
        <w:t xml:space="preserve"> –</w:t>
      </w:r>
      <w:r w:rsidR="00F7761D" w:rsidRPr="00AC73E1">
        <w:rPr>
          <w:rFonts w:ascii="Times New Roman" w:hAnsi="Times New Roman"/>
          <w:sz w:val="28"/>
        </w:rPr>
        <w:t xml:space="preserve"> 18300 м</w:t>
      </w:r>
      <w:proofErr w:type="gramStart"/>
      <w:r w:rsidR="00F7761D" w:rsidRPr="00AC73E1">
        <w:rPr>
          <w:rFonts w:ascii="Times New Roman" w:hAnsi="Times New Roman"/>
          <w:sz w:val="28"/>
          <w:vertAlign w:val="superscript"/>
        </w:rPr>
        <w:t>2</w:t>
      </w:r>
      <w:proofErr w:type="gramEnd"/>
      <w:r w:rsidR="00F7761D" w:rsidRPr="00AC73E1">
        <w:rPr>
          <w:rFonts w:ascii="Times New Roman" w:hAnsi="Times New Roman"/>
          <w:sz w:val="28"/>
        </w:rPr>
        <w:t>, выполн</w:t>
      </w:r>
      <w:r w:rsidR="00A0466D" w:rsidRPr="00AC73E1">
        <w:rPr>
          <w:rFonts w:ascii="Times New Roman" w:hAnsi="Times New Roman"/>
          <w:sz w:val="28"/>
        </w:rPr>
        <w:t>ен на 100%. При этом доля жилья</w:t>
      </w:r>
      <w:r w:rsidR="00F7761D" w:rsidRPr="00AC73E1">
        <w:rPr>
          <w:rFonts w:ascii="Times New Roman" w:hAnsi="Times New Roman"/>
          <w:sz w:val="28"/>
        </w:rPr>
        <w:t>, введенного населением за счет собственных и заемных средств, в общем вводе по району составила 98,3%.</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В среднем на одного жителя р</w:t>
      </w:r>
      <w:r w:rsidR="00C865DA" w:rsidRPr="00AC73E1">
        <w:rPr>
          <w:rFonts w:ascii="Times New Roman" w:hAnsi="Times New Roman"/>
          <w:sz w:val="28"/>
        </w:rPr>
        <w:t>айона в 2013 году построено 0,54</w:t>
      </w:r>
      <w:r w:rsidRPr="00AC73E1">
        <w:rPr>
          <w:rFonts w:ascii="Times New Roman" w:hAnsi="Times New Roman"/>
          <w:sz w:val="28"/>
        </w:rPr>
        <w:t xml:space="preserve">  кв. метров общей площади жилья. </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Положительное влияние на развитие жилищного строительства на территории района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В настоящее</w:t>
      </w:r>
      <w:r w:rsidR="001D20DB" w:rsidRPr="00AC73E1">
        <w:rPr>
          <w:rFonts w:ascii="Times New Roman" w:hAnsi="Times New Roman"/>
          <w:sz w:val="28"/>
        </w:rPr>
        <w:t xml:space="preserve"> время на территории Прохоровского</w:t>
      </w:r>
      <w:r w:rsidRPr="00AC73E1">
        <w:rPr>
          <w:rFonts w:ascii="Times New Roman" w:hAnsi="Times New Roman"/>
          <w:sz w:val="28"/>
        </w:rPr>
        <w:t xml:space="preserve"> района  достигнуты определенные результаты по улучшению жилищных условий жителей района, увеличению объемов жилищного строительства.</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Объ</w:t>
      </w:r>
      <w:r w:rsidR="001D20DB" w:rsidRPr="00AC73E1">
        <w:rPr>
          <w:rFonts w:ascii="Times New Roman" w:hAnsi="Times New Roman"/>
          <w:sz w:val="28"/>
        </w:rPr>
        <w:t>ем жилищного фонда в Прохоровском</w:t>
      </w:r>
      <w:r w:rsidRPr="00AC73E1">
        <w:rPr>
          <w:rFonts w:ascii="Times New Roman" w:hAnsi="Times New Roman"/>
          <w:sz w:val="28"/>
        </w:rPr>
        <w:t xml:space="preserve"> районе на н</w:t>
      </w:r>
      <w:r w:rsidR="00C865DA" w:rsidRPr="00AC73E1">
        <w:rPr>
          <w:rFonts w:ascii="Times New Roman" w:hAnsi="Times New Roman"/>
          <w:sz w:val="28"/>
        </w:rPr>
        <w:t>ачало 2014 года составил 883</w:t>
      </w:r>
      <w:r w:rsidRPr="00AC73E1">
        <w:rPr>
          <w:rFonts w:ascii="Times New Roman" w:hAnsi="Times New Roman"/>
          <w:sz w:val="28"/>
        </w:rPr>
        <w:t xml:space="preserve"> тыс. кв. метров, в том числе:</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 xml:space="preserve">- </w:t>
      </w:r>
      <w:proofErr w:type="gramStart"/>
      <w:r w:rsidR="00C865DA" w:rsidRPr="00AC73E1">
        <w:rPr>
          <w:rFonts w:ascii="Times New Roman" w:hAnsi="Times New Roman"/>
          <w:sz w:val="28"/>
        </w:rPr>
        <w:t>частный</w:t>
      </w:r>
      <w:proofErr w:type="gramEnd"/>
      <w:r w:rsidR="00C865DA" w:rsidRPr="00AC73E1">
        <w:rPr>
          <w:rFonts w:ascii="Times New Roman" w:hAnsi="Times New Roman"/>
          <w:sz w:val="28"/>
        </w:rPr>
        <w:t xml:space="preserve"> – 854,5 тыс.кв. метров, или 97</w:t>
      </w:r>
      <w:r w:rsidRPr="00AC73E1">
        <w:rPr>
          <w:rFonts w:ascii="Times New Roman" w:hAnsi="Times New Roman"/>
          <w:sz w:val="28"/>
        </w:rPr>
        <w:t>%;</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 xml:space="preserve">- </w:t>
      </w:r>
      <w:proofErr w:type="gramStart"/>
      <w:r w:rsidR="00C865DA" w:rsidRPr="00AC73E1">
        <w:rPr>
          <w:rFonts w:ascii="Times New Roman" w:hAnsi="Times New Roman"/>
          <w:sz w:val="28"/>
        </w:rPr>
        <w:t>государственный</w:t>
      </w:r>
      <w:proofErr w:type="gramEnd"/>
      <w:r w:rsidR="00C865DA" w:rsidRPr="00AC73E1">
        <w:rPr>
          <w:rFonts w:ascii="Times New Roman" w:hAnsi="Times New Roman"/>
          <w:sz w:val="28"/>
        </w:rPr>
        <w:t xml:space="preserve"> – 2,8 тыс.кв. метров, или 0,3</w:t>
      </w:r>
      <w:r w:rsidRPr="00AC73E1">
        <w:rPr>
          <w:rFonts w:ascii="Times New Roman" w:hAnsi="Times New Roman"/>
          <w:sz w:val="28"/>
        </w:rPr>
        <w:t>%</w:t>
      </w:r>
      <w:r w:rsidR="00B614A0" w:rsidRPr="00AC73E1">
        <w:rPr>
          <w:rFonts w:ascii="Times New Roman" w:hAnsi="Times New Roman"/>
          <w:sz w:val="28"/>
        </w:rPr>
        <w:t>;</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 xml:space="preserve">- </w:t>
      </w:r>
      <w:proofErr w:type="gramStart"/>
      <w:r w:rsidR="00C865DA" w:rsidRPr="00AC73E1">
        <w:rPr>
          <w:rFonts w:ascii="Times New Roman" w:hAnsi="Times New Roman"/>
          <w:sz w:val="28"/>
        </w:rPr>
        <w:t>муниципальный</w:t>
      </w:r>
      <w:proofErr w:type="gramEnd"/>
      <w:r w:rsidR="00C865DA" w:rsidRPr="00AC73E1">
        <w:rPr>
          <w:rFonts w:ascii="Times New Roman" w:hAnsi="Times New Roman"/>
          <w:sz w:val="28"/>
        </w:rPr>
        <w:t xml:space="preserve"> – 25,7 тыс.кв. метров, или 2,9</w:t>
      </w:r>
      <w:r w:rsidR="00B614A0" w:rsidRPr="00AC73E1">
        <w:rPr>
          <w:rFonts w:ascii="Times New Roman" w:hAnsi="Times New Roman"/>
          <w:sz w:val="28"/>
        </w:rPr>
        <w:t>%.</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 xml:space="preserve">По сравнению с 2011 годом </w:t>
      </w:r>
      <w:r w:rsidR="008A4D57" w:rsidRPr="00AC73E1">
        <w:rPr>
          <w:rFonts w:ascii="Times New Roman" w:hAnsi="Times New Roman"/>
          <w:sz w:val="28"/>
        </w:rPr>
        <w:t xml:space="preserve">жилищный фонд увеличился на 48,2 тыс. кв. метров, или на </w:t>
      </w:r>
      <w:r w:rsidR="00AD1D4F" w:rsidRPr="00AC73E1">
        <w:rPr>
          <w:rFonts w:ascii="Times New Roman" w:hAnsi="Times New Roman"/>
          <w:sz w:val="28"/>
        </w:rPr>
        <w:t>5,8</w:t>
      </w:r>
      <w:r w:rsidRPr="00AC73E1">
        <w:rPr>
          <w:rFonts w:ascii="Times New Roman" w:hAnsi="Times New Roman"/>
          <w:sz w:val="28"/>
        </w:rPr>
        <w:t>%</w:t>
      </w:r>
      <w:r w:rsidR="00FC2477" w:rsidRPr="00AC73E1">
        <w:rPr>
          <w:rFonts w:ascii="Times New Roman" w:hAnsi="Times New Roman"/>
          <w:sz w:val="28"/>
        </w:rPr>
        <w:t>.</w:t>
      </w:r>
    </w:p>
    <w:p w:rsidR="00CA6B38" w:rsidRPr="00AC73E1" w:rsidRDefault="00CA6B38" w:rsidP="007833FF">
      <w:pPr>
        <w:spacing w:after="0" w:line="240" w:lineRule="auto"/>
        <w:ind w:firstLine="851"/>
        <w:jc w:val="both"/>
        <w:rPr>
          <w:rFonts w:ascii="Times New Roman" w:hAnsi="Times New Roman"/>
          <w:sz w:val="28"/>
        </w:rPr>
      </w:pPr>
      <w:r w:rsidRPr="00AC73E1">
        <w:rPr>
          <w:rFonts w:ascii="Times New Roman" w:hAnsi="Times New Roman"/>
          <w:sz w:val="28"/>
        </w:rPr>
        <w:t>В 2017 году:</w:t>
      </w:r>
    </w:p>
    <w:p w:rsidR="00CA6B38" w:rsidRPr="00AC73E1" w:rsidRDefault="00107846" w:rsidP="007833FF">
      <w:pPr>
        <w:spacing w:after="0" w:line="240" w:lineRule="auto"/>
        <w:ind w:firstLine="851"/>
        <w:jc w:val="both"/>
        <w:rPr>
          <w:rFonts w:ascii="Times New Roman" w:hAnsi="Times New Roman"/>
          <w:sz w:val="28"/>
        </w:rPr>
      </w:pPr>
      <w:r w:rsidRPr="00AC73E1">
        <w:rPr>
          <w:rFonts w:ascii="Times New Roman" w:hAnsi="Times New Roman"/>
          <w:sz w:val="28"/>
        </w:rPr>
        <w:t>-</w:t>
      </w:r>
      <w:r w:rsidR="00CA6B38" w:rsidRPr="00AC73E1">
        <w:rPr>
          <w:rFonts w:ascii="Times New Roman" w:hAnsi="Times New Roman"/>
          <w:sz w:val="28"/>
        </w:rPr>
        <w:t xml:space="preserve"> </w:t>
      </w:r>
      <w:proofErr w:type="gramStart"/>
      <w:r w:rsidR="00C5251A" w:rsidRPr="00AC73E1">
        <w:rPr>
          <w:rFonts w:ascii="Times New Roman" w:hAnsi="Times New Roman"/>
          <w:sz w:val="28"/>
        </w:rPr>
        <w:t>частный</w:t>
      </w:r>
      <w:proofErr w:type="gramEnd"/>
      <w:r w:rsidR="00C5251A" w:rsidRPr="00AC73E1">
        <w:rPr>
          <w:rFonts w:ascii="Times New Roman" w:hAnsi="Times New Roman"/>
          <w:sz w:val="28"/>
        </w:rPr>
        <w:t xml:space="preserve"> – 933,3</w:t>
      </w:r>
      <w:r w:rsidR="00CA6B38" w:rsidRPr="00AC73E1">
        <w:rPr>
          <w:rFonts w:ascii="Times New Roman" w:hAnsi="Times New Roman"/>
          <w:sz w:val="28"/>
        </w:rPr>
        <w:t xml:space="preserve"> тыс.кв. метров, или 98%;</w:t>
      </w:r>
    </w:p>
    <w:p w:rsidR="00CA6B38" w:rsidRPr="00AC73E1" w:rsidRDefault="00CA6B38" w:rsidP="007833FF">
      <w:pPr>
        <w:spacing w:after="0" w:line="240" w:lineRule="auto"/>
        <w:ind w:firstLine="851"/>
        <w:jc w:val="both"/>
        <w:rPr>
          <w:rFonts w:ascii="Times New Roman" w:hAnsi="Times New Roman"/>
          <w:sz w:val="28"/>
        </w:rPr>
      </w:pPr>
      <w:r w:rsidRPr="00AC73E1">
        <w:rPr>
          <w:rFonts w:ascii="Times New Roman" w:hAnsi="Times New Roman"/>
          <w:sz w:val="28"/>
        </w:rPr>
        <w:t xml:space="preserve">- </w:t>
      </w:r>
      <w:proofErr w:type="gramStart"/>
      <w:r w:rsidRPr="00AC73E1">
        <w:rPr>
          <w:rFonts w:ascii="Times New Roman" w:hAnsi="Times New Roman"/>
          <w:sz w:val="28"/>
        </w:rPr>
        <w:t>государственный</w:t>
      </w:r>
      <w:proofErr w:type="gramEnd"/>
      <w:r w:rsidRPr="00AC73E1">
        <w:rPr>
          <w:rFonts w:ascii="Times New Roman" w:hAnsi="Times New Roman"/>
          <w:sz w:val="28"/>
        </w:rPr>
        <w:t xml:space="preserve"> – 0,9</w:t>
      </w:r>
      <w:r w:rsidR="00C5251A" w:rsidRPr="00AC73E1">
        <w:rPr>
          <w:rFonts w:ascii="Times New Roman" w:hAnsi="Times New Roman"/>
          <w:sz w:val="28"/>
        </w:rPr>
        <w:t xml:space="preserve"> тыс.кв. метров, или 0,09</w:t>
      </w:r>
      <w:r w:rsidRPr="00AC73E1">
        <w:rPr>
          <w:rFonts w:ascii="Times New Roman" w:hAnsi="Times New Roman"/>
          <w:sz w:val="28"/>
        </w:rPr>
        <w:t>%:</w:t>
      </w:r>
    </w:p>
    <w:p w:rsidR="00CA6B38" w:rsidRPr="00AC73E1" w:rsidRDefault="00CA6B38" w:rsidP="007833FF">
      <w:pPr>
        <w:spacing w:after="0" w:line="240" w:lineRule="auto"/>
        <w:ind w:firstLine="851"/>
        <w:jc w:val="both"/>
        <w:rPr>
          <w:rFonts w:ascii="Times New Roman" w:hAnsi="Times New Roman"/>
          <w:sz w:val="28"/>
        </w:rPr>
      </w:pPr>
      <w:r w:rsidRPr="00AC73E1">
        <w:rPr>
          <w:rFonts w:ascii="Times New Roman" w:hAnsi="Times New Roman"/>
          <w:sz w:val="28"/>
        </w:rPr>
        <w:t xml:space="preserve">- </w:t>
      </w:r>
      <w:proofErr w:type="gramStart"/>
      <w:r w:rsidR="00C5251A" w:rsidRPr="00AC73E1">
        <w:rPr>
          <w:rFonts w:ascii="Times New Roman" w:hAnsi="Times New Roman"/>
          <w:sz w:val="28"/>
        </w:rPr>
        <w:t>муниципальный</w:t>
      </w:r>
      <w:proofErr w:type="gramEnd"/>
      <w:r w:rsidR="00C5251A" w:rsidRPr="00AC73E1">
        <w:rPr>
          <w:rFonts w:ascii="Times New Roman" w:hAnsi="Times New Roman"/>
          <w:sz w:val="28"/>
        </w:rPr>
        <w:t xml:space="preserve"> – 10,4 тыс.кв. метров, или 1,09</w:t>
      </w:r>
      <w:r w:rsidRPr="00AC73E1">
        <w:rPr>
          <w:rFonts w:ascii="Times New Roman" w:hAnsi="Times New Roman"/>
          <w:sz w:val="28"/>
        </w:rPr>
        <w:t>%:</w:t>
      </w:r>
    </w:p>
    <w:p w:rsidR="00FC2477" w:rsidRPr="00AC73E1" w:rsidRDefault="00CA6B38" w:rsidP="007833FF">
      <w:pPr>
        <w:spacing w:after="0" w:line="240" w:lineRule="auto"/>
        <w:ind w:firstLine="851"/>
        <w:jc w:val="both"/>
        <w:rPr>
          <w:rFonts w:ascii="Times New Roman" w:hAnsi="Times New Roman"/>
          <w:sz w:val="28"/>
        </w:rPr>
      </w:pPr>
      <w:r w:rsidRPr="00AC73E1">
        <w:rPr>
          <w:rFonts w:ascii="Times New Roman" w:hAnsi="Times New Roman"/>
          <w:sz w:val="28"/>
        </w:rPr>
        <w:t>Жилищный фонд увеличился на 64,7 тыс.кв</w:t>
      </w:r>
      <w:proofErr w:type="gramStart"/>
      <w:r w:rsidRPr="00AC73E1">
        <w:rPr>
          <w:rFonts w:ascii="Times New Roman" w:hAnsi="Times New Roman"/>
          <w:sz w:val="28"/>
        </w:rPr>
        <w:t>.м</w:t>
      </w:r>
      <w:proofErr w:type="gramEnd"/>
      <w:r w:rsidRPr="00AC73E1">
        <w:rPr>
          <w:rFonts w:ascii="Times New Roman" w:hAnsi="Times New Roman"/>
          <w:sz w:val="28"/>
        </w:rPr>
        <w:t>етров.</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Средняя обеспеченность населения района жильем на одного проживающего на</w:t>
      </w:r>
      <w:r w:rsidR="00AD1D4F" w:rsidRPr="00AC73E1">
        <w:rPr>
          <w:rFonts w:ascii="Times New Roman" w:hAnsi="Times New Roman"/>
          <w:sz w:val="28"/>
        </w:rPr>
        <w:t xml:space="preserve"> начало 2014 года составила </w:t>
      </w:r>
      <w:smartTag w:uri="urn:schemas-microsoft-com:office:smarttags" w:element="metricconverter">
        <w:smartTagPr>
          <w:attr w:name="ProductID" w:val="31,4 кв. метра"/>
        </w:smartTagPr>
        <w:r w:rsidR="00AD1D4F" w:rsidRPr="00AC73E1">
          <w:rPr>
            <w:rFonts w:ascii="Times New Roman" w:hAnsi="Times New Roman"/>
            <w:sz w:val="28"/>
          </w:rPr>
          <w:t>31,4</w:t>
        </w:r>
        <w:r w:rsidRPr="00AC73E1">
          <w:rPr>
            <w:rFonts w:ascii="Times New Roman" w:hAnsi="Times New Roman"/>
            <w:sz w:val="28"/>
          </w:rPr>
          <w:t xml:space="preserve"> кв. метра</w:t>
        </w:r>
      </w:smartTag>
      <w:r w:rsidRPr="00AC73E1">
        <w:rPr>
          <w:rFonts w:ascii="Times New Roman" w:hAnsi="Times New Roman"/>
          <w:sz w:val="28"/>
        </w:rPr>
        <w:t xml:space="preserve"> общей площади жилья, что на</w:t>
      </w:r>
      <w:r w:rsidR="00DC5A8B" w:rsidRPr="00AC73E1">
        <w:rPr>
          <w:rFonts w:ascii="Times New Roman" w:hAnsi="Times New Roman"/>
          <w:sz w:val="28"/>
        </w:rPr>
        <w:t xml:space="preserve"> 2,9</w:t>
      </w:r>
      <w:r w:rsidR="002D757F" w:rsidRPr="00AC73E1">
        <w:rPr>
          <w:rFonts w:ascii="Times New Roman" w:hAnsi="Times New Roman"/>
          <w:sz w:val="28"/>
        </w:rPr>
        <w:t xml:space="preserve"> </w:t>
      </w:r>
      <w:r w:rsidR="00DC5A8B" w:rsidRPr="00AC73E1">
        <w:rPr>
          <w:rFonts w:ascii="Times New Roman" w:hAnsi="Times New Roman"/>
          <w:sz w:val="28"/>
        </w:rPr>
        <w:t>м</w:t>
      </w:r>
      <w:proofErr w:type="gramStart"/>
      <w:r w:rsidR="00DC5A8B" w:rsidRPr="00AC73E1">
        <w:rPr>
          <w:rFonts w:ascii="Times New Roman" w:hAnsi="Times New Roman"/>
          <w:sz w:val="28"/>
          <w:vertAlign w:val="superscript"/>
        </w:rPr>
        <w:t>2</w:t>
      </w:r>
      <w:proofErr w:type="gramEnd"/>
      <w:r w:rsidR="00DC5A8B" w:rsidRPr="00AC73E1">
        <w:rPr>
          <w:rFonts w:ascii="Times New Roman" w:hAnsi="Times New Roman"/>
          <w:sz w:val="28"/>
          <w:vertAlign w:val="superscript"/>
        </w:rPr>
        <w:t xml:space="preserve"> </w:t>
      </w:r>
      <w:r w:rsidR="00D03485" w:rsidRPr="00AC73E1">
        <w:rPr>
          <w:rFonts w:ascii="Times New Roman" w:hAnsi="Times New Roman"/>
          <w:sz w:val="28"/>
        </w:rPr>
        <w:t>выше, чем на 1 января 2013</w:t>
      </w:r>
      <w:r w:rsidRPr="00AC73E1">
        <w:rPr>
          <w:rFonts w:ascii="Times New Roman" w:hAnsi="Times New Roman"/>
          <w:sz w:val="28"/>
        </w:rPr>
        <w:t xml:space="preserve"> года.</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На 1 января 201</w:t>
      </w:r>
      <w:r w:rsidR="00DC5A8B" w:rsidRPr="00AC73E1">
        <w:rPr>
          <w:rFonts w:ascii="Times New Roman" w:hAnsi="Times New Roman"/>
          <w:sz w:val="28"/>
        </w:rPr>
        <w:t>4 года в районе насчитывается 1</w:t>
      </w:r>
      <w:r w:rsidR="007B0D88" w:rsidRPr="00AC73E1">
        <w:rPr>
          <w:rFonts w:ascii="Times New Roman" w:hAnsi="Times New Roman"/>
          <w:sz w:val="28"/>
        </w:rPr>
        <w:t>4,2 тыс. жилых домов, из них 13,5</w:t>
      </w:r>
      <w:r w:rsidRPr="00AC73E1">
        <w:rPr>
          <w:rFonts w:ascii="Times New Roman" w:hAnsi="Times New Roman"/>
          <w:sz w:val="28"/>
        </w:rPr>
        <w:t xml:space="preserve"> тыс. жилых индиви</w:t>
      </w:r>
      <w:r w:rsidR="00DC5A8B" w:rsidRPr="00AC73E1">
        <w:rPr>
          <w:rFonts w:ascii="Times New Roman" w:hAnsi="Times New Roman"/>
          <w:sz w:val="28"/>
        </w:rPr>
        <w:t>ду</w:t>
      </w:r>
      <w:r w:rsidR="007B0D88" w:rsidRPr="00AC73E1">
        <w:rPr>
          <w:rFonts w:ascii="Times New Roman" w:hAnsi="Times New Roman"/>
          <w:sz w:val="28"/>
        </w:rPr>
        <w:t>ально-определенных зданий, 0,7</w:t>
      </w:r>
      <w:r w:rsidRPr="00AC73E1">
        <w:rPr>
          <w:rFonts w:ascii="Times New Roman" w:hAnsi="Times New Roman"/>
          <w:sz w:val="28"/>
        </w:rPr>
        <w:t xml:space="preserve"> тыс. - многоквартирных жилых домов.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lastRenderedPageBreak/>
        <w:t>Также увеличились объёмы ипотечного кредитов</w:t>
      </w:r>
      <w:r w:rsidR="00272F5C" w:rsidRPr="00AC73E1">
        <w:rPr>
          <w:rFonts w:ascii="Times New Roman" w:hAnsi="Times New Roman"/>
          <w:sz w:val="28"/>
          <w:szCs w:val="28"/>
        </w:rPr>
        <w:t>ания. За 2013 годы выд</w:t>
      </w:r>
      <w:r w:rsidR="00C20523" w:rsidRPr="00AC73E1">
        <w:rPr>
          <w:rFonts w:ascii="Times New Roman" w:hAnsi="Times New Roman"/>
          <w:sz w:val="28"/>
          <w:szCs w:val="28"/>
        </w:rPr>
        <w:t>ан  ипотечный кредит на сумму 38</w:t>
      </w:r>
      <w:r w:rsidRPr="00AC73E1">
        <w:rPr>
          <w:rFonts w:ascii="Times New Roman" w:hAnsi="Times New Roman"/>
          <w:sz w:val="28"/>
          <w:szCs w:val="28"/>
        </w:rPr>
        <w:t xml:space="preserve"> </w:t>
      </w:r>
      <w:r w:rsidR="00C20523" w:rsidRPr="00AC73E1">
        <w:rPr>
          <w:rFonts w:ascii="Times New Roman" w:hAnsi="Times New Roman"/>
          <w:sz w:val="28"/>
          <w:szCs w:val="28"/>
        </w:rPr>
        <w:t>млн. рублей</w:t>
      </w:r>
      <w:r w:rsidRPr="00AC73E1">
        <w:rPr>
          <w:rFonts w:ascii="Times New Roman" w:hAnsi="Times New Roman"/>
          <w:sz w:val="28"/>
          <w:szCs w:val="28"/>
        </w:rPr>
        <w:t>.</w:t>
      </w:r>
      <w:r w:rsidR="008308E9" w:rsidRPr="00AC73E1">
        <w:rPr>
          <w:rFonts w:ascii="Times New Roman" w:hAnsi="Times New Roman"/>
          <w:sz w:val="28"/>
          <w:szCs w:val="28"/>
        </w:rPr>
        <w:t xml:space="preserve"> </w:t>
      </w:r>
      <w:r w:rsidRPr="00AC73E1">
        <w:rPr>
          <w:rFonts w:ascii="Times New Roman" w:hAnsi="Times New Roman"/>
          <w:sz w:val="28"/>
          <w:szCs w:val="28"/>
        </w:rPr>
        <w:t xml:space="preserve">Все кредитные ресурсы </w:t>
      </w:r>
      <w:r w:rsidR="00C20523" w:rsidRPr="00AC73E1">
        <w:rPr>
          <w:rFonts w:ascii="Times New Roman" w:hAnsi="Times New Roman"/>
          <w:sz w:val="28"/>
          <w:szCs w:val="28"/>
        </w:rPr>
        <w:t>направлены на приобретение и строительство жилья</w:t>
      </w:r>
      <w:r w:rsidRPr="00AC73E1">
        <w:rPr>
          <w:rFonts w:ascii="Times New Roman" w:hAnsi="Times New Roman"/>
          <w:sz w:val="28"/>
          <w:szCs w:val="28"/>
        </w:rPr>
        <w:t>.</w:t>
      </w:r>
    </w:p>
    <w:p w:rsidR="005C5902" w:rsidRPr="00AC73E1" w:rsidRDefault="005C5902" w:rsidP="007833FF">
      <w:pPr>
        <w:spacing w:after="0" w:line="240" w:lineRule="auto"/>
        <w:ind w:firstLine="708"/>
        <w:jc w:val="both"/>
        <w:rPr>
          <w:rFonts w:ascii="Times New Roman" w:hAnsi="Times New Roman"/>
          <w:sz w:val="28"/>
        </w:rPr>
      </w:pPr>
      <w:r w:rsidRPr="00AC73E1">
        <w:rPr>
          <w:rFonts w:ascii="Times New Roman" w:hAnsi="Times New Roman"/>
          <w:sz w:val="28"/>
        </w:rPr>
        <w:t xml:space="preserve">Управлением Пенсионного фонда Российской Федерации </w:t>
      </w:r>
      <w:r w:rsidR="002D757F" w:rsidRPr="00AC73E1">
        <w:rPr>
          <w:rFonts w:ascii="Times New Roman" w:hAnsi="Times New Roman"/>
          <w:sz w:val="28"/>
        </w:rPr>
        <w:t xml:space="preserve">в Прохоровском </w:t>
      </w:r>
      <w:r w:rsidR="00C20523" w:rsidRPr="00AC73E1">
        <w:rPr>
          <w:rFonts w:ascii="Times New Roman" w:hAnsi="Times New Roman"/>
          <w:sz w:val="28"/>
        </w:rPr>
        <w:t xml:space="preserve"> районе в 2013 годах принято 118 заявлений</w:t>
      </w:r>
      <w:r w:rsidRPr="00AC73E1">
        <w:rPr>
          <w:rFonts w:ascii="Times New Roman" w:hAnsi="Times New Roman"/>
          <w:sz w:val="28"/>
        </w:rPr>
        <w:t xml:space="preserve"> </w:t>
      </w:r>
      <w:proofErr w:type="gramStart"/>
      <w:r w:rsidRPr="00AC73E1">
        <w:rPr>
          <w:rFonts w:ascii="Times New Roman" w:hAnsi="Times New Roman"/>
          <w:sz w:val="28"/>
        </w:rPr>
        <w:t xml:space="preserve">от граждан на исполнение материнского капитала для погашения обязательств по </w:t>
      </w:r>
      <w:r w:rsidR="00C20523" w:rsidRPr="00AC73E1">
        <w:rPr>
          <w:rFonts w:ascii="Times New Roman" w:hAnsi="Times New Roman"/>
          <w:sz w:val="28"/>
        </w:rPr>
        <w:t>ипотечным кредитам на сумму</w:t>
      </w:r>
      <w:proofErr w:type="gramEnd"/>
      <w:r w:rsidR="00C20523" w:rsidRPr="00AC73E1">
        <w:rPr>
          <w:rFonts w:ascii="Times New Roman" w:hAnsi="Times New Roman"/>
          <w:sz w:val="28"/>
        </w:rPr>
        <w:t xml:space="preserve"> 38</w:t>
      </w:r>
      <w:r w:rsidRPr="00AC73E1">
        <w:rPr>
          <w:rFonts w:ascii="Times New Roman" w:hAnsi="Times New Roman"/>
          <w:sz w:val="28"/>
        </w:rPr>
        <w:t xml:space="preserve"> млн. рублей. Средства на погашение  ипотечных кредитов перечислены в полном объеме.</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 xml:space="preserve">Средняя стоимость строительства одного квадратного метра общей площади жилых домов относительно стабилизировалась и в 2013 году составила 30,8 тыс. рублей. </w:t>
      </w:r>
    </w:p>
    <w:p w:rsidR="005C5902" w:rsidRPr="00AC73E1" w:rsidRDefault="005C5902" w:rsidP="007833FF">
      <w:pPr>
        <w:spacing w:after="0" w:line="240" w:lineRule="auto"/>
        <w:ind w:firstLine="851"/>
        <w:jc w:val="both"/>
        <w:rPr>
          <w:rFonts w:ascii="Times New Roman" w:hAnsi="Times New Roman"/>
          <w:sz w:val="28"/>
        </w:rPr>
      </w:pPr>
      <w:proofErr w:type="gramStart"/>
      <w:r w:rsidRPr="00AC73E1">
        <w:rPr>
          <w:rFonts w:ascii="Times New Roman" w:hAnsi="Times New Roman"/>
          <w:sz w:val="28"/>
        </w:rPr>
        <w:t>Обеспечение жильем отдельных социальных категорий граждан на территории района осуществляется в рамках подпрограмм «Выполнение государственных обязательств по обеспечению жильем граждан отдельных категорий, установленных законодательством Российской Федерации», «Обеспечение жильем молодых семей» федеральной целевой программы «Жилище», федеральной целевой подпрограммы «Устойчивое развитие сельских территорий на 2014-2017 годы и на период до 2020 года», реализуются также  мероприятия по обеспечению жильем детей-сирот, детей, оставшихся без</w:t>
      </w:r>
      <w:proofErr w:type="gramEnd"/>
      <w:r w:rsidRPr="00AC73E1">
        <w:rPr>
          <w:rFonts w:ascii="Times New Roman" w:hAnsi="Times New Roman"/>
          <w:sz w:val="28"/>
        </w:rPr>
        <w:t xml:space="preserve"> попечения родителей, и лиц из их числа.</w:t>
      </w:r>
    </w:p>
    <w:p w:rsidR="005C5902" w:rsidRPr="00AC73E1" w:rsidRDefault="002D757F" w:rsidP="007833FF">
      <w:pPr>
        <w:spacing w:after="0" w:line="240" w:lineRule="auto"/>
        <w:ind w:firstLine="851"/>
        <w:jc w:val="both"/>
        <w:rPr>
          <w:rFonts w:ascii="Times New Roman" w:hAnsi="Times New Roman"/>
          <w:sz w:val="28"/>
        </w:rPr>
      </w:pPr>
      <w:r w:rsidRPr="00AC73E1">
        <w:rPr>
          <w:rFonts w:ascii="Times New Roman" w:hAnsi="Times New Roman"/>
          <w:sz w:val="28"/>
        </w:rPr>
        <w:t>В соответствии с этими</w:t>
      </w:r>
      <w:r w:rsidR="005C5902" w:rsidRPr="00AC73E1">
        <w:rPr>
          <w:rFonts w:ascii="Times New Roman" w:hAnsi="Times New Roman"/>
          <w:sz w:val="28"/>
        </w:rPr>
        <w:t xml:space="preserve"> програ</w:t>
      </w:r>
      <w:r w:rsidRPr="00AC73E1">
        <w:rPr>
          <w:rFonts w:ascii="Times New Roman" w:hAnsi="Times New Roman"/>
          <w:sz w:val="28"/>
        </w:rPr>
        <w:t>ммами</w:t>
      </w:r>
      <w:r w:rsidR="00793E58" w:rsidRPr="00AC73E1">
        <w:rPr>
          <w:rFonts w:ascii="Times New Roman" w:hAnsi="Times New Roman"/>
          <w:sz w:val="28"/>
        </w:rPr>
        <w:t xml:space="preserve"> </w:t>
      </w:r>
      <w:r w:rsidR="005C5902" w:rsidRPr="00AC73E1">
        <w:rPr>
          <w:rFonts w:ascii="Times New Roman" w:hAnsi="Times New Roman"/>
          <w:sz w:val="28"/>
        </w:rPr>
        <w:t xml:space="preserve">за </w:t>
      </w:r>
      <w:proofErr w:type="gramStart"/>
      <w:r w:rsidR="005C5902" w:rsidRPr="00AC73E1">
        <w:rPr>
          <w:rFonts w:ascii="Times New Roman" w:hAnsi="Times New Roman"/>
          <w:sz w:val="28"/>
        </w:rPr>
        <w:t>после</w:t>
      </w:r>
      <w:r w:rsidR="0063332B" w:rsidRPr="00AC73E1">
        <w:rPr>
          <w:rFonts w:ascii="Times New Roman" w:hAnsi="Times New Roman"/>
          <w:sz w:val="28"/>
        </w:rPr>
        <w:t>дние</w:t>
      </w:r>
      <w:proofErr w:type="gramEnd"/>
      <w:r w:rsidR="0063332B" w:rsidRPr="00AC73E1">
        <w:rPr>
          <w:rFonts w:ascii="Times New Roman" w:hAnsi="Times New Roman"/>
          <w:sz w:val="28"/>
        </w:rPr>
        <w:t xml:space="preserve"> 3 года</w:t>
      </w:r>
      <w:r w:rsidR="00871303" w:rsidRPr="00AC73E1">
        <w:rPr>
          <w:rFonts w:ascii="Times New Roman" w:hAnsi="Times New Roman"/>
          <w:sz w:val="28"/>
        </w:rPr>
        <w:t xml:space="preserve">  предоставлено 204 </w:t>
      </w:r>
      <w:r w:rsidR="005C5902" w:rsidRPr="00AC73E1">
        <w:rPr>
          <w:rFonts w:ascii="Times New Roman" w:hAnsi="Times New Roman"/>
          <w:sz w:val="28"/>
        </w:rPr>
        <w:t>жилых помещений.</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Несмотря на достигнутые результаты, в районе сохраняется высокая потребность в обеспечении жильем отдельных категорий граждан, определенных федеральным и региональным законодательством.</w:t>
      </w:r>
    </w:p>
    <w:p w:rsidR="0063269B" w:rsidRPr="00AC73E1" w:rsidRDefault="0063269B" w:rsidP="007833FF">
      <w:pPr>
        <w:spacing w:after="0" w:line="240" w:lineRule="auto"/>
        <w:ind w:firstLine="900"/>
        <w:jc w:val="both"/>
        <w:rPr>
          <w:rFonts w:ascii="Times New Roman" w:hAnsi="Times New Roman"/>
          <w:sz w:val="28"/>
          <w:szCs w:val="28"/>
        </w:rPr>
      </w:pPr>
      <w:r w:rsidRPr="00AC73E1">
        <w:rPr>
          <w:rFonts w:ascii="Times New Roman" w:hAnsi="Times New Roman"/>
          <w:sz w:val="28"/>
          <w:szCs w:val="28"/>
        </w:rPr>
        <w:t>Повышение надежности и эффективности установок наружного освещения, а также снижение эксплуатационных затрат, экономное использование электроэнергии и средств, выделяемых на содержание систем наружного освещения. Улицы, дороги, площади, мосты, пешеходные аллеи, общественные и рекреационные территории, территории  микрорайонов, жилых домов, территории организаций и коммунальных предприятий, а также, дорожные знаки и указатели, должны освещаться в темное время суток в соответствии с общим режимом.</w:t>
      </w:r>
    </w:p>
    <w:p w:rsidR="00387682" w:rsidRPr="00AC73E1" w:rsidRDefault="00387682" w:rsidP="007833FF">
      <w:pPr>
        <w:spacing w:after="0" w:line="240" w:lineRule="auto"/>
        <w:ind w:firstLine="708"/>
        <w:jc w:val="both"/>
        <w:rPr>
          <w:rFonts w:ascii="Times New Roman" w:hAnsi="Times New Roman"/>
          <w:sz w:val="28"/>
          <w:szCs w:val="28"/>
        </w:rPr>
      </w:pPr>
      <w:r w:rsidRPr="00AC73E1">
        <w:rPr>
          <w:rFonts w:ascii="Times New Roman" w:hAnsi="Times New Roman"/>
          <w:sz w:val="28"/>
          <w:szCs w:val="28"/>
        </w:rPr>
        <w:t xml:space="preserve">Создание условий для увеличения объёма капитального ремонта жилищного фонда для повышения его комфортности и </w:t>
      </w:r>
      <w:proofErr w:type="spellStart"/>
      <w:r w:rsidRPr="00AC73E1">
        <w:rPr>
          <w:rFonts w:ascii="Times New Roman" w:hAnsi="Times New Roman"/>
          <w:sz w:val="28"/>
          <w:szCs w:val="28"/>
        </w:rPr>
        <w:t>энергоэффективности</w:t>
      </w:r>
      <w:proofErr w:type="spellEnd"/>
      <w:r w:rsidRPr="00AC73E1">
        <w:rPr>
          <w:rFonts w:ascii="Times New Roman" w:hAnsi="Times New Roman"/>
          <w:sz w:val="28"/>
          <w:szCs w:val="28"/>
        </w:rPr>
        <w:t xml:space="preserve">, что будет способствовать привлечению собственников помещений в многоквартирных домах к управлению своим имуществом; развитию общественного самоуправления и инициативы собственников жилья; снижению </w:t>
      </w:r>
      <w:proofErr w:type="gramStart"/>
      <w:r w:rsidRPr="00AC73E1">
        <w:rPr>
          <w:rFonts w:ascii="Times New Roman" w:hAnsi="Times New Roman"/>
          <w:sz w:val="28"/>
          <w:szCs w:val="28"/>
        </w:rPr>
        <w:t>величины физического износа элементов зданий многоквартирных жилых домов</w:t>
      </w:r>
      <w:proofErr w:type="gramEnd"/>
      <w:r w:rsidRPr="00AC73E1">
        <w:rPr>
          <w:rFonts w:ascii="Times New Roman" w:hAnsi="Times New Roman"/>
          <w:sz w:val="28"/>
          <w:szCs w:val="28"/>
        </w:rPr>
        <w:t>.</w:t>
      </w:r>
    </w:p>
    <w:p w:rsidR="00387682" w:rsidRPr="00AC73E1" w:rsidRDefault="0038768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Создание условий для повышения благоустройства городского и сельских территорий Прохоровского района;</w:t>
      </w:r>
    </w:p>
    <w:p w:rsidR="00387682" w:rsidRPr="00AC73E1" w:rsidRDefault="00387682" w:rsidP="007833FF">
      <w:pPr>
        <w:spacing w:after="0" w:line="240" w:lineRule="auto"/>
        <w:ind w:firstLine="708"/>
        <w:jc w:val="both"/>
        <w:rPr>
          <w:rFonts w:ascii="Times New Roman" w:hAnsi="Times New Roman"/>
          <w:sz w:val="28"/>
          <w:szCs w:val="28"/>
        </w:rPr>
      </w:pPr>
      <w:r w:rsidRPr="00AC73E1">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 - эпидемиологическим правилам.</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lastRenderedPageBreak/>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Проблемным вопросом остаётся предоставление жилья в социальный наём малоимущим гражданам. Из-за отсутствия финансовых возможностей  строительство социального жилья в районе не ведётся.</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Кроме того</w:t>
      </w:r>
      <w:r w:rsidR="00C631E6" w:rsidRPr="00AC73E1">
        <w:rPr>
          <w:rFonts w:ascii="Times New Roman" w:hAnsi="Times New Roman"/>
          <w:sz w:val="28"/>
        </w:rPr>
        <w:t>,</w:t>
      </w:r>
      <w:r w:rsidRPr="00AC73E1">
        <w:rPr>
          <w:rFonts w:ascii="Times New Roman" w:hAnsi="Times New Roman"/>
          <w:sz w:val="28"/>
        </w:rPr>
        <w:t xml:space="preserve"> существующая для многих жителей района жилищная проблема усугубляется большой степенью износа жилищного фонда, несоответствием условий проживания в нем нормативным требованиям. Проблема аварийного жилищного фонда - источник целого ряда отрицательных социальных тенденций. Аварийное состояние жилищного фонда негативно влияет и на здоровье граждан, и на демографическую ситуацию. Проживание в нем понижает социальный статус гражданина, не дает возможности реализовать право на приватизацию жилого помещения. Кроме того, проживание в подобных жилых помещениях практически всегда сопряжено с низким уровнем благоустройства (например, отсутствие систем водоснабжения и водоотведения), что нарушает принцип равного доступа и создания условий для потребления гражданами коммунальных ресурсов.</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По итогам реализации региональных адресных программ переселения граждан из ава</w:t>
      </w:r>
      <w:r w:rsidR="003E4A6B" w:rsidRPr="00AC73E1">
        <w:rPr>
          <w:rFonts w:ascii="Times New Roman" w:hAnsi="Times New Roman"/>
          <w:sz w:val="28"/>
        </w:rPr>
        <w:t>рийных домов на территории Прохоровского</w:t>
      </w:r>
      <w:r w:rsidRPr="00AC73E1">
        <w:rPr>
          <w:rFonts w:ascii="Times New Roman" w:hAnsi="Times New Roman"/>
          <w:sz w:val="28"/>
        </w:rPr>
        <w:t xml:space="preserve"> района в рамках совместной работы с Фондом содействия реформированию </w:t>
      </w:r>
      <w:proofErr w:type="spellStart"/>
      <w:proofErr w:type="gramStart"/>
      <w:r w:rsidRPr="00AC73E1">
        <w:rPr>
          <w:rFonts w:ascii="Times New Roman" w:hAnsi="Times New Roman"/>
          <w:sz w:val="28"/>
        </w:rPr>
        <w:t>жилищно</w:t>
      </w:r>
      <w:proofErr w:type="spellEnd"/>
      <w:r w:rsidRPr="00AC73E1">
        <w:rPr>
          <w:rFonts w:ascii="Times New Roman" w:hAnsi="Times New Roman"/>
          <w:sz w:val="28"/>
        </w:rPr>
        <w:t>- коммунального</w:t>
      </w:r>
      <w:proofErr w:type="gramEnd"/>
      <w:r w:rsidRPr="00AC73E1">
        <w:rPr>
          <w:rFonts w:ascii="Times New Roman" w:hAnsi="Times New Roman"/>
          <w:sz w:val="28"/>
        </w:rPr>
        <w:t xml:space="preserve"> хозяйства (далее - Фонд)</w:t>
      </w:r>
      <w:r w:rsidR="00A35F05" w:rsidRPr="00AC73E1">
        <w:rPr>
          <w:rFonts w:ascii="Times New Roman" w:hAnsi="Times New Roman"/>
          <w:sz w:val="28"/>
        </w:rPr>
        <w:t xml:space="preserve"> в 2008 - 2013 годы расселено 3 аварийных дома</w:t>
      </w:r>
      <w:r w:rsidRPr="00AC73E1">
        <w:rPr>
          <w:rFonts w:ascii="Times New Roman" w:hAnsi="Times New Roman"/>
          <w:sz w:val="28"/>
        </w:rPr>
        <w:t>, общая площадь ра</w:t>
      </w:r>
      <w:r w:rsidR="00A35F05" w:rsidRPr="00AC73E1">
        <w:rPr>
          <w:rFonts w:ascii="Times New Roman" w:hAnsi="Times New Roman"/>
          <w:sz w:val="28"/>
        </w:rPr>
        <w:t>сселенных жилых помещений – 0,782</w:t>
      </w:r>
      <w:r w:rsidRPr="00AC73E1">
        <w:rPr>
          <w:rFonts w:ascii="Times New Roman" w:hAnsi="Times New Roman"/>
          <w:sz w:val="28"/>
        </w:rPr>
        <w:t xml:space="preserve"> тыс. кв. метров</w:t>
      </w:r>
      <w:r w:rsidR="00A35F05" w:rsidRPr="00AC73E1">
        <w:rPr>
          <w:rFonts w:ascii="Times New Roman" w:hAnsi="Times New Roman"/>
          <w:sz w:val="28"/>
        </w:rPr>
        <w:t>, 50 жителей Прохоровского</w:t>
      </w:r>
      <w:r w:rsidRPr="00AC73E1">
        <w:rPr>
          <w:rFonts w:ascii="Times New Roman" w:hAnsi="Times New Roman"/>
          <w:sz w:val="28"/>
        </w:rPr>
        <w:t xml:space="preserve"> района получили взамен аварийных помещений благоустроенное жильё.</w:t>
      </w:r>
    </w:p>
    <w:p w:rsidR="005C5902" w:rsidRPr="00AC73E1" w:rsidRDefault="00A35F05" w:rsidP="007833FF">
      <w:pPr>
        <w:spacing w:after="0" w:line="240" w:lineRule="auto"/>
        <w:ind w:firstLine="851"/>
        <w:jc w:val="both"/>
        <w:rPr>
          <w:rFonts w:ascii="Times New Roman" w:hAnsi="Times New Roman"/>
          <w:sz w:val="28"/>
        </w:rPr>
      </w:pPr>
      <w:r w:rsidRPr="00AC73E1">
        <w:rPr>
          <w:rFonts w:ascii="Times New Roman" w:hAnsi="Times New Roman"/>
          <w:sz w:val="28"/>
        </w:rPr>
        <w:t>19</w:t>
      </w:r>
      <w:r w:rsidR="005C5902" w:rsidRPr="00AC73E1">
        <w:rPr>
          <w:rFonts w:ascii="Times New Roman" w:hAnsi="Times New Roman"/>
          <w:sz w:val="28"/>
        </w:rPr>
        <w:t xml:space="preserve"> многоквартирных домов на территории района требуют капитального ремонта. В период 2002 - 2007 годов динамика увеличения площади ветхого жилищного фонда опережала объемы капитального ремонта жилых домов.</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В ходе реали</w:t>
      </w:r>
      <w:r w:rsidR="00A35F05" w:rsidRPr="00AC73E1">
        <w:rPr>
          <w:rFonts w:ascii="Times New Roman" w:hAnsi="Times New Roman"/>
          <w:sz w:val="28"/>
        </w:rPr>
        <w:t>зации на территории Прохоровского</w:t>
      </w:r>
      <w:r w:rsidRPr="00AC73E1">
        <w:rPr>
          <w:rFonts w:ascii="Times New Roman" w:hAnsi="Times New Roman"/>
          <w:sz w:val="28"/>
        </w:rPr>
        <w:t xml:space="preserve"> района Федерального закона от 21 июля 2007 года № 185-ФЗ «О Фонде содействия реформированию жилищно-коммунального хозяйства» (далее - Федеральный закон № 185-ФЗ) в 2008 - 2011 годах объемы капитального ремонта жилищного фонда увеличились более чем в 10 раз.</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За 2008 - 2013 годы из Фонда на реализацию региональных адресных программ по капитальному ремонту многоквартирных до</w:t>
      </w:r>
      <w:r w:rsidR="00DB41F9" w:rsidRPr="00AC73E1">
        <w:rPr>
          <w:rFonts w:ascii="Times New Roman" w:hAnsi="Times New Roman"/>
          <w:sz w:val="28"/>
        </w:rPr>
        <w:t xml:space="preserve">мов (далее - МКД) получено </w:t>
      </w:r>
      <w:r w:rsidR="00DC5A8B" w:rsidRPr="00AC73E1">
        <w:rPr>
          <w:rFonts w:ascii="Times New Roman" w:hAnsi="Times New Roman"/>
          <w:sz w:val="28"/>
        </w:rPr>
        <w:t>44,1</w:t>
      </w:r>
      <w:r w:rsidRPr="00AC73E1">
        <w:rPr>
          <w:rFonts w:ascii="Times New Roman" w:hAnsi="Times New Roman"/>
          <w:sz w:val="28"/>
        </w:rPr>
        <w:t xml:space="preserve"> млн. рублей, а с учетом средств долевого финансирования на реализацию мероприятий по капитальному ремонту многоквартирных домов н</w:t>
      </w:r>
      <w:r w:rsidR="00DC5A8B" w:rsidRPr="00AC73E1">
        <w:rPr>
          <w:rFonts w:ascii="Times New Roman" w:hAnsi="Times New Roman"/>
          <w:sz w:val="28"/>
        </w:rPr>
        <w:t>аправлено 66,9</w:t>
      </w:r>
      <w:r w:rsidRPr="00AC73E1">
        <w:rPr>
          <w:rFonts w:ascii="Times New Roman" w:hAnsi="Times New Roman"/>
          <w:sz w:val="28"/>
        </w:rPr>
        <w:t xml:space="preserve"> млн. рублей.</w:t>
      </w:r>
    </w:p>
    <w:p w:rsidR="00FC2477" w:rsidRPr="00AC73E1" w:rsidRDefault="00FC2477" w:rsidP="007833FF">
      <w:pPr>
        <w:spacing w:after="0" w:line="240" w:lineRule="auto"/>
        <w:ind w:firstLine="851"/>
        <w:jc w:val="both"/>
        <w:rPr>
          <w:rFonts w:ascii="Times New Roman" w:hAnsi="Times New Roman"/>
          <w:sz w:val="28"/>
        </w:rPr>
      </w:pPr>
      <w:r w:rsidRPr="00AC73E1">
        <w:rPr>
          <w:rFonts w:ascii="Times New Roman" w:hAnsi="Times New Roman"/>
          <w:sz w:val="28"/>
        </w:rPr>
        <w:t>За 2015-20</w:t>
      </w:r>
      <w:r w:rsidR="00B57B01" w:rsidRPr="00AC73E1">
        <w:rPr>
          <w:rFonts w:ascii="Times New Roman" w:hAnsi="Times New Roman"/>
          <w:sz w:val="28"/>
        </w:rPr>
        <w:t>17</w:t>
      </w:r>
      <w:r w:rsidRPr="00AC73E1">
        <w:rPr>
          <w:rFonts w:ascii="Times New Roman" w:hAnsi="Times New Roman"/>
          <w:sz w:val="28"/>
        </w:rPr>
        <w:t xml:space="preserve"> годы </w:t>
      </w:r>
      <w:r w:rsidR="00B57B01" w:rsidRPr="00AC73E1">
        <w:rPr>
          <w:rFonts w:ascii="Times New Roman" w:hAnsi="Times New Roman"/>
          <w:sz w:val="28"/>
        </w:rPr>
        <w:t>на реализацию программы по капитальному ремонту направлено 6,3 млн. рублей</w:t>
      </w:r>
    </w:p>
    <w:p w:rsidR="005C5902" w:rsidRPr="00AC73E1" w:rsidRDefault="005C5902" w:rsidP="007833FF">
      <w:pPr>
        <w:spacing w:after="0" w:line="240" w:lineRule="auto"/>
        <w:ind w:firstLine="851"/>
        <w:jc w:val="both"/>
        <w:rPr>
          <w:rFonts w:ascii="Times New Roman" w:hAnsi="Times New Roman"/>
          <w:sz w:val="28"/>
        </w:rPr>
      </w:pPr>
      <w:r w:rsidRPr="00AC73E1">
        <w:rPr>
          <w:rFonts w:ascii="Times New Roman" w:hAnsi="Times New Roman"/>
          <w:sz w:val="28"/>
        </w:rPr>
        <w:t>В результате выполнения программ по проведению капитального ремонта многоквартирных домов за 20</w:t>
      </w:r>
      <w:r w:rsidR="00A35F05" w:rsidRPr="00AC73E1">
        <w:rPr>
          <w:rFonts w:ascii="Times New Roman" w:hAnsi="Times New Roman"/>
          <w:sz w:val="28"/>
        </w:rPr>
        <w:t>08 - 2013 годы отремонтирован</w:t>
      </w:r>
      <w:r w:rsidR="006C2B38" w:rsidRPr="00AC73E1">
        <w:rPr>
          <w:rFonts w:ascii="Times New Roman" w:hAnsi="Times New Roman"/>
          <w:sz w:val="28"/>
        </w:rPr>
        <w:t xml:space="preserve">ы </w:t>
      </w:r>
      <w:r w:rsidR="00A35F05" w:rsidRPr="00AC73E1">
        <w:rPr>
          <w:rFonts w:ascii="Times New Roman" w:hAnsi="Times New Roman"/>
          <w:sz w:val="28"/>
        </w:rPr>
        <w:t>39</w:t>
      </w:r>
      <w:r w:rsidRPr="00AC73E1">
        <w:rPr>
          <w:rFonts w:ascii="Times New Roman" w:hAnsi="Times New Roman"/>
          <w:sz w:val="28"/>
        </w:rPr>
        <w:t xml:space="preserve"> многоквар</w:t>
      </w:r>
      <w:r w:rsidR="00DC5A8B" w:rsidRPr="00AC73E1">
        <w:rPr>
          <w:rFonts w:ascii="Times New Roman" w:hAnsi="Times New Roman"/>
          <w:sz w:val="28"/>
        </w:rPr>
        <w:t>тирны</w:t>
      </w:r>
      <w:r w:rsidR="006C2B38" w:rsidRPr="00AC73E1">
        <w:rPr>
          <w:rFonts w:ascii="Times New Roman" w:hAnsi="Times New Roman"/>
          <w:sz w:val="28"/>
        </w:rPr>
        <w:t>х</w:t>
      </w:r>
      <w:r w:rsidR="00DC5A8B" w:rsidRPr="00AC73E1">
        <w:rPr>
          <w:rFonts w:ascii="Times New Roman" w:hAnsi="Times New Roman"/>
          <w:sz w:val="28"/>
        </w:rPr>
        <w:t xml:space="preserve"> дом</w:t>
      </w:r>
      <w:r w:rsidR="006C2B38" w:rsidRPr="00AC73E1">
        <w:rPr>
          <w:rFonts w:ascii="Times New Roman" w:hAnsi="Times New Roman"/>
          <w:sz w:val="28"/>
        </w:rPr>
        <w:t>ов</w:t>
      </w:r>
      <w:r w:rsidR="00DC5A8B" w:rsidRPr="00AC73E1">
        <w:rPr>
          <w:rFonts w:ascii="Times New Roman" w:hAnsi="Times New Roman"/>
          <w:sz w:val="28"/>
        </w:rPr>
        <w:t xml:space="preserve"> общей площадью 36,6</w:t>
      </w:r>
      <w:r w:rsidR="006C2B38" w:rsidRPr="00AC73E1">
        <w:rPr>
          <w:rFonts w:ascii="Times New Roman" w:hAnsi="Times New Roman"/>
          <w:sz w:val="28"/>
        </w:rPr>
        <w:t xml:space="preserve"> </w:t>
      </w:r>
      <w:r w:rsidRPr="00AC73E1">
        <w:rPr>
          <w:rFonts w:ascii="Times New Roman" w:hAnsi="Times New Roman"/>
          <w:sz w:val="28"/>
        </w:rPr>
        <w:t>тыс.кв</w:t>
      </w:r>
      <w:proofErr w:type="gramStart"/>
      <w:r w:rsidRPr="00AC73E1">
        <w:rPr>
          <w:rFonts w:ascii="Times New Roman" w:hAnsi="Times New Roman"/>
          <w:sz w:val="28"/>
        </w:rPr>
        <w:t>.м</w:t>
      </w:r>
      <w:proofErr w:type="gramEnd"/>
      <w:r w:rsidRPr="00AC73E1">
        <w:rPr>
          <w:rFonts w:ascii="Times New Roman" w:hAnsi="Times New Roman"/>
          <w:sz w:val="28"/>
        </w:rPr>
        <w:t>етров.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В то же время на сегодняшний день не менее 50% семей, прожи</w:t>
      </w:r>
      <w:r w:rsidR="00DB41F9" w:rsidRPr="00AC73E1">
        <w:rPr>
          <w:rFonts w:ascii="Times New Roman" w:hAnsi="Times New Roman"/>
          <w:sz w:val="28"/>
          <w:szCs w:val="28"/>
        </w:rPr>
        <w:t xml:space="preserve">вающих на территории Прохоровского </w:t>
      </w:r>
      <w:r w:rsidRPr="00AC73E1">
        <w:rPr>
          <w:rFonts w:ascii="Times New Roman" w:hAnsi="Times New Roman"/>
          <w:sz w:val="28"/>
          <w:szCs w:val="28"/>
        </w:rPr>
        <w:t xml:space="preserve"> района, хотели бы улучшить жилищные условия.</w:t>
      </w:r>
    </w:p>
    <w:p w:rsidR="00FA2B51" w:rsidRPr="00AC73E1" w:rsidRDefault="00322B44" w:rsidP="007833FF">
      <w:pPr>
        <w:spacing w:after="0" w:line="240" w:lineRule="auto"/>
        <w:ind w:firstLine="708"/>
        <w:jc w:val="both"/>
        <w:rPr>
          <w:rFonts w:ascii="Times New Roman" w:hAnsi="Times New Roman"/>
          <w:spacing w:val="2"/>
          <w:sz w:val="28"/>
          <w:szCs w:val="28"/>
        </w:rPr>
      </w:pPr>
      <w:r w:rsidRPr="00AC73E1">
        <w:rPr>
          <w:rFonts w:ascii="Times New Roman" w:hAnsi="Times New Roman"/>
          <w:spacing w:val="2"/>
          <w:sz w:val="28"/>
          <w:szCs w:val="28"/>
          <w:shd w:val="clear" w:color="auto" w:fill="FFFFFF"/>
        </w:rPr>
        <w:lastRenderedPageBreak/>
        <w:t>Что касается коммунального комплекса Прохоровского района, то его деятельность характеризуется недостаточно высоким качеством предоставления коммунальных услуг в связи с изношенностью (</w:t>
      </w:r>
      <w:r w:rsidR="003421B4" w:rsidRPr="00AC73E1">
        <w:rPr>
          <w:rFonts w:ascii="Times New Roman" w:hAnsi="Times New Roman"/>
          <w:spacing w:val="2"/>
          <w:sz w:val="28"/>
          <w:szCs w:val="28"/>
          <w:shd w:val="clear" w:color="auto" w:fill="FFFFFF"/>
        </w:rPr>
        <w:t>в среднем уровень износа 5</w:t>
      </w:r>
      <w:r w:rsidRPr="00AC73E1">
        <w:rPr>
          <w:rFonts w:ascii="Times New Roman" w:hAnsi="Times New Roman"/>
          <w:spacing w:val="2"/>
          <w:sz w:val="28"/>
          <w:szCs w:val="28"/>
          <w:shd w:val="clear" w:color="auto" w:fill="FFFFFF"/>
        </w:rPr>
        <w:t>0%) и технологической отсталостью основных производственн</w:t>
      </w:r>
      <w:r w:rsidR="00EC6CC3" w:rsidRPr="00AC73E1">
        <w:rPr>
          <w:rFonts w:ascii="Times New Roman" w:hAnsi="Times New Roman"/>
          <w:spacing w:val="2"/>
          <w:sz w:val="28"/>
          <w:szCs w:val="28"/>
          <w:shd w:val="clear" w:color="auto" w:fill="FFFFFF"/>
        </w:rPr>
        <w:t xml:space="preserve">ых фондов объектов коммунальной </w:t>
      </w:r>
      <w:r w:rsidRPr="00AC73E1">
        <w:rPr>
          <w:rFonts w:ascii="Times New Roman" w:hAnsi="Times New Roman"/>
          <w:spacing w:val="2"/>
          <w:sz w:val="28"/>
          <w:szCs w:val="28"/>
          <w:shd w:val="clear" w:color="auto" w:fill="FFFFFF"/>
        </w:rPr>
        <w:t>инфраструктуры.</w:t>
      </w:r>
      <w:r w:rsidRPr="00AC73E1">
        <w:rPr>
          <w:rFonts w:ascii="Times New Roman" w:hAnsi="Times New Roman"/>
          <w:spacing w:val="2"/>
          <w:sz w:val="28"/>
          <w:szCs w:val="28"/>
        </w:rPr>
        <w:br/>
      </w:r>
      <w:r w:rsidRPr="00AC73E1">
        <w:rPr>
          <w:rFonts w:ascii="Times New Roman" w:hAnsi="Times New Roman"/>
          <w:spacing w:val="2"/>
          <w:sz w:val="28"/>
          <w:szCs w:val="28"/>
          <w:shd w:val="clear" w:color="auto" w:fill="FFFFFF"/>
        </w:rPr>
        <w:t xml:space="preserve">Администрация района крайне озабочена данной ситуацией, но решить эту проблему "в одночасье" невозможно. Тем не менее, принимаются действенные меры по строительству объектов инженерной инфраструктуры муниципальной собственности путем </w:t>
      </w:r>
      <w:proofErr w:type="spellStart"/>
      <w:r w:rsidRPr="00AC73E1">
        <w:rPr>
          <w:rFonts w:ascii="Times New Roman" w:hAnsi="Times New Roman"/>
          <w:spacing w:val="2"/>
          <w:sz w:val="28"/>
          <w:szCs w:val="28"/>
          <w:shd w:val="clear" w:color="auto" w:fill="FFFFFF"/>
        </w:rPr>
        <w:t>софинансирования</w:t>
      </w:r>
      <w:proofErr w:type="spellEnd"/>
      <w:r w:rsidRPr="00AC73E1">
        <w:rPr>
          <w:rFonts w:ascii="Times New Roman" w:hAnsi="Times New Roman"/>
          <w:spacing w:val="2"/>
          <w:sz w:val="28"/>
          <w:szCs w:val="28"/>
          <w:shd w:val="clear" w:color="auto" w:fill="FFFFFF"/>
        </w:rPr>
        <w:t xml:space="preserve"> выполнения работ из областного бюджета.</w:t>
      </w:r>
      <w:r w:rsidR="00FA2B51" w:rsidRPr="00AC73E1">
        <w:rPr>
          <w:rFonts w:ascii="Times New Roman" w:hAnsi="Times New Roman"/>
          <w:spacing w:val="2"/>
          <w:sz w:val="28"/>
          <w:szCs w:val="28"/>
        </w:rPr>
        <w:t xml:space="preserve"> </w:t>
      </w:r>
      <w:r w:rsidR="00FA2B51" w:rsidRPr="00AC73E1">
        <w:rPr>
          <w:rFonts w:ascii="Times New Roman" w:hAnsi="Times New Roman"/>
          <w:spacing w:val="2"/>
          <w:sz w:val="28"/>
          <w:szCs w:val="28"/>
          <w:shd w:val="clear" w:color="auto" w:fill="FFFFFF"/>
        </w:rPr>
        <w:t xml:space="preserve"> </w:t>
      </w:r>
      <w:r w:rsidRPr="00AC73E1">
        <w:rPr>
          <w:rFonts w:ascii="Times New Roman" w:hAnsi="Times New Roman"/>
          <w:spacing w:val="2"/>
          <w:sz w:val="28"/>
          <w:szCs w:val="28"/>
          <w:shd w:val="clear" w:color="auto" w:fill="FFFFFF"/>
        </w:rPr>
        <w:t xml:space="preserve">За период 2011 - 2013 годов на территории района  построено и введено в эксплуатацию  </w:t>
      </w:r>
      <w:smartTag w:uri="urn:schemas-microsoft-com:office:smarttags" w:element="metricconverter">
        <w:smartTagPr>
          <w:attr w:name="ProductID" w:val="22,4 км"/>
        </w:smartTagPr>
        <w:r w:rsidRPr="00AC73E1">
          <w:rPr>
            <w:rFonts w:ascii="Times New Roman" w:hAnsi="Times New Roman"/>
            <w:spacing w:val="2"/>
            <w:sz w:val="28"/>
            <w:szCs w:val="28"/>
            <w:shd w:val="clear" w:color="auto" w:fill="FFFFFF"/>
          </w:rPr>
          <w:t>22,4 км</w:t>
        </w:r>
      </w:smartTag>
      <w:r w:rsidRPr="00AC73E1">
        <w:rPr>
          <w:rFonts w:ascii="Times New Roman" w:hAnsi="Times New Roman"/>
          <w:spacing w:val="2"/>
          <w:sz w:val="28"/>
          <w:szCs w:val="28"/>
          <w:shd w:val="clear" w:color="auto" w:fill="FFFFFF"/>
        </w:rPr>
        <w:t xml:space="preserve"> сете</w:t>
      </w:r>
      <w:r w:rsidR="0076420D" w:rsidRPr="00AC73E1">
        <w:rPr>
          <w:rFonts w:ascii="Times New Roman" w:hAnsi="Times New Roman"/>
          <w:spacing w:val="2"/>
          <w:sz w:val="28"/>
          <w:szCs w:val="28"/>
          <w:shd w:val="clear" w:color="auto" w:fill="FFFFFF"/>
        </w:rPr>
        <w:t>й водоснабжения,  1 водозаборная</w:t>
      </w:r>
      <w:r w:rsidRPr="00AC73E1">
        <w:rPr>
          <w:rFonts w:ascii="Times New Roman" w:hAnsi="Times New Roman"/>
          <w:spacing w:val="2"/>
          <w:sz w:val="28"/>
          <w:szCs w:val="28"/>
          <w:shd w:val="clear" w:color="auto" w:fill="FFFFFF"/>
        </w:rPr>
        <w:t xml:space="preserve"> скважина. </w:t>
      </w:r>
    </w:p>
    <w:p w:rsidR="00FA2B51" w:rsidRPr="00AC73E1" w:rsidRDefault="00322B44" w:rsidP="007833FF">
      <w:pPr>
        <w:spacing w:after="0" w:line="240" w:lineRule="auto"/>
        <w:ind w:firstLine="709"/>
        <w:jc w:val="both"/>
        <w:rPr>
          <w:rFonts w:ascii="Times New Roman" w:hAnsi="Times New Roman"/>
          <w:spacing w:val="2"/>
          <w:sz w:val="28"/>
          <w:szCs w:val="28"/>
        </w:rPr>
      </w:pPr>
      <w:r w:rsidRPr="00AC73E1">
        <w:rPr>
          <w:rFonts w:ascii="Times New Roman" w:hAnsi="Times New Roman"/>
          <w:spacing w:val="2"/>
          <w:sz w:val="28"/>
          <w:szCs w:val="28"/>
          <w:shd w:val="clear" w:color="auto" w:fill="FFFFFF"/>
        </w:rPr>
        <w:t>В н</w:t>
      </w:r>
      <w:r w:rsidR="00772EA2" w:rsidRPr="00AC73E1">
        <w:rPr>
          <w:rFonts w:ascii="Times New Roman" w:hAnsi="Times New Roman"/>
          <w:spacing w:val="2"/>
          <w:sz w:val="28"/>
          <w:szCs w:val="28"/>
          <w:shd w:val="clear" w:color="auto" w:fill="FFFFFF"/>
        </w:rPr>
        <w:t xml:space="preserve">астоящее время на территории района эксплуатируются </w:t>
      </w:r>
      <w:smartTag w:uri="urn:schemas-microsoft-com:office:smarttags" w:element="metricconverter">
        <w:smartTagPr>
          <w:attr w:name="ProductID" w:val="229,5 км"/>
        </w:smartTagPr>
        <w:r w:rsidR="00772EA2" w:rsidRPr="00AC73E1">
          <w:rPr>
            <w:rFonts w:ascii="Times New Roman" w:hAnsi="Times New Roman"/>
            <w:spacing w:val="2"/>
            <w:sz w:val="28"/>
            <w:szCs w:val="28"/>
            <w:shd w:val="clear" w:color="auto" w:fill="FFFFFF"/>
          </w:rPr>
          <w:t>229,5</w:t>
        </w:r>
        <w:r w:rsidRPr="00AC73E1">
          <w:rPr>
            <w:rFonts w:ascii="Times New Roman" w:hAnsi="Times New Roman"/>
            <w:spacing w:val="2"/>
            <w:sz w:val="28"/>
            <w:szCs w:val="28"/>
            <w:shd w:val="clear" w:color="auto" w:fill="FFFFFF"/>
          </w:rPr>
          <w:t xml:space="preserve"> км</w:t>
        </w:r>
      </w:smartTag>
      <w:r w:rsidRPr="00AC73E1">
        <w:rPr>
          <w:rFonts w:ascii="Times New Roman" w:hAnsi="Times New Roman"/>
          <w:spacing w:val="2"/>
          <w:sz w:val="28"/>
          <w:szCs w:val="28"/>
          <w:shd w:val="clear" w:color="auto" w:fill="FFFFFF"/>
        </w:rPr>
        <w:t xml:space="preserve"> </w:t>
      </w:r>
      <w:proofErr w:type="gramStart"/>
      <w:r w:rsidRPr="00AC73E1">
        <w:rPr>
          <w:rFonts w:ascii="Times New Roman" w:hAnsi="Times New Roman"/>
          <w:spacing w:val="2"/>
          <w:sz w:val="28"/>
          <w:szCs w:val="28"/>
          <w:shd w:val="clear" w:color="auto" w:fill="FFFFFF"/>
        </w:rPr>
        <w:t>водопровода</w:t>
      </w:r>
      <w:proofErr w:type="gramEnd"/>
      <w:r w:rsidR="00772EA2" w:rsidRPr="00AC73E1">
        <w:rPr>
          <w:rFonts w:ascii="Times New Roman" w:hAnsi="Times New Roman"/>
          <w:spacing w:val="2"/>
          <w:sz w:val="28"/>
          <w:szCs w:val="28"/>
          <w:shd w:val="clear" w:color="auto" w:fill="FFFFFF"/>
        </w:rPr>
        <w:t xml:space="preserve"> в том числе нуждающихся в замене 100</w:t>
      </w:r>
      <w:r w:rsidR="006C2B38" w:rsidRPr="00AC73E1">
        <w:rPr>
          <w:rFonts w:ascii="Times New Roman" w:hAnsi="Times New Roman"/>
          <w:spacing w:val="2"/>
          <w:sz w:val="28"/>
          <w:szCs w:val="28"/>
          <w:shd w:val="clear" w:color="auto" w:fill="FFFFFF"/>
        </w:rPr>
        <w:t xml:space="preserve"> </w:t>
      </w:r>
      <w:r w:rsidR="00772EA2" w:rsidRPr="00AC73E1">
        <w:rPr>
          <w:rFonts w:ascii="Times New Roman" w:hAnsi="Times New Roman"/>
          <w:spacing w:val="2"/>
          <w:sz w:val="28"/>
          <w:szCs w:val="28"/>
          <w:shd w:val="clear" w:color="auto" w:fill="FFFFFF"/>
        </w:rPr>
        <w:t>км. В Прохоровском районе  из 13</w:t>
      </w:r>
      <w:r w:rsidR="006C2B38" w:rsidRPr="00AC73E1">
        <w:rPr>
          <w:rFonts w:ascii="Times New Roman" w:hAnsi="Times New Roman"/>
          <w:spacing w:val="2"/>
          <w:sz w:val="28"/>
          <w:szCs w:val="28"/>
          <w:shd w:val="clear" w:color="auto" w:fill="FFFFFF"/>
        </w:rPr>
        <w:t>5</w:t>
      </w:r>
      <w:r w:rsidRPr="00AC73E1">
        <w:rPr>
          <w:rFonts w:ascii="Times New Roman" w:hAnsi="Times New Roman"/>
          <w:spacing w:val="2"/>
          <w:sz w:val="28"/>
          <w:szCs w:val="28"/>
          <w:shd w:val="clear" w:color="auto" w:fill="FFFFFF"/>
        </w:rPr>
        <w:t xml:space="preserve"> населенных пунктов централизованные системы кан</w:t>
      </w:r>
      <w:r w:rsidR="00772EA2" w:rsidRPr="00AC73E1">
        <w:rPr>
          <w:rFonts w:ascii="Times New Roman" w:hAnsi="Times New Roman"/>
          <w:spacing w:val="2"/>
          <w:sz w:val="28"/>
          <w:szCs w:val="28"/>
          <w:shd w:val="clear" w:color="auto" w:fill="FFFFFF"/>
        </w:rPr>
        <w:t>ализа</w:t>
      </w:r>
      <w:r w:rsidR="005C2C77" w:rsidRPr="00AC73E1">
        <w:rPr>
          <w:rFonts w:ascii="Times New Roman" w:hAnsi="Times New Roman"/>
          <w:spacing w:val="2"/>
          <w:sz w:val="28"/>
          <w:szCs w:val="28"/>
          <w:shd w:val="clear" w:color="auto" w:fill="FFFFFF"/>
        </w:rPr>
        <w:t>ции есть в п</w:t>
      </w:r>
      <w:proofErr w:type="gramStart"/>
      <w:r w:rsidR="005C2C77" w:rsidRPr="00AC73E1">
        <w:rPr>
          <w:rFonts w:ascii="Times New Roman" w:hAnsi="Times New Roman"/>
          <w:spacing w:val="2"/>
          <w:sz w:val="28"/>
          <w:szCs w:val="28"/>
          <w:shd w:val="clear" w:color="auto" w:fill="FFFFFF"/>
        </w:rPr>
        <w:t>.П</w:t>
      </w:r>
      <w:proofErr w:type="gramEnd"/>
      <w:r w:rsidR="005C2C77" w:rsidRPr="00AC73E1">
        <w:rPr>
          <w:rFonts w:ascii="Times New Roman" w:hAnsi="Times New Roman"/>
          <w:spacing w:val="2"/>
          <w:sz w:val="28"/>
          <w:szCs w:val="28"/>
          <w:shd w:val="clear" w:color="auto" w:fill="FFFFFF"/>
        </w:rPr>
        <w:t xml:space="preserve">рохоровка </w:t>
      </w:r>
      <w:r w:rsidR="00772EA2" w:rsidRPr="00AC73E1">
        <w:rPr>
          <w:rFonts w:ascii="Times New Roman" w:hAnsi="Times New Roman"/>
          <w:spacing w:val="2"/>
          <w:sz w:val="28"/>
          <w:szCs w:val="28"/>
          <w:shd w:val="clear" w:color="auto" w:fill="FFFFFF"/>
        </w:rPr>
        <w:t>7,3 км</w:t>
      </w:r>
      <w:r w:rsidRPr="00AC73E1">
        <w:rPr>
          <w:rFonts w:ascii="Times New Roman" w:hAnsi="Times New Roman"/>
          <w:spacing w:val="2"/>
          <w:sz w:val="28"/>
          <w:szCs w:val="28"/>
          <w:shd w:val="clear" w:color="auto" w:fill="FFFFFF"/>
        </w:rPr>
        <w:t xml:space="preserve">, на территории </w:t>
      </w:r>
      <w:r w:rsidR="005C2C77" w:rsidRPr="00AC73E1">
        <w:rPr>
          <w:rFonts w:ascii="Times New Roman" w:hAnsi="Times New Roman"/>
          <w:spacing w:val="2"/>
          <w:sz w:val="28"/>
          <w:szCs w:val="28"/>
          <w:shd w:val="clear" w:color="auto" w:fill="FFFFFF"/>
        </w:rPr>
        <w:t>которой находится</w:t>
      </w:r>
      <w:r w:rsidR="003421B4" w:rsidRPr="00AC73E1">
        <w:rPr>
          <w:rFonts w:ascii="Times New Roman" w:hAnsi="Times New Roman"/>
          <w:spacing w:val="2"/>
          <w:sz w:val="28"/>
          <w:szCs w:val="28"/>
          <w:shd w:val="clear" w:color="auto" w:fill="FFFFFF"/>
        </w:rPr>
        <w:t xml:space="preserve"> 1 очистное</w:t>
      </w:r>
      <w:r w:rsidRPr="00AC73E1">
        <w:rPr>
          <w:rFonts w:ascii="Times New Roman" w:hAnsi="Times New Roman"/>
          <w:spacing w:val="2"/>
          <w:sz w:val="28"/>
          <w:szCs w:val="28"/>
          <w:shd w:val="clear" w:color="auto" w:fill="FFFFFF"/>
        </w:rPr>
        <w:t xml:space="preserve"> соо</w:t>
      </w:r>
      <w:r w:rsidR="003421B4" w:rsidRPr="00AC73E1">
        <w:rPr>
          <w:rFonts w:ascii="Times New Roman" w:hAnsi="Times New Roman"/>
          <w:spacing w:val="2"/>
          <w:sz w:val="28"/>
          <w:szCs w:val="28"/>
          <w:shd w:val="clear" w:color="auto" w:fill="FFFFFF"/>
        </w:rPr>
        <w:t>ружение</w:t>
      </w:r>
      <w:r w:rsidRPr="00AC73E1">
        <w:rPr>
          <w:rFonts w:ascii="Times New Roman" w:hAnsi="Times New Roman"/>
          <w:spacing w:val="2"/>
          <w:sz w:val="28"/>
          <w:szCs w:val="28"/>
          <w:shd w:val="clear" w:color="auto" w:fill="FFFFFF"/>
        </w:rPr>
        <w:t xml:space="preserve"> канализации по очистке хозяйственно-бытовых сточных вод. </w:t>
      </w:r>
      <w:proofErr w:type="gramStart"/>
      <w:r w:rsidRPr="00AC73E1">
        <w:rPr>
          <w:rFonts w:ascii="Times New Roman" w:hAnsi="Times New Roman"/>
          <w:spacing w:val="2"/>
          <w:sz w:val="28"/>
          <w:szCs w:val="28"/>
          <w:shd w:val="clear" w:color="auto" w:fill="FFFFFF"/>
        </w:rPr>
        <w:t>К основным проблемам водосна</w:t>
      </w:r>
      <w:r w:rsidR="003421B4" w:rsidRPr="00AC73E1">
        <w:rPr>
          <w:rFonts w:ascii="Times New Roman" w:hAnsi="Times New Roman"/>
          <w:spacing w:val="2"/>
          <w:sz w:val="28"/>
          <w:szCs w:val="28"/>
          <w:shd w:val="clear" w:color="auto" w:fill="FFFFFF"/>
        </w:rPr>
        <w:t>бжения и водоотведения населения района</w:t>
      </w:r>
      <w:r w:rsidRPr="00AC73E1">
        <w:rPr>
          <w:rFonts w:ascii="Times New Roman" w:hAnsi="Times New Roman"/>
          <w:spacing w:val="2"/>
          <w:sz w:val="28"/>
          <w:szCs w:val="28"/>
          <w:shd w:val="clear" w:color="auto" w:fill="FFFFFF"/>
        </w:rPr>
        <w:t xml:space="preserve"> можно отнести:</w:t>
      </w:r>
      <w:r w:rsidR="00FA2B51" w:rsidRPr="00AC73E1">
        <w:rPr>
          <w:rFonts w:ascii="Times New Roman" w:hAnsi="Times New Roman"/>
          <w:spacing w:val="2"/>
          <w:sz w:val="28"/>
          <w:szCs w:val="28"/>
          <w:shd w:val="clear" w:color="auto" w:fill="FFFFFF"/>
        </w:rPr>
        <w:t xml:space="preserve"> </w:t>
      </w:r>
      <w:r w:rsidRPr="00AC73E1">
        <w:rPr>
          <w:rFonts w:ascii="Times New Roman" w:hAnsi="Times New Roman"/>
          <w:spacing w:val="2"/>
          <w:sz w:val="28"/>
          <w:szCs w:val="28"/>
          <w:shd w:val="clear" w:color="auto" w:fill="FFFFFF"/>
        </w:rPr>
        <w:t>дефицит доброкачественной воды, обусловленный недостаточной мощностью отдельных водопроводов, нерациональным ее использованием в летний период года для полива приусадебных участков, значительными потерями воды в изношенных системах транспортировки;</w:t>
      </w:r>
      <w:r w:rsidR="00FA2B51" w:rsidRPr="00AC73E1">
        <w:rPr>
          <w:rFonts w:ascii="Times New Roman" w:hAnsi="Times New Roman"/>
          <w:spacing w:val="2"/>
          <w:sz w:val="28"/>
          <w:szCs w:val="28"/>
          <w:shd w:val="clear" w:color="auto" w:fill="FFFFFF"/>
        </w:rPr>
        <w:t xml:space="preserve"> </w:t>
      </w:r>
      <w:r w:rsidRPr="00AC73E1">
        <w:rPr>
          <w:rFonts w:ascii="Times New Roman" w:hAnsi="Times New Roman"/>
          <w:spacing w:val="2"/>
          <w:sz w:val="28"/>
          <w:szCs w:val="28"/>
          <w:shd w:val="clear" w:color="auto" w:fill="FFFFFF"/>
        </w:rPr>
        <w:t xml:space="preserve">использование </w:t>
      </w:r>
      <w:proofErr w:type="spellStart"/>
      <w:r w:rsidRPr="00AC73E1">
        <w:rPr>
          <w:rFonts w:ascii="Times New Roman" w:hAnsi="Times New Roman"/>
          <w:spacing w:val="2"/>
          <w:sz w:val="28"/>
          <w:szCs w:val="28"/>
          <w:shd w:val="clear" w:color="auto" w:fill="FFFFFF"/>
        </w:rPr>
        <w:t>водоисточников</w:t>
      </w:r>
      <w:proofErr w:type="spellEnd"/>
      <w:r w:rsidRPr="00AC73E1">
        <w:rPr>
          <w:rFonts w:ascii="Times New Roman" w:hAnsi="Times New Roman"/>
          <w:spacing w:val="2"/>
          <w:sz w:val="28"/>
          <w:szCs w:val="28"/>
          <w:shd w:val="clear" w:color="auto" w:fill="FFFFFF"/>
        </w:rPr>
        <w:t xml:space="preserve"> и питьевой воды, не отвечающих гигиеническим требованиям, без очистки и обеззараживания;</w:t>
      </w:r>
      <w:r w:rsidR="00FA2B51" w:rsidRPr="00AC73E1">
        <w:rPr>
          <w:rFonts w:ascii="Times New Roman" w:hAnsi="Times New Roman"/>
          <w:spacing w:val="2"/>
          <w:sz w:val="28"/>
          <w:szCs w:val="28"/>
          <w:shd w:val="clear" w:color="auto" w:fill="FFFFFF"/>
        </w:rPr>
        <w:t xml:space="preserve"> </w:t>
      </w:r>
      <w:r w:rsidRPr="00AC73E1">
        <w:rPr>
          <w:rFonts w:ascii="Times New Roman" w:hAnsi="Times New Roman"/>
          <w:spacing w:val="2"/>
          <w:sz w:val="28"/>
          <w:szCs w:val="28"/>
          <w:shd w:val="clear" w:color="auto" w:fill="FFFFFF"/>
        </w:rPr>
        <w:t>низкий уровень обеспеченности сельских населенных пунктов канализационными системами;</w:t>
      </w:r>
      <w:proofErr w:type="gramEnd"/>
    </w:p>
    <w:p w:rsidR="00331C7B" w:rsidRPr="00AC73E1" w:rsidRDefault="00FA2B51" w:rsidP="007833FF">
      <w:pPr>
        <w:spacing w:after="0" w:line="240" w:lineRule="auto"/>
        <w:ind w:firstLine="709"/>
        <w:jc w:val="both"/>
        <w:rPr>
          <w:rFonts w:ascii="Times New Roman" w:hAnsi="Times New Roman"/>
          <w:spacing w:val="2"/>
          <w:sz w:val="28"/>
          <w:szCs w:val="28"/>
        </w:rPr>
      </w:pPr>
      <w:r w:rsidRPr="00AC73E1">
        <w:rPr>
          <w:rFonts w:ascii="Times New Roman" w:hAnsi="Times New Roman"/>
          <w:spacing w:val="2"/>
          <w:sz w:val="28"/>
          <w:szCs w:val="28"/>
          <w:shd w:val="clear" w:color="auto" w:fill="FFFFFF"/>
        </w:rPr>
        <w:t xml:space="preserve"> </w:t>
      </w:r>
      <w:r w:rsidR="00322B44" w:rsidRPr="00AC73E1">
        <w:rPr>
          <w:rFonts w:ascii="Times New Roman" w:hAnsi="Times New Roman"/>
          <w:spacing w:val="2"/>
          <w:sz w:val="28"/>
          <w:szCs w:val="28"/>
          <w:shd w:val="clear" w:color="auto" w:fill="FFFFFF"/>
        </w:rPr>
        <w:t>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Организации коммунального комплекса также не в состоянии реализовывать затратные проекты в секторе водоснабжения и водоотведения.</w:t>
      </w:r>
      <w:r w:rsidR="003421B4" w:rsidRPr="00AC73E1">
        <w:rPr>
          <w:rFonts w:ascii="Times New Roman" w:hAnsi="Times New Roman"/>
          <w:spacing w:val="2"/>
          <w:sz w:val="28"/>
          <w:szCs w:val="28"/>
          <w:shd w:val="clear" w:color="auto" w:fill="FFFFFF"/>
        </w:rPr>
        <w:t xml:space="preserve"> </w:t>
      </w:r>
    </w:p>
    <w:p w:rsidR="007A4B56" w:rsidRPr="00AC73E1" w:rsidRDefault="007A4B56" w:rsidP="007833FF">
      <w:pPr>
        <w:spacing w:after="0" w:line="240" w:lineRule="auto"/>
        <w:rPr>
          <w:rFonts w:ascii="Times New Roman" w:hAnsi="Times New Roman"/>
          <w:b/>
          <w:sz w:val="28"/>
        </w:rPr>
      </w:pPr>
      <w:r w:rsidRPr="00AC73E1">
        <w:rPr>
          <w:rFonts w:ascii="Times New Roman" w:hAnsi="Times New Roman"/>
          <w:b/>
          <w:sz w:val="28"/>
        </w:rPr>
        <w:br w:type="page"/>
      </w:r>
    </w:p>
    <w:p w:rsidR="005C5902" w:rsidRPr="00AC73E1" w:rsidRDefault="005C5902" w:rsidP="007833FF">
      <w:pPr>
        <w:spacing w:after="0" w:line="240" w:lineRule="auto"/>
        <w:jc w:val="center"/>
        <w:rPr>
          <w:rFonts w:ascii="Times New Roman" w:hAnsi="Times New Roman"/>
          <w:b/>
          <w:sz w:val="28"/>
        </w:rPr>
      </w:pPr>
      <w:r w:rsidRPr="00AC73E1">
        <w:rPr>
          <w:rFonts w:ascii="Times New Roman" w:hAnsi="Times New Roman"/>
          <w:b/>
          <w:sz w:val="28"/>
        </w:rPr>
        <w:lastRenderedPageBreak/>
        <w:t>Стратегический (SWOT) анализ развития сфер  муниципальной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5C5902" w:rsidRPr="00AC73E1" w:rsidTr="00D817D6">
        <w:tc>
          <w:tcPr>
            <w:tcW w:w="4786" w:type="dxa"/>
          </w:tcPr>
          <w:p w:rsidR="005C5902" w:rsidRPr="00AC73E1" w:rsidRDefault="005C5902" w:rsidP="007833FF">
            <w:pPr>
              <w:spacing w:after="0" w:line="240" w:lineRule="auto"/>
              <w:jc w:val="center"/>
              <w:rPr>
                <w:rFonts w:ascii="Times New Roman" w:hAnsi="Times New Roman"/>
                <w:b/>
                <w:sz w:val="24"/>
                <w:szCs w:val="24"/>
              </w:rPr>
            </w:pPr>
            <w:r w:rsidRPr="00AC73E1">
              <w:rPr>
                <w:rFonts w:ascii="Times New Roman" w:hAnsi="Times New Roman"/>
                <w:b/>
                <w:sz w:val="24"/>
                <w:szCs w:val="24"/>
              </w:rPr>
              <w:t>Сильные стороны</w:t>
            </w:r>
          </w:p>
        </w:tc>
        <w:tc>
          <w:tcPr>
            <w:tcW w:w="4678" w:type="dxa"/>
          </w:tcPr>
          <w:p w:rsidR="005C5902" w:rsidRPr="00AC73E1" w:rsidRDefault="005C5902" w:rsidP="007833FF">
            <w:pPr>
              <w:spacing w:after="0" w:line="240" w:lineRule="auto"/>
              <w:jc w:val="center"/>
              <w:rPr>
                <w:rFonts w:ascii="Times New Roman" w:hAnsi="Times New Roman"/>
                <w:b/>
                <w:sz w:val="24"/>
                <w:szCs w:val="24"/>
              </w:rPr>
            </w:pPr>
            <w:r w:rsidRPr="00AC73E1">
              <w:rPr>
                <w:rFonts w:ascii="Times New Roman" w:hAnsi="Times New Roman"/>
                <w:b/>
                <w:sz w:val="24"/>
                <w:szCs w:val="24"/>
              </w:rPr>
              <w:t>Слабые стороны</w:t>
            </w:r>
          </w:p>
        </w:tc>
      </w:tr>
      <w:tr w:rsidR="005C5902" w:rsidRPr="00AC73E1" w:rsidTr="00D817D6">
        <w:tc>
          <w:tcPr>
            <w:tcW w:w="4786" w:type="dxa"/>
          </w:tcPr>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выгодное географическое положение  района;</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развитая транспортная, инженерная, социальная инфраструктура;</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наличие нормативной правовой базы;</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активная экономическая политика;</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низкие инвестиционные риски;</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возможность применения</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налоговых льгот по налогам на прибыль, на имущество организаций для отдельных категорий налогоплательщиков;</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поддержка индивидуальных застройщиков;</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поддержка инвестиционных проектов по строительству объектов инженерной и социальной инфраструктуры;</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 xml:space="preserve">поддержка энергосбережения и повышения </w:t>
            </w:r>
            <w:proofErr w:type="spellStart"/>
            <w:r w:rsidRPr="00AC73E1">
              <w:rPr>
                <w:rFonts w:ascii="Times New Roman" w:hAnsi="Times New Roman"/>
                <w:sz w:val="24"/>
                <w:szCs w:val="24"/>
              </w:rPr>
              <w:t>энергоэффективности</w:t>
            </w:r>
            <w:proofErr w:type="spellEnd"/>
            <w:r w:rsidRPr="00AC73E1">
              <w:rPr>
                <w:rFonts w:ascii="Times New Roman" w:hAnsi="Times New Roman"/>
                <w:sz w:val="24"/>
                <w:szCs w:val="24"/>
              </w:rPr>
              <w:t>.</w:t>
            </w:r>
          </w:p>
        </w:tc>
        <w:tc>
          <w:tcPr>
            <w:tcW w:w="4678" w:type="dxa"/>
          </w:tcPr>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снижение темпов роста инвестиционной активности;</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низкая покупательская способность населения на рынке жилья;</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отсутствие на рынке ипотечных продуктов, доступных для широких слоев населения;</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низкая доступность кредитных ресурсов для строительных организаций;</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отсутствие подготовленных к застройке земельных участков, обеспеченных коммунальной инфраструктурой;</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отсутствие инструментов и стимулов для привлечения средств из внебюджетных источников.</w:t>
            </w:r>
          </w:p>
        </w:tc>
      </w:tr>
      <w:tr w:rsidR="005C5902" w:rsidRPr="00AC73E1" w:rsidTr="00D817D6">
        <w:tc>
          <w:tcPr>
            <w:tcW w:w="4786" w:type="dxa"/>
          </w:tcPr>
          <w:p w:rsidR="005C5902" w:rsidRPr="00AC73E1" w:rsidRDefault="005C5902" w:rsidP="007833FF">
            <w:pPr>
              <w:spacing w:after="0" w:line="240" w:lineRule="auto"/>
              <w:jc w:val="center"/>
              <w:rPr>
                <w:rFonts w:ascii="Times New Roman" w:hAnsi="Times New Roman"/>
                <w:b/>
                <w:sz w:val="24"/>
                <w:szCs w:val="24"/>
              </w:rPr>
            </w:pPr>
            <w:r w:rsidRPr="00AC73E1">
              <w:rPr>
                <w:rFonts w:ascii="Times New Roman" w:hAnsi="Times New Roman"/>
                <w:b/>
                <w:sz w:val="24"/>
                <w:szCs w:val="24"/>
              </w:rPr>
              <w:t>Возможности</w:t>
            </w:r>
          </w:p>
        </w:tc>
        <w:tc>
          <w:tcPr>
            <w:tcW w:w="4678" w:type="dxa"/>
          </w:tcPr>
          <w:p w:rsidR="005C5902" w:rsidRPr="00AC73E1" w:rsidRDefault="005C5902" w:rsidP="007833FF">
            <w:pPr>
              <w:spacing w:after="0" w:line="240" w:lineRule="auto"/>
              <w:jc w:val="center"/>
              <w:rPr>
                <w:rFonts w:ascii="Times New Roman" w:hAnsi="Times New Roman"/>
                <w:b/>
                <w:sz w:val="24"/>
                <w:szCs w:val="24"/>
              </w:rPr>
            </w:pPr>
            <w:r w:rsidRPr="00AC73E1">
              <w:rPr>
                <w:rFonts w:ascii="Times New Roman" w:hAnsi="Times New Roman"/>
                <w:b/>
                <w:sz w:val="24"/>
                <w:szCs w:val="24"/>
              </w:rPr>
              <w:t>Угрозы</w:t>
            </w:r>
          </w:p>
        </w:tc>
      </w:tr>
      <w:tr w:rsidR="005C5902" w:rsidRPr="00AC73E1" w:rsidTr="00D817D6">
        <w:tc>
          <w:tcPr>
            <w:tcW w:w="4786" w:type="dxa"/>
          </w:tcPr>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привлечение инвесторов, обеспечение низких инвестиционных рисков;</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расширение механизмов государственной поддержки строительного комплекса;</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разработка и внедрение новых технологий на предприятиях стройиндустрии;</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расширение инфраструктуры поддержки малого и среднего бизнеса (</w:t>
            </w:r>
            <w:proofErr w:type="spellStart"/>
            <w:proofErr w:type="gramStart"/>
            <w:r w:rsidRPr="00AC73E1">
              <w:rPr>
                <w:rFonts w:ascii="Times New Roman" w:hAnsi="Times New Roman"/>
                <w:sz w:val="24"/>
                <w:szCs w:val="24"/>
              </w:rPr>
              <w:t>бизнес-инкубаторы</w:t>
            </w:r>
            <w:proofErr w:type="spellEnd"/>
            <w:proofErr w:type="gramEnd"/>
            <w:r w:rsidRPr="00AC73E1">
              <w:rPr>
                <w:rFonts w:ascii="Times New Roman" w:hAnsi="Times New Roman"/>
                <w:sz w:val="24"/>
                <w:szCs w:val="24"/>
              </w:rPr>
              <w:t xml:space="preserve">, технопарки, </w:t>
            </w:r>
            <w:proofErr w:type="spellStart"/>
            <w:r w:rsidRPr="00AC73E1">
              <w:rPr>
                <w:rFonts w:ascii="Times New Roman" w:hAnsi="Times New Roman"/>
                <w:sz w:val="24"/>
                <w:szCs w:val="24"/>
              </w:rPr>
              <w:t>промпарки</w:t>
            </w:r>
            <w:proofErr w:type="spellEnd"/>
            <w:r w:rsidRPr="00AC73E1">
              <w:rPr>
                <w:rFonts w:ascii="Times New Roman" w:hAnsi="Times New Roman"/>
                <w:sz w:val="24"/>
                <w:szCs w:val="24"/>
              </w:rPr>
              <w:t>);</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 xml:space="preserve">привлечение дополнительных ресурсов для создания механизма по снижению </w:t>
            </w:r>
            <w:proofErr w:type="spellStart"/>
            <w:r w:rsidRPr="00AC73E1">
              <w:rPr>
                <w:rFonts w:ascii="Times New Roman" w:hAnsi="Times New Roman"/>
                <w:sz w:val="24"/>
                <w:szCs w:val="24"/>
              </w:rPr>
              <w:t>энергозатрат</w:t>
            </w:r>
            <w:proofErr w:type="spellEnd"/>
            <w:r w:rsidRPr="00AC73E1">
              <w:rPr>
                <w:rFonts w:ascii="Times New Roman" w:hAnsi="Times New Roman"/>
                <w:sz w:val="24"/>
                <w:szCs w:val="24"/>
              </w:rPr>
              <w:t>.</w:t>
            </w:r>
          </w:p>
        </w:tc>
        <w:tc>
          <w:tcPr>
            <w:tcW w:w="4678" w:type="dxa"/>
          </w:tcPr>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ухудшение экономической обстановки из-за влияния мирового и российского финансово- экономического кризиса;</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неблагоприятные изменения федерального законодательства;</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недостаточное финансирование мероприятий за счет средств федерального бюджета и внебюджетных средств;</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недостаточное финансирование мероприятий из бюджетных источников;</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ухудшение экономической обстановки из-за изменения рыночной конъюнктуры на рынках строительных материалов;</w:t>
            </w:r>
          </w:p>
          <w:p w:rsidR="005C5902" w:rsidRPr="00AC73E1" w:rsidRDefault="005C5902" w:rsidP="007833FF">
            <w:pPr>
              <w:spacing w:after="0" w:line="240" w:lineRule="auto"/>
              <w:rPr>
                <w:rFonts w:ascii="Times New Roman" w:hAnsi="Times New Roman"/>
                <w:sz w:val="24"/>
                <w:szCs w:val="24"/>
              </w:rPr>
            </w:pPr>
            <w:r w:rsidRPr="00AC73E1">
              <w:rPr>
                <w:rFonts w:ascii="Times New Roman" w:hAnsi="Times New Roman"/>
                <w:sz w:val="24"/>
                <w:szCs w:val="24"/>
              </w:rPr>
              <w:t>-</w:t>
            </w:r>
            <w:r w:rsidRPr="00AC73E1">
              <w:rPr>
                <w:rFonts w:ascii="Times New Roman" w:hAnsi="Times New Roman"/>
                <w:sz w:val="24"/>
                <w:szCs w:val="24"/>
              </w:rPr>
              <w:tab/>
              <w:t>отсутствие заинтересованности хозяйствующих субъектов в энергосбережении.</w:t>
            </w:r>
          </w:p>
        </w:tc>
      </w:tr>
    </w:tbl>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Для достижения целевых показателей муниципальной программы необходима реализация комплекса мер, направленных на стимулирование инвестиционной активности участников рынка жилищного строительства </w:t>
      </w:r>
      <w:r w:rsidR="00A966B1" w:rsidRPr="00AC73E1">
        <w:rPr>
          <w:rFonts w:ascii="Times New Roman" w:hAnsi="Times New Roman"/>
          <w:sz w:val="28"/>
          <w:szCs w:val="28"/>
        </w:rPr>
        <w:br/>
      </w:r>
      <w:r w:rsidRPr="00AC73E1">
        <w:rPr>
          <w:rFonts w:ascii="Times New Roman" w:hAnsi="Times New Roman"/>
          <w:sz w:val="28"/>
          <w:szCs w:val="28"/>
        </w:rPr>
        <w:t>и создание условий для комплексного развития данного сектора экономики. Район имеет все условия для дальнейшего развития жилищного строительства и сферы коммунальных услуг.</w:t>
      </w:r>
    </w:p>
    <w:p w:rsidR="000E7905" w:rsidRPr="00AC73E1" w:rsidRDefault="000E7905" w:rsidP="007833FF">
      <w:pPr>
        <w:spacing w:after="0" w:line="240" w:lineRule="auto"/>
        <w:rPr>
          <w:rFonts w:ascii="Times New Roman" w:hAnsi="Times New Roman"/>
          <w:sz w:val="28"/>
          <w:szCs w:val="28"/>
        </w:rPr>
      </w:pPr>
      <w:r w:rsidRPr="00AC73E1">
        <w:rPr>
          <w:rFonts w:ascii="Times New Roman" w:hAnsi="Times New Roman"/>
          <w:sz w:val="28"/>
          <w:szCs w:val="28"/>
        </w:rPr>
        <w:br w:type="page"/>
      </w:r>
    </w:p>
    <w:p w:rsidR="005C5902" w:rsidRPr="00AC73E1" w:rsidRDefault="005C5902" w:rsidP="007833FF">
      <w:pPr>
        <w:spacing w:after="0" w:line="240" w:lineRule="auto"/>
        <w:ind w:firstLine="851"/>
        <w:jc w:val="both"/>
        <w:rPr>
          <w:rFonts w:ascii="Times New Roman" w:hAnsi="Times New Roman"/>
          <w:sz w:val="28"/>
          <w:szCs w:val="28"/>
        </w:rPr>
      </w:pPr>
    </w:p>
    <w:p w:rsidR="005C5902" w:rsidRPr="00AC73E1" w:rsidRDefault="005C5902"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 xml:space="preserve">2. </w:t>
      </w:r>
      <w:r w:rsidR="0057411F" w:rsidRPr="00AC73E1">
        <w:rPr>
          <w:rFonts w:ascii="Times New Roman" w:hAnsi="Times New Roman"/>
          <w:b/>
          <w:sz w:val="28"/>
          <w:szCs w:val="28"/>
        </w:rPr>
        <w:t>Приоритеты муниципальной политики в сфере реализации муниципальной программы, ц</w:t>
      </w:r>
      <w:r w:rsidRPr="00AC73E1">
        <w:rPr>
          <w:rFonts w:ascii="Times New Roman" w:hAnsi="Times New Roman"/>
          <w:b/>
          <w:sz w:val="28"/>
          <w:szCs w:val="28"/>
        </w:rPr>
        <w:t>ели, задачи и показатели достижения целей и решения задач, описание основных конечных результатов, сроков и этапов реализации муниципальной  программы</w:t>
      </w:r>
    </w:p>
    <w:p w:rsidR="000E7905" w:rsidRPr="00AC73E1" w:rsidRDefault="000E7905" w:rsidP="007833FF">
      <w:pPr>
        <w:spacing w:after="0" w:line="240" w:lineRule="auto"/>
        <w:jc w:val="center"/>
        <w:rPr>
          <w:rFonts w:ascii="Times New Roman" w:hAnsi="Times New Roman"/>
          <w:b/>
          <w:sz w:val="28"/>
          <w:szCs w:val="28"/>
        </w:rPr>
      </w:pP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С учётом текущего состояния в 2015-202</w:t>
      </w:r>
      <w:r w:rsidR="00FC2477" w:rsidRPr="00AC73E1">
        <w:rPr>
          <w:rFonts w:ascii="Times New Roman" w:hAnsi="Times New Roman"/>
          <w:sz w:val="28"/>
          <w:szCs w:val="28"/>
        </w:rPr>
        <w:t>5</w:t>
      </w:r>
      <w:r w:rsidRPr="00AC73E1">
        <w:rPr>
          <w:rFonts w:ascii="Times New Roman" w:hAnsi="Times New Roman"/>
          <w:sz w:val="28"/>
          <w:szCs w:val="28"/>
        </w:rPr>
        <w:t xml:space="preserve"> годах жилищное строительство и сфера создания комфортных условий</w:t>
      </w:r>
      <w:r w:rsidR="00DB41F9" w:rsidRPr="00AC73E1">
        <w:rPr>
          <w:rFonts w:ascii="Times New Roman" w:hAnsi="Times New Roman"/>
          <w:sz w:val="28"/>
          <w:szCs w:val="28"/>
        </w:rPr>
        <w:t xml:space="preserve"> проживания для жителей Прохоровского</w:t>
      </w:r>
      <w:r w:rsidRPr="00AC73E1">
        <w:rPr>
          <w:rFonts w:ascii="Times New Roman" w:hAnsi="Times New Roman"/>
          <w:sz w:val="28"/>
          <w:szCs w:val="28"/>
        </w:rPr>
        <w:t xml:space="preserve"> района будут развиваться в соответствии с муниципальной программой, основанной на следующих приоритетах:</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обеспечение комплексной застройки городского и</w:t>
      </w:r>
      <w:r w:rsidR="00DB41F9" w:rsidRPr="00AC73E1">
        <w:rPr>
          <w:rFonts w:ascii="Times New Roman" w:hAnsi="Times New Roman"/>
          <w:sz w:val="28"/>
          <w:szCs w:val="28"/>
        </w:rPr>
        <w:t xml:space="preserve"> сельских поселений Прохоровского </w:t>
      </w:r>
      <w:r w:rsidRPr="00AC73E1">
        <w:rPr>
          <w:rFonts w:ascii="Times New Roman" w:hAnsi="Times New Roman"/>
          <w:sz w:val="28"/>
          <w:szCs w:val="28"/>
        </w:rPr>
        <w:t xml:space="preserve"> района социальной, общественной и дорожной инфраструктурами на основе документов территориального планирования;</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развитие сферы жилищно-коммунальных услуг;</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развитие нормативной правовой базы, создающей правовые, экономические, социальные и организационные предпосылки для решения поставленных задач в жилищно-коммунальном секторе экономики района.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на проведение которых будут сконцентрированы основные финансовые и организационные усилия.</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Сегодня актуальной задачей является формирование нового сегмента рынка жилья - жилья экономического класса, доступного группе населения со средними доходами по ценовым качествам и отвечающего современным требования по качественным характеристикам. </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Цель муниципальной программы определяется основными направлениями Стратегии социально-эконо</w:t>
      </w:r>
      <w:r w:rsidR="00DB41F9" w:rsidRPr="00AC73E1">
        <w:rPr>
          <w:rFonts w:ascii="Times New Roman" w:hAnsi="Times New Roman"/>
          <w:sz w:val="28"/>
          <w:szCs w:val="28"/>
        </w:rPr>
        <w:t xml:space="preserve">мического развития Прохоровского </w:t>
      </w:r>
      <w:r w:rsidRPr="00AC73E1">
        <w:rPr>
          <w:rFonts w:ascii="Times New Roman" w:hAnsi="Times New Roman"/>
          <w:sz w:val="28"/>
          <w:szCs w:val="28"/>
        </w:rPr>
        <w:t>района на период до 2025 года, целями и задачами приоритетного национального проекта «Доступное и комфортное жилье - гражданам России».</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района,  обеспечения жителей района благоустроенным жильем, социальной инфраструктурой.</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Целью муниципальной программы является создание условий для комплексного развития жилищной сферы, повышения доступности жилья и обеспечения качественными жилищно-коммунальными</w:t>
      </w:r>
      <w:r w:rsidR="00DB41F9" w:rsidRPr="00AC73E1">
        <w:rPr>
          <w:rFonts w:ascii="Times New Roman" w:hAnsi="Times New Roman"/>
          <w:sz w:val="28"/>
          <w:szCs w:val="28"/>
        </w:rPr>
        <w:t xml:space="preserve"> услугами населения Прохоровского</w:t>
      </w:r>
      <w:r w:rsidRPr="00AC73E1">
        <w:rPr>
          <w:rFonts w:ascii="Times New Roman" w:hAnsi="Times New Roman"/>
          <w:sz w:val="28"/>
          <w:szCs w:val="28"/>
        </w:rPr>
        <w:t xml:space="preserve"> района.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Для достижения поставленной цели предусматривается решение следующих основных задач:</w:t>
      </w:r>
    </w:p>
    <w:p w:rsidR="005C5902" w:rsidRPr="00AC73E1" w:rsidRDefault="00FC2477"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ab/>
        <w:t>1.</w:t>
      </w:r>
      <w:r w:rsidR="005C5902" w:rsidRPr="00AC73E1">
        <w:rPr>
          <w:rFonts w:ascii="Times New Roman" w:hAnsi="Times New Roman"/>
          <w:sz w:val="28"/>
          <w:szCs w:val="28"/>
        </w:rPr>
        <w:t xml:space="preserve"> повышение уровня доступности и качества жилья для населения;</w:t>
      </w:r>
    </w:p>
    <w:p w:rsidR="005C5902" w:rsidRPr="00AC73E1" w:rsidRDefault="00FC2477"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lastRenderedPageBreak/>
        <w:tab/>
        <w:t xml:space="preserve">2. </w:t>
      </w:r>
      <w:r w:rsidR="005C5902" w:rsidRPr="00AC73E1">
        <w:rPr>
          <w:rFonts w:ascii="Times New Roman" w:hAnsi="Times New Roman"/>
          <w:sz w:val="28"/>
          <w:szCs w:val="28"/>
        </w:rPr>
        <w:t xml:space="preserve"> повышение качества и надежности предоставления жилищно-</w:t>
      </w:r>
      <w:r w:rsidR="00DB41F9" w:rsidRPr="00AC73E1">
        <w:rPr>
          <w:rFonts w:ascii="Times New Roman" w:hAnsi="Times New Roman"/>
          <w:sz w:val="28"/>
          <w:szCs w:val="28"/>
        </w:rPr>
        <w:t>коммунальных услуг в Прохоровском</w:t>
      </w:r>
      <w:r w:rsidR="005C5902" w:rsidRPr="00AC73E1">
        <w:rPr>
          <w:rFonts w:ascii="Times New Roman" w:hAnsi="Times New Roman"/>
          <w:sz w:val="28"/>
          <w:szCs w:val="28"/>
        </w:rPr>
        <w:t xml:space="preserve"> районе.</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Обеспечение эффективной и результативной деятельности органов ис</w:t>
      </w:r>
      <w:r w:rsidR="00DB41F9" w:rsidRPr="00AC73E1">
        <w:rPr>
          <w:rFonts w:ascii="Times New Roman" w:hAnsi="Times New Roman"/>
          <w:sz w:val="28"/>
          <w:szCs w:val="28"/>
        </w:rPr>
        <w:t>полнительной власти Прохоровского</w:t>
      </w:r>
      <w:r w:rsidRPr="00AC73E1">
        <w:rPr>
          <w:rFonts w:ascii="Times New Roman" w:hAnsi="Times New Roman"/>
          <w:sz w:val="28"/>
          <w:szCs w:val="28"/>
        </w:rPr>
        <w:t xml:space="preserve"> района   в сфере развития жилищного строительства и жилищно-коммунального хозяйства Реализация муниципальной  программы рассчитана на </w:t>
      </w:r>
      <w:r w:rsidR="00FC2477" w:rsidRPr="00AC73E1">
        <w:rPr>
          <w:rFonts w:ascii="Times New Roman" w:hAnsi="Times New Roman"/>
          <w:sz w:val="28"/>
          <w:szCs w:val="28"/>
        </w:rPr>
        <w:t xml:space="preserve">2 этапа (1 этап – 2015-2020 г.г.; </w:t>
      </w:r>
      <w:r w:rsidR="006C2B38" w:rsidRPr="00AC73E1">
        <w:rPr>
          <w:rFonts w:ascii="Times New Roman" w:hAnsi="Times New Roman"/>
          <w:sz w:val="28"/>
          <w:szCs w:val="28"/>
        </w:rPr>
        <w:t xml:space="preserve">        </w:t>
      </w:r>
      <w:r w:rsidR="00FC2477" w:rsidRPr="00AC73E1">
        <w:rPr>
          <w:rFonts w:ascii="Times New Roman" w:hAnsi="Times New Roman"/>
          <w:sz w:val="28"/>
          <w:szCs w:val="28"/>
        </w:rPr>
        <w:t xml:space="preserve">2 этап – 2021-2025 г.г.). </w:t>
      </w:r>
      <w:r w:rsidRPr="00AC73E1">
        <w:rPr>
          <w:rFonts w:ascii="Times New Roman" w:hAnsi="Times New Roman"/>
          <w:sz w:val="28"/>
          <w:szCs w:val="28"/>
        </w:rPr>
        <w:t>В ходе реализации к 202</w:t>
      </w:r>
      <w:r w:rsidR="00FC2477" w:rsidRPr="00AC73E1">
        <w:rPr>
          <w:rFonts w:ascii="Times New Roman" w:hAnsi="Times New Roman"/>
          <w:sz w:val="28"/>
          <w:szCs w:val="28"/>
        </w:rPr>
        <w:t>5</w:t>
      </w:r>
      <w:r w:rsidRPr="00AC73E1">
        <w:rPr>
          <w:rFonts w:ascii="Times New Roman" w:hAnsi="Times New Roman"/>
          <w:sz w:val="28"/>
          <w:szCs w:val="28"/>
        </w:rPr>
        <w:t xml:space="preserve"> году предполагается достичь следующих показателей:</w:t>
      </w:r>
    </w:p>
    <w:p w:rsidR="00FC2477" w:rsidRPr="00AC73E1" w:rsidRDefault="00FC2477" w:rsidP="007833FF">
      <w:pPr>
        <w:spacing w:after="0" w:line="240" w:lineRule="auto"/>
        <w:ind w:firstLine="708"/>
        <w:rPr>
          <w:rFonts w:ascii="Times New Roman" w:hAnsi="Times New Roman"/>
          <w:sz w:val="28"/>
          <w:szCs w:val="28"/>
        </w:rPr>
      </w:pPr>
      <w:r w:rsidRPr="00AC73E1">
        <w:rPr>
          <w:rFonts w:ascii="Times New Roman" w:hAnsi="Times New Roman"/>
          <w:sz w:val="28"/>
          <w:szCs w:val="28"/>
        </w:rPr>
        <w:t>1. Общий объем ввода жилья за 2015-2025 г</w:t>
      </w:r>
      <w:r w:rsidR="004E34C9" w:rsidRPr="00AC73E1">
        <w:rPr>
          <w:rFonts w:ascii="Times New Roman" w:hAnsi="Times New Roman"/>
          <w:sz w:val="28"/>
          <w:szCs w:val="28"/>
        </w:rPr>
        <w:t>оды – 176,3</w:t>
      </w:r>
      <w:r w:rsidRPr="00AC73E1">
        <w:rPr>
          <w:rFonts w:ascii="Times New Roman" w:hAnsi="Times New Roman"/>
          <w:sz w:val="28"/>
          <w:szCs w:val="28"/>
        </w:rPr>
        <w:t>24 тыс. кв. метров общей площади, в том числе:</w:t>
      </w:r>
    </w:p>
    <w:p w:rsidR="002109B5" w:rsidRPr="00AC73E1" w:rsidRDefault="002109B5"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2015г. – 15,51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109B5" w:rsidRPr="00AC73E1" w:rsidRDefault="002109B5"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2016г. – 14,5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109B5" w:rsidRPr="00AC73E1" w:rsidRDefault="002109B5"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2017г. – 18,62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109B5" w:rsidRPr="00AC73E1" w:rsidRDefault="002109B5"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2018г. – 16,89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109B5" w:rsidRPr="00AC73E1" w:rsidRDefault="004E34C9"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2019г. – 17,00</w:t>
      </w:r>
      <w:r w:rsidR="002109B5" w:rsidRPr="00AC73E1">
        <w:rPr>
          <w:rFonts w:ascii="Times New Roman" w:hAnsi="Times New Roman"/>
          <w:sz w:val="28"/>
          <w:szCs w:val="28"/>
        </w:rPr>
        <w:t xml:space="preserve"> тыс. кв</w:t>
      </w:r>
      <w:proofErr w:type="gramStart"/>
      <w:r w:rsidR="002109B5" w:rsidRPr="00AC73E1">
        <w:rPr>
          <w:rFonts w:ascii="Times New Roman" w:hAnsi="Times New Roman"/>
          <w:sz w:val="28"/>
          <w:szCs w:val="28"/>
        </w:rPr>
        <w:t>.м</w:t>
      </w:r>
      <w:proofErr w:type="gramEnd"/>
      <w:r w:rsidR="002109B5" w:rsidRPr="00AC73E1">
        <w:rPr>
          <w:rFonts w:ascii="Times New Roman" w:hAnsi="Times New Roman"/>
          <w:sz w:val="28"/>
          <w:szCs w:val="28"/>
        </w:rPr>
        <w:t>;</w:t>
      </w:r>
    </w:p>
    <w:p w:rsidR="002109B5" w:rsidRPr="00AC73E1" w:rsidRDefault="002109B5"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2020г. – 18,00 тыс. кв.м.</w:t>
      </w:r>
    </w:p>
    <w:p w:rsidR="002109B5" w:rsidRPr="00AC73E1" w:rsidRDefault="002109B5"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2021г.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109B5" w:rsidRPr="00AC73E1" w:rsidRDefault="002109B5"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2022г.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109B5" w:rsidRPr="00AC73E1" w:rsidRDefault="002109B5"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2023г.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109B5" w:rsidRPr="00AC73E1" w:rsidRDefault="002109B5"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2024г.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2109B5" w:rsidRPr="00AC73E1" w:rsidRDefault="002109B5"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2025г. – 18,00 тыс. кв.м.</w:t>
      </w:r>
    </w:p>
    <w:p w:rsidR="00FC2477" w:rsidRPr="00AC73E1" w:rsidRDefault="00FC2477"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ab/>
      </w:r>
      <w:r w:rsidRPr="00AC73E1">
        <w:rPr>
          <w:rFonts w:ascii="Times New Roman" w:hAnsi="Times New Roman"/>
          <w:sz w:val="28"/>
          <w:szCs w:val="28"/>
        </w:rPr>
        <w:tab/>
        <w:t>2. Увеличение обеспеченности населения жильем - не менее 36,0  кв. метров на одного жителя к концу 2025 года;</w:t>
      </w:r>
    </w:p>
    <w:p w:rsidR="00FC2477" w:rsidRPr="00AC73E1" w:rsidRDefault="00FC2477"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ab/>
      </w:r>
      <w:r w:rsidRPr="00AC73E1">
        <w:rPr>
          <w:rFonts w:ascii="Times New Roman" w:hAnsi="Times New Roman"/>
          <w:sz w:val="28"/>
          <w:szCs w:val="28"/>
        </w:rPr>
        <w:tab/>
        <w:t>3. 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до 15%.</w:t>
      </w:r>
    </w:p>
    <w:p w:rsidR="00FC2477" w:rsidRPr="00AC73E1" w:rsidRDefault="00FC2477"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ab/>
      </w:r>
      <w:r w:rsidRPr="00AC73E1">
        <w:rPr>
          <w:rFonts w:ascii="Times New Roman" w:hAnsi="Times New Roman"/>
          <w:sz w:val="28"/>
          <w:szCs w:val="28"/>
        </w:rPr>
        <w:tab/>
        <w:t>4. Улучшение эстетического облика, внешнего благоустройства, озеленения и санитарного состояния не менее 2 населенных пунктов Прохоровского района ежегодно.</w:t>
      </w:r>
    </w:p>
    <w:p w:rsidR="00FC2477" w:rsidRPr="00AC73E1" w:rsidRDefault="00FC2477" w:rsidP="007833FF">
      <w:pPr>
        <w:spacing w:after="0" w:line="240" w:lineRule="auto"/>
        <w:ind w:firstLine="708"/>
        <w:jc w:val="both"/>
        <w:rPr>
          <w:rFonts w:ascii="Times New Roman" w:hAnsi="Times New Roman"/>
          <w:sz w:val="28"/>
          <w:szCs w:val="28"/>
        </w:rPr>
      </w:pPr>
      <w:r w:rsidRPr="00AC73E1">
        <w:rPr>
          <w:rFonts w:ascii="Times New Roman" w:hAnsi="Times New Roman"/>
          <w:sz w:val="28"/>
          <w:szCs w:val="28"/>
        </w:rPr>
        <w:t xml:space="preserve">5. Обеспечение уровня обеспеченности населения централизованным водоснабжением, соответствующего </w:t>
      </w:r>
      <w:proofErr w:type="spellStart"/>
      <w:r w:rsidRPr="00AC73E1">
        <w:rPr>
          <w:rFonts w:ascii="Times New Roman" w:hAnsi="Times New Roman"/>
          <w:sz w:val="28"/>
          <w:szCs w:val="28"/>
        </w:rPr>
        <w:t>СанПиН</w:t>
      </w:r>
      <w:proofErr w:type="spellEnd"/>
      <w:r w:rsidRPr="00AC73E1">
        <w:rPr>
          <w:rFonts w:ascii="Times New Roman" w:hAnsi="Times New Roman"/>
          <w:sz w:val="28"/>
          <w:szCs w:val="28"/>
        </w:rPr>
        <w:t>, - не менее 70 % .</w:t>
      </w:r>
    </w:p>
    <w:p w:rsidR="009759D0" w:rsidRPr="00AC73E1" w:rsidRDefault="009759D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приложении № 1 к  муниципальной программе.</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Перечень мероприятий подпрограмм, а также сроки и этапы их реализации подлежат ежегодной корректировке в соответствии со Стратегией социально-экон</w:t>
      </w:r>
      <w:r w:rsidR="003E13C4" w:rsidRPr="00AC73E1">
        <w:rPr>
          <w:rFonts w:ascii="Times New Roman" w:hAnsi="Times New Roman"/>
          <w:sz w:val="28"/>
          <w:szCs w:val="28"/>
        </w:rPr>
        <w:t>омического развития Прохоровского</w:t>
      </w:r>
      <w:r w:rsidRPr="00AC73E1">
        <w:rPr>
          <w:rFonts w:ascii="Times New Roman" w:hAnsi="Times New Roman"/>
          <w:sz w:val="28"/>
          <w:szCs w:val="28"/>
        </w:rPr>
        <w:t xml:space="preserve"> района на период до 2025 года, с достигнутыми результатами в предшествующий период реализации  муниципальной программы.</w:t>
      </w:r>
    </w:p>
    <w:p w:rsidR="00E168FC" w:rsidRPr="00AC73E1" w:rsidRDefault="00E168FC" w:rsidP="007833FF">
      <w:pPr>
        <w:spacing w:after="0" w:line="240" w:lineRule="auto"/>
        <w:ind w:firstLine="851"/>
        <w:jc w:val="both"/>
        <w:rPr>
          <w:rFonts w:ascii="Times New Roman" w:hAnsi="Times New Roman"/>
          <w:sz w:val="28"/>
          <w:szCs w:val="28"/>
        </w:rPr>
      </w:pPr>
    </w:p>
    <w:p w:rsidR="00E168FC" w:rsidRPr="00AC73E1" w:rsidRDefault="00DB033D"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 xml:space="preserve">3. </w:t>
      </w:r>
      <w:r w:rsidR="00E168FC" w:rsidRPr="00AC73E1">
        <w:rPr>
          <w:rFonts w:ascii="Times New Roman" w:hAnsi="Times New Roman"/>
          <w:b/>
          <w:sz w:val="28"/>
          <w:szCs w:val="28"/>
        </w:rPr>
        <w:t>Перечень нормативных правовых актов Прохоровского района, принятие или изменение которых необходимо для реализации муниципальной программы</w:t>
      </w:r>
    </w:p>
    <w:p w:rsidR="005C5902" w:rsidRPr="00AC73E1" w:rsidRDefault="00E168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Перечень нормативных правовых актов Прохоровского района, принятие или изменение которых необходимо для реализации муниципальной программы </w:t>
      </w:r>
      <w:r w:rsidR="00FC74EF" w:rsidRPr="00AC73E1">
        <w:rPr>
          <w:rFonts w:ascii="Times New Roman" w:hAnsi="Times New Roman"/>
          <w:sz w:val="28"/>
          <w:szCs w:val="28"/>
        </w:rPr>
        <w:t xml:space="preserve">«Обеспечение доступным и комфортным жильем </w:t>
      </w:r>
      <w:r w:rsidR="00FC74EF" w:rsidRPr="00AC73E1">
        <w:rPr>
          <w:rFonts w:ascii="Times New Roman" w:hAnsi="Times New Roman"/>
          <w:sz w:val="28"/>
          <w:szCs w:val="28"/>
        </w:rPr>
        <w:lastRenderedPageBreak/>
        <w:t>и коммунальными услугами жителей Прохоровского района» представлен в приложении № 2 к муниципальной программе.</w:t>
      </w:r>
    </w:p>
    <w:p w:rsidR="006C2B38" w:rsidRPr="00AC73E1" w:rsidRDefault="006C2B38" w:rsidP="007833FF">
      <w:pPr>
        <w:spacing w:after="0" w:line="240" w:lineRule="auto"/>
        <w:ind w:firstLine="851"/>
        <w:jc w:val="both"/>
        <w:rPr>
          <w:rFonts w:ascii="Times New Roman" w:hAnsi="Times New Roman"/>
          <w:sz w:val="28"/>
          <w:szCs w:val="28"/>
        </w:rPr>
      </w:pPr>
    </w:p>
    <w:p w:rsidR="005C5902" w:rsidRPr="00AC73E1" w:rsidRDefault="00DB033D"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 xml:space="preserve">4. </w:t>
      </w:r>
      <w:r w:rsidR="005C5902" w:rsidRPr="00AC73E1">
        <w:rPr>
          <w:rFonts w:ascii="Times New Roman" w:hAnsi="Times New Roman"/>
          <w:b/>
          <w:sz w:val="28"/>
          <w:szCs w:val="28"/>
        </w:rPr>
        <w:t>Обоснование выделения подпрограмм</w:t>
      </w:r>
    </w:p>
    <w:p w:rsidR="00DB033D" w:rsidRPr="00AC73E1" w:rsidRDefault="00DB033D" w:rsidP="007833FF">
      <w:pPr>
        <w:spacing w:after="0" w:line="240" w:lineRule="auto"/>
        <w:jc w:val="center"/>
        <w:rPr>
          <w:rFonts w:ascii="Times New Roman" w:hAnsi="Times New Roman"/>
          <w:b/>
          <w:sz w:val="28"/>
          <w:szCs w:val="28"/>
        </w:rPr>
      </w:pPr>
    </w:p>
    <w:p w:rsidR="008A069A" w:rsidRPr="00AC73E1" w:rsidRDefault="00691962" w:rsidP="007833FF">
      <w:pPr>
        <w:spacing w:after="0" w:line="240" w:lineRule="auto"/>
        <w:ind w:firstLine="708"/>
        <w:jc w:val="both"/>
        <w:rPr>
          <w:rFonts w:ascii="Times New Roman" w:hAnsi="Times New Roman"/>
          <w:sz w:val="28"/>
          <w:szCs w:val="28"/>
        </w:rPr>
      </w:pPr>
      <w:r w:rsidRPr="00AC73E1">
        <w:rPr>
          <w:rFonts w:ascii="Times New Roman" w:hAnsi="Times New Roman"/>
          <w:sz w:val="28"/>
          <w:szCs w:val="28"/>
        </w:rPr>
        <w:t>Выделение и включение в муниципальную программу отдельных подпрограмм соответствует принципам программно-целевого управления экономикой. Муниципальная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жилищно-коммунальной сфере и включает в себя две подпрограммы, которые содержат основные мероприятия, направленные на решение поставленных задач в сфере жилищного строительства и коммунальных услуг Прохоровского района.</w:t>
      </w:r>
    </w:p>
    <w:p w:rsidR="008A069A" w:rsidRPr="00AC73E1" w:rsidRDefault="00691962" w:rsidP="007833FF">
      <w:pPr>
        <w:spacing w:after="0" w:line="240" w:lineRule="auto"/>
        <w:jc w:val="both"/>
        <w:rPr>
          <w:rFonts w:ascii="Times New Roman" w:hAnsi="Times New Roman"/>
          <w:sz w:val="28"/>
          <w:szCs w:val="28"/>
        </w:rPr>
      </w:pPr>
      <w:r w:rsidRPr="00AC73E1">
        <w:rPr>
          <w:rFonts w:ascii="Times New Roman" w:hAnsi="Times New Roman"/>
          <w:sz w:val="28"/>
          <w:szCs w:val="28"/>
        </w:rPr>
        <w:t>В состав муниципальной программы включены следующие подпрограммы:</w:t>
      </w:r>
    </w:p>
    <w:p w:rsidR="008A069A" w:rsidRPr="00AC73E1" w:rsidRDefault="00691962" w:rsidP="007833FF">
      <w:pPr>
        <w:numPr>
          <w:ilvl w:val="0"/>
          <w:numId w:val="20"/>
        </w:numPr>
        <w:tabs>
          <w:tab w:val="left" w:pos="567"/>
        </w:tabs>
        <w:spacing w:after="0" w:line="240" w:lineRule="auto"/>
        <w:ind w:left="0" w:firstLine="0"/>
        <w:jc w:val="both"/>
        <w:rPr>
          <w:rFonts w:ascii="Times New Roman" w:hAnsi="Times New Roman"/>
          <w:sz w:val="28"/>
          <w:szCs w:val="28"/>
        </w:rPr>
      </w:pPr>
      <w:r w:rsidRPr="00AC73E1">
        <w:rPr>
          <w:rFonts w:ascii="Times New Roman" w:hAnsi="Times New Roman"/>
          <w:sz w:val="28"/>
          <w:szCs w:val="28"/>
        </w:rPr>
        <w:t>Стимулирование развития жилищного строительства.</w:t>
      </w:r>
    </w:p>
    <w:p w:rsidR="00691962" w:rsidRPr="00AC73E1" w:rsidRDefault="00691962" w:rsidP="007833FF">
      <w:pPr>
        <w:spacing w:after="0" w:line="240" w:lineRule="auto"/>
        <w:jc w:val="both"/>
        <w:rPr>
          <w:rFonts w:ascii="Times New Roman" w:hAnsi="Times New Roman"/>
          <w:sz w:val="28"/>
          <w:szCs w:val="28"/>
        </w:rPr>
      </w:pPr>
      <w:r w:rsidRPr="00AC73E1">
        <w:rPr>
          <w:rFonts w:ascii="Times New Roman" w:hAnsi="Times New Roman"/>
          <w:sz w:val="28"/>
          <w:szCs w:val="28"/>
        </w:rPr>
        <w:t xml:space="preserve">В рамках подпрограммы решаются </w:t>
      </w:r>
      <w:r w:rsidRPr="00AC73E1">
        <w:rPr>
          <w:rFonts w:ascii="Times New Roman" w:hAnsi="Times New Roman"/>
          <w:b/>
          <w:sz w:val="28"/>
          <w:szCs w:val="28"/>
        </w:rPr>
        <w:t>задачи:</w:t>
      </w:r>
    </w:p>
    <w:p w:rsidR="00691962" w:rsidRPr="00AC73E1" w:rsidRDefault="00691962" w:rsidP="007833FF">
      <w:pPr>
        <w:spacing w:after="0" w:line="240" w:lineRule="auto"/>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создание условий для развития массового строительства жилья, в том числе жилья экономического класса;</w:t>
      </w:r>
    </w:p>
    <w:p w:rsidR="00691962" w:rsidRPr="00AC73E1" w:rsidRDefault="00691962" w:rsidP="007833FF">
      <w:pPr>
        <w:spacing w:after="0" w:line="240" w:lineRule="auto"/>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выполнение государственных обязательств по обеспечению жильём категорий граждан, установленных федеральным и региональным законодательством;</w:t>
      </w:r>
    </w:p>
    <w:p w:rsidR="00C04BA2" w:rsidRPr="00AC73E1" w:rsidRDefault="00691962" w:rsidP="007833FF">
      <w:pPr>
        <w:spacing w:after="0" w:line="240" w:lineRule="auto"/>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обеспечение ликвидации аварийного и ветхого жилья и переселение граждан;</w:t>
      </w:r>
    </w:p>
    <w:p w:rsidR="00691962" w:rsidRPr="00AC73E1" w:rsidRDefault="00C04BA2" w:rsidP="007833FF">
      <w:pPr>
        <w:spacing w:after="0" w:line="240" w:lineRule="auto"/>
        <w:jc w:val="both"/>
        <w:rPr>
          <w:rFonts w:ascii="Times New Roman" w:hAnsi="Times New Roman"/>
          <w:sz w:val="28"/>
          <w:szCs w:val="28"/>
        </w:rPr>
      </w:pPr>
      <w:r w:rsidRPr="00AC73E1">
        <w:rPr>
          <w:rFonts w:ascii="Times New Roman" w:hAnsi="Times New Roman"/>
          <w:sz w:val="28"/>
          <w:szCs w:val="28"/>
        </w:rPr>
        <w:t xml:space="preserve">     </w:t>
      </w:r>
      <w:r w:rsidR="00691962" w:rsidRPr="00AC73E1">
        <w:rPr>
          <w:rFonts w:ascii="Times New Roman" w:hAnsi="Times New Roman"/>
          <w:sz w:val="28"/>
          <w:szCs w:val="28"/>
        </w:rPr>
        <w:t>2.</w:t>
      </w:r>
      <w:r w:rsidR="00691962" w:rsidRPr="00AC73E1">
        <w:rPr>
          <w:rFonts w:ascii="Times New Roman" w:hAnsi="Times New Roman"/>
          <w:sz w:val="28"/>
          <w:szCs w:val="28"/>
        </w:rPr>
        <w:tab/>
        <w:t>Создание условий для обеспечения качественными услугами жилищно-коммунального хозяйства</w:t>
      </w:r>
      <w:r w:rsidR="00D3199B" w:rsidRPr="00AC73E1">
        <w:rPr>
          <w:rFonts w:ascii="Times New Roman" w:hAnsi="Times New Roman"/>
          <w:sz w:val="28"/>
          <w:szCs w:val="28"/>
        </w:rPr>
        <w:t xml:space="preserve"> населения Прохоровского района</w:t>
      </w:r>
    </w:p>
    <w:p w:rsidR="00691962" w:rsidRPr="00AC73E1" w:rsidRDefault="00691962" w:rsidP="007833FF">
      <w:pPr>
        <w:spacing w:after="0" w:line="240" w:lineRule="auto"/>
        <w:jc w:val="both"/>
        <w:rPr>
          <w:rFonts w:ascii="Times New Roman" w:hAnsi="Times New Roman"/>
          <w:sz w:val="28"/>
          <w:szCs w:val="28"/>
        </w:rPr>
      </w:pPr>
      <w:r w:rsidRPr="00AC73E1">
        <w:rPr>
          <w:rFonts w:ascii="Times New Roman" w:hAnsi="Times New Roman"/>
          <w:sz w:val="28"/>
          <w:szCs w:val="28"/>
        </w:rPr>
        <w:t>В рамках подпрограммы решаются задачи:</w:t>
      </w:r>
    </w:p>
    <w:p w:rsidR="00691962" w:rsidRPr="00AC73E1" w:rsidRDefault="00691962" w:rsidP="007833FF">
      <w:pPr>
        <w:spacing w:after="0" w:line="240" w:lineRule="auto"/>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 xml:space="preserve">создание условий для увеличения объёма капитального ремонта жилищного фонда для повышения его комфортности и </w:t>
      </w:r>
      <w:proofErr w:type="spellStart"/>
      <w:r w:rsidRPr="00AC73E1">
        <w:rPr>
          <w:rFonts w:ascii="Times New Roman" w:hAnsi="Times New Roman"/>
          <w:sz w:val="28"/>
          <w:szCs w:val="28"/>
        </w:rPr>
        <w:t>энергоэффективности</w:t>
      </w:r>
      <w:proofErr w:type="spellEnd"/>
      <w:r w:rsidRPr="00AC73E1">
        <w:rPr>
          <w:rFonts w:ascii="Times New Roman" w:hAnsi="Times New Roman"/>
          <w:sz w:val="28"/>
          <w:szCs w:val="28"/>
        </w:rPr>
        <w:t>;</w:t>
      </w:r>
    </w:p>
    <w:p w:rsidR="00691962" w:rsidRPr="00AC73E1" w:rsidRDefault="00691962" w:rsidP="007833FF">
      <w:pPr>
        <w:spacing w:after="0" w:line="240" w:lineRule="auto"/>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создание условий для повышения благоустройства городского и сельских территорий Прохоровского района;</w:t>
      </w:r>
    </w:p>
    <w:p w:rsidR="00691962" w:rsidRPr="00AC73E1" w:rsidRDefault="00691962" w:rsidP="007833FF">
      <w:pPr>
        <w:spacing w:after="0" w:line="240" w:lineRule="auto"/>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обеспечение населения питьевой водой, соответствующей требованиям безопасности и безвредности, установленным санитарно- эпидемиологическими правилами.</w:t>
      </w:r>
    </w:p>
    <w:p w:rsidR="005C5902" w:rsidRPr="00AC73E1" w:rsidRDefault="00691962" w:rsidP="007833FF">
      <w:pPr>
        <w:spacing w:after="0" w:line="240" w:lineRule="auto"/>
        <w:jc w:val="both"/>
        <w:rPr>
          <w:rFonts w:ascii="Times New Roman" w:hAnsi="Times New Roman"/>
          <w:sz w:val="28"/>
          <w:szCs w:val="28"/>
        </w:rPr>
      </w:pPr>
      <w:r w:rsidRPr="00AC73E1">
        <w:rPr>
          <w:rFonts w:ascii="Times New Roman" w:hAnsi="Times New Roman"/>
          <w:sz w:val="28"/>
          <w:szCs w:val="28"/>
        </w:rPr>
        <w:t>- создание условий для проведения ремонта объектов муниципальной собственности</w:t>
      </w:r>
      <w:r w:rsidR="00C04BA2" w:rsidRPr="00AC73E1">
        <w:rPr>
          <w:rFonts w:ascii="Times New Roman" w:hAnsi="Times New Roman"/>
          <w:sz w:val="28"/>
          <w:szCs w:val="28"/>
        </w:rPr>
        <w:t>.</w:t>
      </w:r>
    </w:p>
    <w:p w:rsidR="00C508F9" w:rsidRPr="00AC73E1" w:rsidRDefault="00C508F9" w:rsidP="007833FF">
      <w:pPr>
        <w:spacing w:after="0" w:line="240" w:lineRule="auto"/>
        <w:jc w:val="both"/>
        <w:rPr>
          <w:rFonts w:ascii="Times New Roman" w:hAnsi="Times New Roman"/>
          <w:sz w:val="28"/>
          <w:szCs w:val="28"/>
        </w:rPr>
      </w:pPr>
    </w:p>
    <w:p w:rsidR="005C5902" w:rsidRPr="00AC73E1" w:rsidRDefault="00DB033D"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 xml:space="preserve">5. </w:t>
      </w:r>
      <w:r w:rsidR="00E168FC" w:rsidRPr="00AC73E1">
        <w:rPr>
          <w:rFonts w:ascii="Times New Roman" w:hAnsi="Times New Roman"/>
          <w:b/>
          <w:sz w:val="28"/>
          <w:szCs w:val="28"/>
        </w:rPr>
        <w:t>Р</w:t>
      </w:r>
      <w:r w:rsidR="005C5902" w:rsidRPr="00AC73E1">
        <w:rPr>
          <w:rFonts w:ascii="Times New Roman" w:hAnsi="Times New Roman"/>
          <w:b/>
          <w:sz w:val="28"/>
          <w:szCs w:val="28"/>
        </w:rPr>
        <w:t>есурсное обеспечение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Расходы на реализацию муниципальной программы формируются за счет средств федерального, областного, муниципальных бюджетов, внебюджетных фондов и иных источников.</w:t>
      </w:r>
    </w:p>
    <w:p w:rsidR="006C2B38" w:rsidRPr="00AC73E1" w:rsidRDefault="006C2B38" w:rsidP="007833FF">
      <w:pPr>
        <w:spacing w:after="0" w:line="240" w:lineRule="auto"/>
        <w:rPr>
          <w:rFonts w:ascii="Times New Roman" w:hAnsi="Times New Roman"/>
          <w:sz w:val="24"/>
          <w:szCs w:val="24"/>
        </w:rPr>
      </w:pPr>
      <w:r w:rsidRPr="00AC73E1">
        <w:rPr>
          <w:rFonts w:ascii="Times New Roman" w:hAnsi="Times New Roman"/>
          <w:sz w:val="24"/>
          <w:szCs w:val="24"/>
        </w:rPr>
        <w:br w:type="page"/>
      </w:r>
    </w:p>
    <w:p w:rsidR="009759D0" w:rsidRPr="00AC73E1" w:rsidRDefault="009759D0" w:rsidP="007833FF">
      <w:pPr>
        <w:spacing w:after="0" w:line="240" w:lineRule="auto"/>
        <w:jc w:val="both"/>
        <w:rPr>
          <w:rFonts w:ascii="Times New Roman" w:hAnsi="Times New Roman"/>
          <w:sz w:val="24"/>
          <w:szCs w:val="24"/>
        </w:rPr>
      </w:pPr>
      <w:r w:rsidRPr="00AC73E1">
        <w:rPr>
          <w:rFonts w:ascii="Times New Roman" w:hAnsi="Times New Roman"/>
          <w:sz w:val="24"/>
          <w:szCs w:val="24"/>
        </w:rPr>
        <w:lastRenderedPageBreak/>
        <w:t>Таблица 1</w:t>
      </w:r>
    </w:p>
    <w:p w:rsidR="009759D0" w:rsidRPr="00AC73E1" w:rsidRDefault="009759D0" w:rsidP="007833FF">
      <w:pPr>
        <w:spacing w:after="0" w:line="240" w:lineRule="auto"/>
        <w:rPr>
          <w:rFonts w:ascii="Times New Roman" w:hAnsi="Times New Roman"/>
          <w:b/>
          <w:sz w:val="28"/>
          <w:szCs w:val="28"/>
        </w:rPr>
      </w:pPr>
      <w:r w:rsidRPr="00AC73E1">
        <w:rPr>
          <w:rFonts w:ascii="Times New Roman" w:hAnsi="Times New Roman"/>
          <w:b/>
          <w:sz w:val="28"/>
          <w:szCs w:val="28"/>
        </w:rPr>
        <w:t xml:space="preserve">Предполагаемые объемы финансирования муниципальной программы </w:t>
      </w:r>
    </w:p>
    <w:p w:rsidR="00F27045" w:rsidRPr="00AC73E1" w:rsidRDefault="00F27045" w:rsidP="007833FF">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658"/>
        <w:gridCol w:w="1583"/>
        <w:gridCol w:w="1153"/>
        <w:gridCol w:w="1417"/>
        <w:gridCol w:w="1701"/>
      </w:tblGrid>
      <w:tr w:rsidR="006D42F3" w:rsidRPr="00AC73E1" w:rsidTr="00F27045">
        <w:tc>
          <w:tcPr>
            <w:tcW w:w="1668" w:type="dxa"/>
            <w:vAlign w:val="center"/>
          </w:tcPr>
          <w:p w:rsidR="006D42F3" w:rsidRPr="00AC73E1" w:rsidRDefault="006D42F3" w:rsidP="007833FF">
            <w:pPr>
              <w:spacing w:after="0" w:line="240" w:lineRule="auto"/>
              <w:jc w:val="center"/>
              <w:rPr>
                <w:rFonts w:ascii="Times New Roman" w:hAnsi="Times New Roman"/>
                <w:b/>
              </w:rPr>
            </w:pPr>
            <w:r w:rsidRPr="00AC73E1">
              <w:rPr>
                <w:rFonts w:ascii="Times New Roman" w:hAnsi="Times New Roman"/>
                <w:b/>
              </w:rPr>
              <w:t>Годы</w:t>
            </w:r>
          </w:p>
        </w:tc>
        <w:tc>
          <w:tcPr>
            <w:tcW w:w="1658" w:type="dxa"/>
            <w:vAlign w:val="center"/>
          </w:tcPr>
          <w:p w:rsidR="006D42F3" w:rsidRPr="00AC73E1" w:rsidRDefault="006D42F3" w:rsidP="007833FF">
            <w:pPr>
              <w:spacing w:after="0" w:line="240" w:lineRule="auto"/>
              <w:jc w:val="center"/>
              <w:rPr>
                <w:rFonts w:ascii="Times New Roman" w:hAnsi="Times New Roman"/>
                <w:b/>
              </w:rPr>
            </w:pPr>
            <w:r w:rsidRPr="00AC73E1">
              <w:rPr>
                <w:rFonts w:ascii="Times New Roman" w:hAnsi="Times New Roman"/>
                <w:b/>
              </w:rPr>
              <w:t>Федераль</w:t>
            </w:r>
            <w:r w:rsidRPr="00AC73E1">
              <w:rPr>
                <w:rFonts w:ascii="Times New Roman" w:hAnsi="Times New Roman"/>
                <w:b/>
              </w:rPr>
              <w:softHyphen/>
              <w:t>ный</w:t>
            </w:r>
          </w:p>
          <w:p w:rsidR="006D42F3" w:rsidRPr="00AC73E1" w:rsidRDefault="006D42F3" w:rsidP="007833FF">
            <w:pPr>
              <w:spacing w:after="0" w:line="240" w:lineRule="auto"/>
              <w:jc w:val="center"/>
              <w:rPr>
                <w:rFonts w:ascii="Times New Roman" w:hAnsi="Times New Roman"/>
                <w:b/>
              </w:rPr>
            </w:pPr>
            <w:r w:rsidRPr="00AC73E1">
              <w:rPr>
                <w:rFonts w:ascii="Times New Roman" w:hAnsi="Times New Roman"/>
                <w:b/>
              </w:rPr>
              <w:t>бюджет</w:t>
            </w:r>
          </w:p>
        </w:tc>
        <w:tc>
          <w:tcPr>
            <w:tcW w:w="1583" w:type="dxa"/>
            <w:vAlign w:val="center"/>
          </w:tcPr>
          <w:p w:rsidR="006D42F3" w:rsidRPr="00AC73E1" w:rsidRDefault="006D42F3" w:rsidP="007833FF">
            <w:pPr>
              <w:spacing w:after="0" w:line="240" w:lineRule="auto"/>
              <w:jc w:val="center"/>
              <w:rPr>
                <w:rFonts w:ascii="Times New Roman" w:hAnsi="Times New Roman"/>
                <w:b/>
              </w:rPr>
            </w:pPr>
            <w:r w:rsidRPr="00AC73E1">
              <w:rPr>
                <w:rFonts w:ascii="Times New Roman" w:hAnsi="Times New Roman"/>
                <w:b/>
              </w:rPr>
              <w:t>Областной</w:t>
            </w:r>
          </w:p>
          <w:p w:rsidR="006D42F3" w:rsidRPr="00AC73E1" w:rsidRDefault="006D42F3" w:rsidP="007833FF">
            <w:pPr>
              <w:spacing w:after="0" w:line="240" w:lineRule="auto"/>
              <w:jc w:val="center"/>
              <w:rPr>
                <w:rFonts w:ascii="Times New Roman" w:hAnsi="Times New Roman"/>
                <w:b/>
              </w:rPr>
            </w:pPr>
            <w:r w:rsidRPr="00AC73E1">
              <w:rPr>
                <w:rFonts w:ascii="Times New Roman" w:hAnsi="Times New Roman"/>
                <w:b/>
              </w:rPr>
              <w:t>бюджет</w:t>
            </w:r>
          </w:p>
        </w:tc>
        <w:tc>
          <w:tcPr>
            <w:tcW w:w="1153" w:type="dxa"/>
            <w:vAlign w:val="center"/>
          </w:tcPr>
          <w:p w:rsidR="006D42F3" w:rsidRPr="00AC73E1" w:rsidRDefault="006D42F3" w:rsidP="007833FF">
            <w:pPr>
              <w:spacing w:after="0" w:line="240" w:lineRule="auto"/>
              <w:jc w:val="center"/>
              <w:rPr>
                <w:rFonts w:ascii="Times New Roman" w:hAnsi="Times New Roman"/>
                <w:b/>
              </w:rPr>
            </w:pPr>
            <w:r w:rsidRPr="00AC73E1">
              <w:rPr>
                <w:rFonts w:ascii="Times New Roman" w:hAnsi="Times New Roman"/>
                <w:b/>
              </w:rPr>
              <w:t>Местный</w:t>
            </w:r>
          </w:p>
          <w:p w:rsidR="006D42F3" w:rsidRPr="00AC73E1" w:rsidRDefault="006D42F3" w:rsidP="007833FF">
            <w:pPr>
              <w:spacing w:after="0" w:line="240" w:lineRule="auto"/>
              <w:jc w:val="center"/>
              <w:rPr>
                <w:rFonts w:ascii="Times New Roman" w:hAnsi="Times New Roman"/>
                <w:b/>
              </w:rPr>
            </w:pPr>
            <w:r w:rsidRPr="00AC73E1">
              <w:rPr>
                <w:rFonts w:ascii="Times New Roman" w:hAnsi="Times New Roman"/>
                <w:b/>
              </w:rPr>
              <w:t>бюджет</w:t>
            </w:r>
          </w:p>
        </w:tc>
        <w:tc>
          <w:tcPr>
            <w:tcW w:w="1417" w:type="dxa"/>
            <w:vAlign w:val="center"/>
          </w:tcPr>
          <w:p w:rsidR="006D42F3" w:rsidRPr="00AC73E1" w:rsidRDefault="006D42F3" w:rsidP="007833FF">
            <w:pPr>
              <w:spacing w:after="0" w:line="240" w:lineRule="auto"/>
              <w:jc w:val="center"/>
              <w:rPr>
                <w:rFonts w:ascii="Times New Roman" w:hAnsi="Times New Roman"/>
                <w:b/>
              </w:rPr>
            </w:pPr>
            <w:r w:rsidRPr="00AC73E1">
              <w:rPr>
                <w:rFonts w:ascii="Times New Roman" w:hAnsi="Times New Roman"/>
                <w:b/>
              </w:rPr>
              <w:t>Иные</w:t>
            </w:r>
          </w:p>
          <w:p w:rsidR="006D42F3" w:rsidRPr="00AC73E1" w:rsidRDefault="006D42F3" w:rsidP="007833FF">
            <w:pPr>
              <w:spacing w:after="0" w:line="240" w:lineRule="auto"/>
              <w:jc w:val="center"/>
              <w:rPr>
                <w:rFonts w:ascii="Times New Roman" w:hAnsi="Times New Roman"/>
                <w:b/>
              </w:rPr>
            </w:pPr>
            <w:r w:rsidRPr="00AC73E1">
              <w:rPr>
                <w:rFonts w:ascii="Times New Roman" w:hAnsi="Times New Roman"/>
                <w:b/>
              </w:rPr>
              <w:t>источники</w:t>
            </w:r>
          </w:p>
        </w:tc>
        <w:tc>
          <w:tcPr>
            <w:tcW w:w="1701" w:type="dxa"/>
            <w:vAlign w:val="center"/>
          </w:tcPr>
          <w:p w:rsidR="006D42F3" w:rsidRPr="00AC73E1" w:rsidRDefault="006D42F3" w:rsidP="007833FF">
            <w:pPr>
              <w:spacing w:after="0" w:line="240" w:lineRule="auto"/>
              <w:jc w:val="center"/>
              <w:rPr>
                <w:rFonts w:ascii="Times New Roman" w:hAnsi="Times New Roman"/>
                <w:b/>
              </w:rPr>
            </w:pPr>
            <w:r w:rsidRPr="00AC73E1">
              <w:rPr>
                <w:rFonts w:ascii="Times New Roman" w:hAnsi="Times New Roman"/>
                <w:b/>
              </w:rPr>
              <w:t>Всего</w:t>
            </w:r>
          </w:p>
        </w:tc>
      </w:tr>
      <w:tr w:rsidR="0083615A" w:rsidRPr="00AC73E1" w:rsidTr="0083615A">
        <w:trPr>
          <w:trHeight w:val="391"/>
        </w:trPr>
        <w:tc>
          <w:tcPr>
            <w:tcW w:w="1668" w:type="dxa"/>
            <w:vAlign w:val="center"/>
          </w:tcPr>
          <w:p w:rsidR="0083615A" w:rsidRPr="00AC73E1" w:rsidRDefault="0083615A" w:rsidP="007833FF">
            <w:pPr>
              <w:spacing w:after="0" w:line="240" w:lineRule="auto"/>
              <w:jc w:val="center"/>
              <w:rPr>
                <w:rFonts w:ascii="Times New Roman" w:hAnsi="Times New Roman"/>
                <w:b/>
              </w:rPr>
            </w:pPr>
            <w:r w:rsidRPr="00AC73E1">
              <w:rPr>
                <w:rFonts w:ascii="Times New Roman" w:hAnsi="Times New Roman"/>
                <w:b/>
              </w:rPr>
              <w:t>2015</w:t>
            </w:r>
          </w:p>
        </w:tc>
        <w:tc>
          <w:tcPr>
            <w:tcW w:w="1658"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18 120,00</w:t>
            </w:r>
          </w:p>
        </w:tc>
        <w:tc>
          <w:tcPr>
            <w:tcW w:w="1583"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15 311,70</w:t>
            </w:r>
          </w:p>
        </w:tc>
        <w:tc>
          <w:tcPr>
            <w:tcW w:w="1153"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3 757,00</w:t>
            </w:r>
          </w:p>
        </w:tc>
        <w:tc>
          <w:tcPr>
            <w:tcW w:w="1417"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3 421,00</w:t>
            </w:r>
          </w:p>
        </w:tc>
        <w:tc>
          <w:tcPr>
            <w:tcW w:w="1701" w:type="dxa"/>
            <w:vAlign w:val="center"/>
          </w:tcPr>
          <w:p w:rsidR="0083615A" w:rsidRPr="00AC73E1" w:rsidRDefault="0083615A" w:rsidP="007833FF">
            <w:pPr>
              <w:spacing w:after="0" w:line="240" w:lineRule="auto"/>
              <w:jc w:val="center"/>
              <w:rPr>
                <w:rFonts w:ascii="Times New Roman" w:hAnsi="Times New Roman"/>
                <w:b/>
                <w:bCs/>
              </w:rPr>
            </w:pPr>
            <w:r w:rsidRPr="00AC73E1">
              <w:rPr>
                <w:rFonts w:ascii="Times New Roman" w:hAnsi="Times New Roman"/>
                <w:b/>
                <w:bCs/>
              </w:rPr>
              <w:t>40 609,70</w:t>
            </w:r>
          </w:p>
        </w:tc>
      </w:tr>
      <w:tr w:rsidR="0083615A" w:rsidRPr="00AC73E1" w:rsidTr="0083615A">
        <w:trPr>
          <w:trHeight w:val="423"/>
        </w:trPr>
        <w:tc>
          <w:tcPr>
            <w:tcW w:w="1668" w:type="dxa"/>
            <w:vAlign w:val="center"/>
          </w:tcPr>
          <w:p w:rsidR="0083615A" w:rsidRPr="00AC73E1" w:rsidRDefault="0083615A" w:rsidP="007833FF">
            <w:pPr>
              <w:spacing w:after="0" w:line="240" w:lineRule="auto"/>
              <w:jc w:val="center"/>
              <w:rPr>
                <w:rFonts w:ascii="Times New Roman" w:hAnsi="Times New Roman"/>
                <w:b/>
              </w:rPr>
            </w:pPr>
            <w:r w:rsidRPr="00AC73E1">
              <w:rPr>
                <w:rFonts w:ascii="Times New Roman" w:hAnsi="Times New Roman"/>
                <w:b/>
              </w:rPr>
              <w:t>2016</w:t>
            </w:r>
          </w:p>
        </w:tc>
        <w:tc>
          <w:tcPr>
            <w:tcW w:w="1658"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53 905,10</w:t>
            </w:r>
          </w:p>
        </w:tc>
        <w:tc>
          <w:tcPr>
            <w:tcW w:w="1583"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23 667,00</w:t>
            </w:r>
          </w:p>
        </w:tc>
        <w:tc>
          <w:tcPr>
            <w:tcW w:w="1153"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14 852,90</w:t>
            </w:r>
          </w:p>
        </w:tc>
        <w:tc>
          <w:tcPr>
            <w:tcW w:w="1417"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4 198,00</w:t>
            </w:r>
          </w:p>
        </w:tc>
        <w:tc>
          <w:tcPr>
            <w:tcW w:w="1701" w:type="dxa"/>
            <w:vAlign w:val="center"/>
          </w:tcPr>
          <w:p w:rsidR="0083615A" w:rsidRPr="00AC73E1" w:rsidRDefault="0083615A" w:rsidP="007833FF">
            <w:pPr>
              <w:spacing w:after="0" w:line="240" w:lineRule="auto"/>
              <w:jc w:val="center"/>
              <w:rPr>
                <w:rFonts w:ascii="Times New Roman" w:hAnsi="Times New Roman"/>
                <w:b/>
                <w:bCs/>
              </w:rPr>
            </w:pPr>
            <w:r w:rsidRPr="00AC73E1">
              <w:rPr>
                <w:rFonts w:ascii="Times New Roman" w:hAnsi="Times New Roman"/>
                <w:b/>
                <w:bCs/>
              </w:rPr>
              <w:t>96 623,00</w:t>
            </w:r>
          </w:p>
        </w:tc>
      </w:tr>
      <w:tr w:rsidR="0083615A" w:rsidRPr="00AC73E1" w:rsidTr="0083615A">
        <w:trPr>
          <w:trHeight w:val="441"/>
        </w:trPr>
        <w:tc>
          <w:tcPr>
            <w:tcW w:w="1668" w:type="dxa"/>
            <w:vAlign w:val="center"/>
          </w:tcPr>
          <w:p w:rsidR="0083615A" w:rsidRPr="00AC73E1" w:rsidRDefault="0083615A" w:rsidP="007833FF">
            <w:pPr>
              <w:spacing w:after="0" w:line="240" w:lineRule="auto"/>
              <w:jc w:val="center"/>
              <w:rPr>
                <w:rFonts w:ascii="Times New Roman" w:hAnsi="Times New Roman"/>
                <w:b/>
              </w:rPr>
            </w:pPr>
            <w:r w:rsidRPr="00AC73E1">
              <w:rPr>
                <w:rFonts w:ascii="Times New Roman" w:hAnsi="Times New Roman"/>
                <w:b/>
              </w:rPr>
              <w:t>2017</w:t>
            </w:r>
          </w:p>
        </w:tc>
        <w:tc>
          <w:tcPr>
            <w:tcW w:w="1658" w:type="dxa"/>
            <w:vAlign w:val="center"/>
          </w:tcPr>
          <w:p w:rsidR="0083615A" w:rsidRPr="00AC73E1" w:rsidRDefault="00841414" w:rsidP="007833FF">
            <w:pPr>
              <w:spacing w:after="0" w:line="240" w:lineRule="auto"/>
              <w:jc w:val="center"/>
              <w:rPr>
                <w:rFonts w:ascii="Times New Roman" w:hAnsi="Times New Roman"/>
              </w:rPr>
            </w:pPr>
            <w:r w:rsidRPr="00AC73E1">
              <w:rPr>
                <w:rFonts w:ascii="Times New Roman" w:hAnsi="Times New Roman"/>
              </w:rPr>
              <w:t>4</w:t>
            </w:r>
            <w:r w:rsidR="00B100E7" w:rsidRPr="00AC73E1">
              <w:rPr>
                <w:rFonts w:ascii="Times New Roman" w:hAnsi="Times New Roman"/>
              </w:rPr>
              <w:t xml:space="preserve"> </w:t>
            </w:r>
            <w:r w:rsidRPr="00AC73E1">
              <w:rPr>
                <w:rFonts w:ascii="Times New Roman" w:hAnsi="Times New Roman"/>
              </w:rPr>
              <w:t>612,64</w:t>
            </w:r>
          </w:p>
        </w:tc>
        <w:tc>
          <w:tcPr>
            <w:tcW w:w="1583" w:type="dxa"/>
            <w:vAlign w:val="center"/>
          </w:tcPr>
          <w:p w:rsidR="0083615A" w:rsidRPr="00AC73E1" w:rsidRDefault="00841414" w:rsidP="007833FF">
            <w:pPr>
              <w:spacing w:after="0" w:line="240" w:lineRule="auto"/>
              <w:jc w:val="center"/>
              <w:rPr>
                <w:rFonts w:ascii="Times New Roman" w:hAnsi="Times New Roman"/>
              </w:rPr>
            </w:pPr>
            <w:r w:rsidRPr="00AC73E1">
              <w:rPr>
                <w:rFonts w:ascii="Times New Roman" w:hAnsi="Times New Roman"/>
              </w:rPr>
              <w:t>25</w:t>
            </w:r>
            <w:r w:rsidR="00B100E7" w:rsidRPr="00AC73E1">
              <w:rPr>
                <w:rFonts w:ascii="Times New Roman" w:hAnsi="Times New Roman"/>
              </w:rPr>
              <w:t xml:space="preserve"> </w:t>
            </w:r>
            <w:r w:rsidRPr="00AC73E1">
              <w:rPr>
                <w:rFonts w:ascii="Times New Roman" w:hAnsi="Times New Roman"/>
              </w:rPr>
              <w:t>071,19</w:t>
            </w:r>
          </w:p>
        </w:tc>
        <w:tc>
          <w:tcPr>
            <w:tcW w:w="1153" w:type="dxa"/>
            <w:vAlign w:val="center"/>
          </w:tcPr>
          <w:p w:rsidR="0083615A" w:rsidRPr="00AC73E1" w:rsidRDefault="00841414" w:rsidP="007833FF">
            <w:pPr>
              <w:spacing w:after="0" w:line="240" w:lineRule="auto"/>
              <w:jc w:val="center"/>
              <w:rPr>
                <w:rFonts w:ascii="Times New Roman" w:hAnsi="Times New Roman"/>
              </w:rPr>
            </w:pPr>
            <w:r w:rsidRPr="00AC73E1">
              <w:rPr>
                <w:rFonts w:ascii="Times New Roman" w:hAnsi="Times New Roman"/>
              </w:rPr>
              <w:t>24</w:t>
            </w:r>
            <w:r w:rsidR="00B100E7" w:rsidRPr="00AC73E1">
              <w:rPr>
                <w:rFonts w:ascii="Times New Roman" w:hAnsi="Times New Roman"/>
              </w:rPr>
              <w:t xml:space="preserve"> </w:t>
            </w:r>
            <w:r w:rsidRPr="00AC73E1">
              <w:rPr>
                <w:rFonts w:ascii="Times New Roman" w:hAnsi="Times New Roman"/>
              </w:rPr>
              <w:t>235,07</w:t>
            </w:r>
          </w:p>
        </w:tc>
        <w:tc>
          <w:tcPr>
            <w:tcW w:w="1417"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4 945,00</w:t>
            </w:r>
          </w:p>
        </w:tc>
        <w:tc>
          <w:tcPr>
            <w:tcW w:w="1701" w:type="dxa"/>
            <w:vAlign w:val="center"/>
          </w:tcPr>
          <w:p w:rsidR="0083615A" w:rsidRPr="00AC73E1" w:rsidRDefault="00841414" w:rsidP="007833FF">
            <w:pPr>
              <w:spacing w:after="0" w:line="240" w:lineRule="auto"/>
              <w:jc w:val="center"/>
              <w:rPr>
                <w:rFonts w:ascii="Times New Roman" w:hAnsi="Times New Roman"/>
                <w:b/>
                <w:bCs/>
              </w:rPr>
            </w:pPr>
            <w:r w:rsidRPr="00AC73E1">
              <w:rPr>
                <w:rFonts w:ascii="Times New Roman" w:hAnsi="Times New Roman"/>
                <w:b/>
                <w:bCs/>
              </w:rPr>
              <w:t>58</w:t>
            </w:r>
            <w:r w:rsidR="005E12C2" w:rsidRPr="00AC73E1">
              <w:rPr>
                <w:rFonts w:ascii="Times New Roman" w:hAnsi="Times New Roman"/>
                <w:b/>
                <w:bCs/>
              </w:rPr>
              <w:t xml:space="preserve"> </w:t>
            </w:r>
            <w:r w:rsidRPr="00AC73E1">
              <w:rPr>
                <w:rFonts w:ascii="Times New Roman" w:hAnsi="Times New Roman"/>
                <w:b/>
                <w:bCs/>
              </w:rPr>
              <w:t>863,90</w:t>
            </w:r>
          </w:p>
        </w:tc>
      </w:tr>
      <w:tr w:rsidR="0083615A" w:rsidRPr="00AC73E1" w:rsidTr="0083615A">
        <w:trPr>
          <w:trHeight w:val="459"/>
        </w:trPr>
        <w:tc>
          <w:tcPr>
            <w:tcW w:w="1668" w:type="dxa"/>
            <w:vAlign w:val="center"/>
          </w:tcPr>
          <w:p w:rsidR="0083615A" w:rsidRPr="00AC73E1" w:rsidRDefault="0083615A" w:rsidP="007833FF">
            <w:pPr>
              <w:spacing w:after="0" w:line="240" w:lineRule="auto"/>
              <w:jc w:val="center"/>
              <w:rPr>
                <w:rFonts w:ascii="Times New Roman" w:hAnsi="Times New Roman"/>
                <w:b/>
              </w:rPr>
            </w:pPr>
            <w:r w:rsidRPr="00AC73E1">
              <w:rPr>
                <w:rFonts w:ascii="Times New Roman" w:hAnsi="Times New Roman"/>
                <w:b/>
              </w:rPr>
              <w:t>2018</w:t>
            </w:r>
          </w:p>
        </w:tc>
        <w:tc>
          <w:tcPr>
            <w:tcW w:w="1658" w:type="dxa"/>
            <w:vAlign w:val="center"/>
          </w:tcPr>
          <w:p w:rsidR="0083615A" w:rsidRPr="00AC73E1" w:rsidRDefault="00841414" w:rsidP="007833FF">
            <w:pPr>
              <w:spacing w:after="0" w:line="240" w:lineRule="auto"/>
              <w:jc w:val="center"/>
              <w:rPr>
                <w:rFonts w:ascii="Times New Roman" w:hAnsi="Times New Roman"/>
              </w:rPr>
            </w:pPr>
            <w:r w:rsidRPr="00AC73E1">
              <w:rPr>
                <w:rFonts w:ascii="Times New Roman" w:hAnsi="Times New Roman"/>
              </w:rPr>
              <w:t>939,30</w:t>
            </w:r>
          </w:p>
        </w:tc>
        <w:tc>
          <w:tcPr>
            <w:tcW w:w="1583" w:type="dxa"/>
            <w:vAlign w:val="center"/>
          </w:tcPr>
          <w:p w:rsidR="0083615A" w:rsidRPr="00AC73E1" w:rsidRDefault="00841414" w:rsidP="007833FF">
            <w:pPr>
              <w:spacing w:after="0" w:line="240" w:lineRule="auto"/>
              <w:jc w:val="center"/>
              <w:rPr>
                <w:rFonts w:ascii="Times New Roman" w:hAnsi="Times New Roman"/>
              </w:rPr>
            </w:pPr>
            <w:r w:rsidRPr="00AC73E1">
              <w:rPr>
                <w:rFonts w:ascii="Times New Roman" w:hAnsi="Times New Roman"/>
              </w:rPr>
              <w:t>16</w:t>
            </w:r>
            <w:r w:rsidR="00B100E7" w:rsidRPr="00AC73E1">
              <w:rPr>
                <w:rFonts w:ascii="Times New Roman" w:hAnsi="Times New Roman"/>
              </w:rPr>
              <w:t xml:space="preserve"> </w:t>
            </w:r>
            <w:r w:rsidRPr="00AC73E1">
              <w:rPr>
                <w:rFonts w:ascii="Times New Roman" w:hAnsi="Times New Roman"/>
              </w:rPr>
              <w:t>243,00</w:t>
            </w:r>
          </w:p>
        </w:tc>
        <w:tc>
          <w:tcPr>
            <w:tcW w:w="1153" w:type="dxa"/>
            <w:vAlign w:val="center"/>
          </w:tcPr>
          <w:p w:rsidR="0083615A" w:rsidRPr="00AC73E1" w:rsidRDefault="00841414" w:rsidP="007833FF">
            <w:pPr>
              <w:spacing w:after="0" w:line="240" w:lineRule="auto"/>
              <w:jc w:val="center"/>
              <w:rPr>
                <w:rFonts w:ascii="Times New Roman" w:hAnsi="Times New Roman"/>
              </w:rPr>
            </w:pPr>
            <w:r w:rsidRPr="00AC73E1">
              <w:rPr>
                <w:rFonts w:ascii="Times New Roman" w:hAnsi="Times New Roman"/>
              </w:rPr>
              <w:t>19</w:t>
            </w:r>
            <w:r w:rsidR="00B100E7" w:rsidRPr="00AC73E1">
              <w:rPr>
                <w:rFonts w:ascii="Times New Roman" w:hAnsi="Times New Roman"/>
              </w:rPr>
              <w:t xml:space="preserve"> </w:t>
            </w:r>
            <w:r w:rsidRPr="00AC73E1">
              <w:rPr>
                <w:rFonts w:ascii="Times New Roman" w:hAnsi="Times New Roman"/>
              </w:rPr>
              <w:t>608,04</w:t>
            </w:r>
          </w:p>
        </w:tc>
        <w:tc>
          <w:tcPr>
            <w:tcW w:w="1417"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5 356,00</w:t>
            </w:r>
          </w:p>
        </w:tc>
        <w:tc>
          <w:tcPr>
            <w:tcW w:w="1701" w:type="dxa"/>
            <w:vAlign w:val="center"/>
          </w:tcPr>
          <w:p w:rsidR="0083615A" w:rsidRPr="00AC73E1" w:rsidRDefault="00841414" w:rsidP="007833FF">
            <w:pPr>
              <w:spacing w:after="0" w:line="240" w:lineRule="auto"/>
              <w:jc w:val="center"/>
              <w:rPr>
                <w:rFonts w:ascii="Times New Roman" w:hAnsi="Times New Roman"/>
                <w:b/>
                <w:bCs/>
              </w:rPr>
            </w:pPr>
            <w:r w:rsidRPr="00AC73E1">
              <w:rPr>
                <w:rFonts w:ascii="Times New Roman" w:hAnsi="Times New Roman"/>
                <w:b/>
                <w:bCs/>
              </w:rPr>
              <w:t>42</w:t>
            </w:r>
            <w:r w:rsidR="005E12C2" w:rsidRPr="00AC73E1">
              <w:rPr>
                <w:rFonts w:ascii="Times New Roman" w:hAnsi="Times New Roman"/>
                <w:b/>
                <w:bCs/>
              </w:rPr>
              <w:t xml:space="preserve"> </w:t>
            </w:r>
            <w:r w:rsidRPr="00AC73E1">
              <w:rPr>
                <w:rFonts w:ascii="Times New Roman" w:hAnsi="Times New Roman"/>
                <w:b/>
                <w:bCs/>
              </w:rPr>
              <w:t>146,34</w:t>
            </w:r>
          </w:p>
        </w:tc>
      </w:tr>
      <w:tr w:rsidR="0083615A" w:rsidRPr="00AC73E1" w:rsidTr="00E977D5">
        <w:trPr>
          <w:trHeight w:val="419"/>
        </w:trPr>
        <w:tc>
          <w:tcPr>
            <w:tcW w:w="1668" w:type="dxa"/>
            <w:vAlign w:val="center"/>
          </w:tcPr>
          <w:p w:rsidR="0083615A" w:rsidRPr="00AC73E1" w:rsidRDefault="0083615A" w:rsidP="007833FF">
            <w:pPr>
              <w:spacing w:after="0" w:line="240" w:lineRule="auto"/>
              <w:jc w:val="center"/>
              <w:rPr>
                <w:rFonts w:ascii="Times New Roman" w:hAnsi="Times New Roman"/>
                <w:b/>
              </w:rPr>
            </w:pPr>
            <w:r w:rsidRPr="00AC73E1">
              <w:rPr>
                <w:rFonts w:ascii="Times New Roman" w:hAnsi="Times New Roman"/>
                <w:b/>
              </w:rPr>
              <w:t>2019</w:t>
            </w:r>
          </w:p>
        </w:tc>
        <w:tc>
          <w:tcPr>
            <w:tcW w:w="1658"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4 515,10</w:t>
            </w:r>
          </w:p>
        </w:tc>
        <w:tc>
          <w:tcPr>
            <w:tcW w:w="1583"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15 719,90</w:t>
            </w:r>
          </w:p>
        </w:tc>
        <w:tc>
          <w:tcPr>
            <w:tcW w:w="1153"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21 606,67</w:t>
            </w:r>
          </w:p>
        </w:tc>
        <w:tc>
          <w:tcPr>
            <w:tcW w:w="1417"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0,00</w:t>
            </w:r>
          </w:p>
        </w:tc>
        <w:tc>
          <w:tcPr>
            <w:tcW w:w="1701" w:type="dxa"/>
            <w:vAlign w:val="center"/>
          </w:tcPr>
          <w:p w:rsidR="0083615A" w:rsidRPr="00AC73E1" w:rsidRDefault="0083615A" w:rsidP="007833FF">
            <w:pPr>
              <w:spacing w:after="0" w:line="240" w:lineRule="auto"/>
              <w:jc w:val="center"/>
              <w:rPr>
                <w:rFonts w:ascii="Times New Roman" w:hAnsi="Times New Roman"/>
                <w:b/>
                <w:bCs/>
              </w:rPr>
            </w:pPr>
            <w:r w:rsidRPr="00AC73E1">
              <w:rPr>
                <w:rFonts w:ascii="Times New Roman" w:hAnsi="Times New Roman"/>
                <w:b/>
                <w:bCs/>
              </w:rPr>
              <w:t>41 841,67</w:t>
            </w:r>
          </w:p>
        </w:tc>
      </w:tr>
      <w:tr w:rsidR="0083615A" w:rsidRPr="00AC73E1" w:rsidTr="00BB5D51">
        <w:trPr>
          <w:trHeight w:val="341"/>
        </w:trPr>
        <w:tc>
          <w:tcPr>
            <w:tcW w:w="1668" w:type="dxa"/>
            <w:vAlign w:val="center"/>
          </w:tcPr>
          <w:p w:rsidR="0083615A" w:rsidRPr="00AC73E1" w:rsidRDefault="0083615A" w:rsidP="007833FF">
            <w:pPr>
              <w:spacing w:after="0" w:line="240" w:lineRule="auto"/>
              <w:jc w:val="center"/>
              <w:rPr>
                <w:rFonts w:ascii="Times New Roman" w:hAnsi="Times New Roman"/>
                <w:b/>
              </w:rPr>
            </w:pPr>
            <w:r w:rsidRPr="00AC73E1">
              <w:rPr>
                <w:rFonts w:ascii="Times New Roman" w:hAnsi="Times New Roman"/>
                <w:b/>
              </w:rPr>
              <w:t>2020</w:t>
            </w:r>
          </w:p>
          <w:p w:rsidR="0083615A" w:rsidRPr="00AC73E1" w:rsidRDefault="0083615A" w:rsidP="007833FF">
            <w:pPr>
              <w:spacing w:after="0" w:line="240" w:lineRule="auto"/>
              <w:jc w:val="center"/>
              <w:rPr>
                <w:rFonts w:ascii="Times New Roman" w:hAnsi="Times New Roman"/>
                <w:b/>
              </w:rPr>
            </w:pPr>
          </w:p>
        </w:tc>
        <w:tc>
          <w:tcPr>
            <w:tcW w:w="1658" w:type="dxa"/>
            <w:vAlign w:val="center"/>
          </w:tcPr>
          <w:p w:rsidR="0083615A" w:rsidRPr="00AC73E1" w:rsidRDefault="00BB5D51" w:rsidP="007833FF">
            <w:pPr>
              <w:spacing w:after="0" w:line="240" w:lineRule="auto"/>
              <w:jc w:val="center"/>
              <w:rPr>
                <w:rFonts w:ascii="Times New Roman" w:hAnsi="Times New Roman"/>
              </w:rPr>
            </w:pPr>
            <w:r w:rsidRPr="00AC73E1">
              <w:rPr>
                <w:rFonts w:ascii="Times New Roman" w:hAnsi="Times New Roman"/>
              </w:rPr>
              <w:t>1 518,50</w:t>
            </w:r>
          </w:p>
        </w:tc>
        <w:tc>
          <w:tcPr>
            <w:tcW w:w="1583" w:type="dxa"/>
            <w:vAlign w:val="center"/>
          </w:tcPr>
          <w:p w:rsidR="0083615A" w:rsidRPr="00AC73E1" w:rsidRDefault="00BB5D51" w:rsidP="00B100E7">
            <w:pPr>
              <w:spacing w:after="0" w:line="240" w:lineRule="auto"/>
              <w:jc w:val="center"/>
              <w:rPr>
                <w:rFonts w:ascii="Times New Roman" w:hAnsi="Times New Roman"/>
              </w:rPr>
            </w:pPr>
            <w:r w:rsidRPr="00AC73E1">
              <w:rPr>
                <w:rFonts w:ascii="Times New Roman" w:hAnsi="Times New Roman"/>
              </w:rPr>
              <w:t>22 599,73</w:t>
            </w:r>
          </w:p>
        </w:tc>
        <w:tc>
          <w:tcPr>
            <w:tcW w:w="1153" w:type="dxa"/>
            <w:vAlign w:val="center"/>
          </w:tcPr>
          <w:p w:rsidR="0083615A" w:rsidRPr="00AC73E1" w:rsidRDefault="006F6CC3" w:rsidP="007833FF">
            <w:pPr>
              <w:spacing w:after="0" w:line="240" w:lineRule="auto"/>
              <w:jc w:val="center"/>
              <w:rPr>
                <w:rFonts w:ascii="Times New Roman" w:hAnsi="Times New Roman"/>
              </w:rPr>
            </w:pPr>
            <w:r w:rsidRPr="00AC73E1">
              <w:rPr>
                <w:rFonts w:ascii="Times New Roman" w:hAnsi="Times New Roman"/>
              </w:rPr>
              <w:t>17 617</w:t>
            </w:r>
            <w:r w:rsidR="00BB5D51" w:rsidRPr="00AC73E1">
              <w:rPr>
                <w:rFonts w:ascii="Times New Roman" w:hAnsi="Times New Roman"/>
              </w:rPr>
              <w:t>,</w:t>
            </w:r>
            <w:r w:rsidRPr="00AC73E1">
              <w:rPr>
                <w:rFonts w:ascii="Times New Roman" w:hAnsi="Times New Roman"/>
              </w:rPr>
              <w:t>95</w:t>
            </w:r>
          </w:p>
        </w:tc>
        <w:tc>
          <w:tcPr>
            <w:tcW w:w="1417"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0,00</w:t>
            </w:r>
          </w:p>
        </w:tc>
        <w:tc>
          <w:tcPr>
            <w:tcW w:w="1701" w:type="dxa"/>
            <w:vAlign w:val="center"/>
          </w:tcPr>
          <w:p w:rsidR="0083615A" w:rsidRPr="00AC73E1" w:rsidRDefault="00BB5D51" w:rsidP="007833FF">
            <w:pPr>
              <w:spacing w:after="0" w:line="240" w:lineRule="auto"/>
              <w:jc w:val="center"/>
              <w:rPr>
                <w:rFonts w:ascii="Times New Roman" w:hAnsi="Times New Roman"/>
                <w:b/>
                <w:bCs/>
              </w:rPr>
            </w:pPr>
            <w:r w:rsidRPr="00AC73E1">
              <w:rPr>
                <w:rFonts w:ascii="Times New Roman" w:hAnsi="Times New Roman"/>
                <w:b/>
                <w:bCs/>
              </w:rPr>
              <w:t>41 736,2</w:t>
            </w:r>
            <w:r w:rsidR="006F6CC3" w:rsidRPr="00AC73E1">
              <w:rPr>
                <w:rFonts w:ascii="Times New Roman" w:hAnsi="Times New Roman"/>
                <w:b/>
                <w:bCs/>
              </w:rPr>
              <w:t>4</w:t>
            </w:r>
          </w:p>
        </w:tc>
      </w:tr>
      <w:tr w:rsidR="0083615A" w:rsidRPr="00AC73E1" w:rsidTr="0083615A">
        <w:tc>
          <w:tcPr>
            <w:tcW w:w="1668" w:type="dxa"/>
            <w:vAlign w:val="center"/>
          </w:tcPr>
          <w:p w:rsidR="0083615A" w:rsidRPr="00AC73E1" w:rsidRDefault="0083615A" w:rsidP="007833FF">
            <w:pPr>
              <w:spacing w:after="0" w:line="240" w:lineRule="auto"/>
              <w:jc w:val="center"/>
              <w:rPr>
                <w:rFonts w:ascii="Times New Roman" w:hAnsi="Times New Roman"/>
                <w:b/>
              </w:rPr>
            </w:pPr>
            <w:r w:rsidRPr="00AC73E1">
              <w:rPr>
                <w:rFonts w:ascii="Times New Roman" w:hAnsi="Times New Roman"/>
                <w:b/>
              </w:rPr>
              <w:t>2021</w:t>
            </w:r>
          </w:p>
          <w:p w:rsidR="0083615A" w:rsidRPr="00AC73E1" w:rsidRDefault="0083615A" w:rsidP="007833FF">
            <w:pPr>
              <w:spacing w:after="0" w:line="240" w:lineRule="auto"/>
              <w:jc w:val="center"/>
              <w:rPr>
                <w:rFonts w:ascii="Times New Roman" w:hAnsi="Times New Roman"/>
                <w:b/>
              </w:rPr>
            </w:pPr>
          </w:p>
        </w:tc>
        <w:tc>
          <w:tcPr>
            <w:tcW w:w="1658" w:type="dxa"/>
            <w:vAlign w:val="center"/>
          </w:tcPr>
          <w:p w:rsidR="0083615A" w:rsidRPr="00AC73E1" w:rsidRDefault="00FC3655" w:rsidP="007833FF">
            <w:pPr>
              <w:spacing w:after="0" w:line="240" w:lineRule="auto"/>
              <w:jc w:val="center"/>
              <w:rPr>
                <w:rFonts w:ascii="Times New Roman" w:hAnsi="Times New Roman"/>
              </w:rPr>
            </w:pPr>
            <w:r>
              <w:rPr>
                <w:rFonts w:ascii="Times New Roman" w:hAnsi="Times New Roman"/>
              </w:rPr>
              <w:t>823,40</w:t>
            </w:r>
          </w:p>
        </w:tc>
        <w:tc>
          <w:tcPr>
            <w:tcW w:w="1583" w:type="dxa"/>
            <w:vAlign w:val="center"/>
          </w:tcPr>
          <w:p w:rsidR="0083615A" w:rsidRPr="00AC73E1" w:rsidRDefault="00FC3655" w:rsidP="007833FF">
            <w:pPr>
              <w:spacing w:after="0" w:line="240" w:lineRule="auto"/>
              <w:jc w:val="center"/>
              <w:rPr>
                <w:rFonts w:ascii="Times New Roman" w:hAnsi="Times New Roman"/>
              </w:rPr>
            </w:pPr>
            <w:r>
              <w:rPr>
                <w:rFonts w:ascii="Times New Roman" w:hAnsi="Times New Roman"/>
              </w:rPr>
              <w:t>26911,10</w:t>
            </w:r>
          </w:p>
        </w:tc>
        <w:tc>
          <w:tcPr>
            <w:tcW w:w="1153" w:type="dxa"/>
            <w:vAlign w:val="center"/>
          </w:tcPr>
          <w:p w:rsidR="0083615A" w:rsidRPr="00AC73E1" w:rsidRDefault="00FC3655" w:rsidP="00E0570C">
            <w:pPr>
              <w:spacing w:after="0" w:line="240" w:lineRule="auto"/>
              <w:jc w:val="center"/>
              <w:rPr>
                <w:rFonts w:ascii="Times New Roman" w:hAnsi="Times New Roman"/>
              </w:rPr>
            </w:pPr>
            <w:r>
              <w:rPr>
                <w:rFonts w:ascii="Times New Roman" w:hAnsi="Times New Roman"/>
              </w:rPr>
              <w:t>20690,38</w:t>
            </w:r>
          </w:p>
        </w:tc>
        <w:tc>
          <w:tcPr>
            <w:tcW w:w="1417" w:type="dxa"/>
            <w:vAlign w:val="center"/>
          </w:tcPr>
          <w:p w:rsidR="0083615A" w:rsidRPr="00AC73E1" w:rsidRDefault="0083615A" w:rsidP="007833FF">
            <w:pPr>
              <w:spacing w:after="0" w:line="240" w:lineRule="auto"/>
              <w:jc w:val="center"/>
              <w:rPr>
                <w:rFonts w:ascii="Times New Roman" w:hAnsi="Times New Roman"/>
              </w:rPr>
            </w:pPr>
            <w:r w:rsidRPr="00AC73E1">
              <w:rPr>
                <w:rFonts w:ascii="Times New Roman" w:hAnsi="Times New Roman"/>
              </w:rPr>
              <w:t>0,00</w:t>
            </w:r>
          </w:p>
        </w:tc>
        <w:tc>
          <w:tcPr>
            <w:tcW w:w="1701" w:type="dxa"/>
            <w:vAlign w:val="center"/>
          </w:tcPr>
          <w:p w:rsidR="0083615A" w:rsidRPr="00AC73E1" w:rsidRDefault="00FC3655" w:rsidP="007833FF">
            <w:pPr>
              <w:spacing w:after="0" w:line="240" w:lineRule="auto"/>
              <w:jc w:val="center"/>
              <w:rPr>
                <w:rFonts w:ascii="Times New Roman" w:hAnsi="Times New Roman"/>
                <w:b/>
                <w:bCs/>
              </w:rPr>
            </w:pPr>
            <w:r>
              <w:rPr>
                <w:rFonts w:ascii="Times New Roman" w:hAnsi="Times New Roman"/>
                <w:b/>
                <w:bCs/>
              </w:rPr>
              <w:t>48 424,88</w:t>
            </w:r>
          </w:p>
        </w:tc>
      </w:tr>
      <w:tr w:rsidR="00E0570C" w:rsidRPr="00AC73E1" w:rsidTr="0083615A">
        <w:tc>
          <w:tcPr>
            <w:tcW w:w="1668" w:type="dxa"/>
            <w:vAlign w:val="center"/>
          </w:tcPr>
          <w:p w:rsidR="00E0570C" w:rsidRPr="00AC73E1" w:rsidRDefault="00E0570C" w:rsidP="007833FF">
            <w:pPr>
              <w:spacing w:after="0" w:line="240" w:lineRule="auto"/>
              <w:jc w:val="center"/>
              <w:rPr>
                <w:rFonts w:ascii="Times New Roman" w:hAnsi="Times New Roman"/>
                <w:b/>
              </w:rPr>
            </w:pPr>
            <w:r w:rsidRPr="00AC73E1">
              <w:rPr>
                <w:rFonts w:ascii="Times New Roman" w:hAnsi="Times New Roman"/>
                <w:b/>
              </w:rPr>
              <w:t>2022</w:t>
            </w:r>
          </w:p>
          <w:p w:rsidR="00E0570C" w:rsidRPr="00AC73E1" w:rsidRDefault="00E0570C" w:rsidP="007833FF">
            <w:pPr>
              <w:spacing w:after="0" w:line="240" w:lineRule="auto"/>
              <w:jc w:val="center"/>
              <w:rPr>
                <w:rFonts w:ascii="Times New Roman" w:hAnsi="Times New Roman"/>
                <w:b/>
              </w:rPr>
            </w:pPr>
            <w:r w:rsidRPr="00AC73E1">
              <w:rPr>
                <w:rFonts w:ascii="Times New Roman" w:hAnsi="Times New Roman"/>
                <w:b/>
              </w:rPr>
              <w:t>(прогноз)</w:t>
            </w:r>
          </w:p>
        </w:tc>
        <w:tc>
          <w:tcPr>
            <w:tcW w:w="1658" w:type="dxa"/>
            <w:vAlign w:val="center"/>
          </w:tcPr>
          <w:p w:rsidR="00E0570C" w:rsidRPr="00AC73E1" w:rsidRDefault="00FC3655" w:rsidP="00E0570C">
            <w:pPr>
              <w:spacing w:after="0" w:line="240" w:lineRule="auto"/>
              <w:jc w:val="center"/>
              <w:rPr>
                <w:rFonts w:ascii="Times New Roman" w:hAnsi="Times New Roman"/>
              </w:rPr>
            </w:pPr>
            <w:r>
              <w:rPr>
                <w:rFonts w:ascii="Times New Roman" w:hAnsi="Times New Roman"/>
              </w:rPr>
              <w:t>1838,30</w:t>
            </w:r>
          </w:p>
        </w:tc>
        <w:tc>
          <w:tcPr>
            <w:tcW w:w="1583" w:type="dxa"/>
            <w:vAlign w:val="center"/>
          </w:tcPr>
          <w:p w:rsidR="00E0570C" w:rsidRPr="00AC73E1" w:rsidRDefault="00FC3655" w:rsidP="00E0570C">
            <w:pPr>
              <w:spacing w:after="0" w:line="240" w:lineRule="auto"/>
              <w:jc w:val="center"/>
              <w:rPr>
                <w:rFonts w:ascii="Times New Roman" w:hAnsi="Times New Roman"/>
              </w:rPr>
            </w:pPr>
            <w:r>
              <w:rPr>
                <w:rFonts w:ascii="Times New Roman" w:hAnsi="Times New Roman"/>
              </w:rPr>
              <w:t>61125,20</w:t>
            </w:r>
          </w:p>
        </w:tc>
        <w:tc>
          <w:tcPr>
            <w:tcW w:w="1153" w:type="dxa"/>
            <w:vAlign w:val="center"/>
          </w:tcPr>
          <w:p w:rsidR="00E0570C" w:rsidRPr="00AC73E1" w:rsidRDefault="00FC3655" w:rsidP="00E0570C">
            <w:pPr>
              <w:spacing w:after="0" w:line="240" w:lineRule="auto"/>
              <w:jc w:val="center"/>
              <w:rPr>
                <w:rFonts w:ascii="Times New Roman" w:hAnsi="Times New Roman"/>
              </w:rPr>
            </w:pPr>
            <w:r>
              <w:rPr>
                <w:rFonts w:ascii="Times New Roman" w:hAnsi="Times New Roman"/>
              </w:rPr>
              <w:t>20034,40</w:t>
            </w:r>
          </w:p>
        </w:tc>
        <w:tc>
          <w:tcPr>
            <w:tcW w:w="1417" w:type="dxa"/>
            <w:vAlign w:val="center"/>
          </w:tcPr>
          <w:p w:rsidR="00E0570C" w:rsidRPr="00AC73E1" w:rsidRDefault="00E0570C" w:rsidP="007833FF">
            <w:pPr>
              <w:spacing w:after="0" w:line="240" w:lineRule="auto"/>
              <w:jc w:val="center"/>
              <w:rPr>
                <w:rFonts w:ascii="Times New Roman" w:hAnsi="Times New Roman"/>
              </w:rPr>
            </w:pPr>
            <w:r w:rsidRPr="00AC73E1">
              <w:rPr>
                <w:rFonts w:ascii="Times New Roman" w:hAnsi="Times New Roman"/>
              </w:rPr>
              <w:t>0,00</w:t>
            </w:r>
          </w:p>
        </w:tc>
        <w:tc>
          <w:tcPr>
            <w:tcW w:w="1701" w:type="dxa"/>
            <w:vAlign w:val="center"/>
          </w:tcPr>
          <w:p w:rsidR="00E0570C" w:rsidRPr="00AC73E1" w:rsidRDefault="00FC3655" w:rsidP="005E12C2">
            <w:pPr>
              <w:spacing w:after="0" w:line="240" w:lineRule="auto"/>
              <w:jc w:val="center"/>
              <w:rPr>
                <w:rFonts w:ascii="Times New Roman" w:hAnsi="Times New Roman"/>
                <w:b/>
                <w:bCs/>
              </w:rPr>
            </w:pPr>
            <w:r>
              <w:rPr>
                <w:rFonts w:ascii="Times New Roman" w:hAnsi="Times New Roman"/>
                <w:b/>
                <w:bCs/>
              </w:rPr>
              <w:t>82 997,90</w:t>
            </w:r>
          </w:p>
        </w:tc>
      </w:tr>
      <w:tr w:rsidR="00E0570C" w:rsidRPr="00AC73E1" w:rsidTr="005E12C2">
        <w:tc>
          <w:tcPr>
            <w:tcW w:w="1668" w:type="dxa"/>
            <w:vAlign w:val="center"/>
          </w:tcPr>
          <w:p w:rsidR="00E0570C" w:rsidRPr="00AC73E1" w:rsidRDefault="00E0570C" w:rsidP="007833FF">
            <w:pPr>
              <w:spacing w:after="0" w:line="240" w:lineRule="auto"/>
              <w:jc w:val="center"/>
              <w:rPr>
                <w:rFonts w:ascii="Times New Roman" w:hAnsi="Times New Roman"/>
                <w:b/>
              </w:rPr>
            </w:pPr>
            <w:r w:rsidRPr="00AC73E1">
              <w:rPr>
                <w:rFonts w:ascii="Times New Roman" w:hAnsi="Times New Roman"/>
                <w:b/>
              </w:rPr>
              <w:t>2023</w:t>
            </w:r>
          </w:p>
          <w:p w:rsidR="00E0570C" w:rsidRPr="00AC73E1" w:rsidRDefault="00E0570C" w:rsidP="007833FF">
            <w:pPr>
              <w:spacing w:after="0" w:line="240" w:lineRule="auto"/>
              <w:jc w:val="center"/>
              <w:rPr>
                <w:rFonts w:ascii="Times New Roman" w:hAnsi="Times New Roman"/>
                <w:b/>
              </w:rPr>
            </w:pPr>
            <w:r w:rsidRPr="00AC73E1">
              <w:rPr>
                <w:rFonts w:ascii="Times New Roman" w:hAnsi="Times New Roman"/>
                <w:b/>
              </w:rPr>
              <w:t>(прогноз)</w:t>
            </w:r>
          </w:p>
        </w:tc>
        <w:tc>
          <w:tcPr>
            <w:tcW w:w="1658" w:type="dxa"/>
            <w:vAlign w:val="center"/>
          </w:tcPr>
          <w:p w:rsidR="00E0570C" w:rsidRPr="00AC73E1" w:rsidRDefault="00FC3655" w:rsidP="001B425F">
            <w:pPr>
              <w:spacing w:after="0" w:line="240" w:lineRule="auto"/>
              <w:jc w:val="center"/>
              <w:rPr>
                <w:rFonts w:ascii="Times New Roman" w:hAnsi="Times New Roman"/>
              </w:rPr>
            </w:pPr>
            <w:r>
              <w:rPr>
                <w:rFonts w:ascii="Times New Roman" w:hAnsi="Times New Roman"/>
              </w:rPr>
              <w:t>1884,80</w:t>
            </w:r>
          </w:p>
        </w:tc>
        <w:tc>
          <w:tcPr>
            <w:tcW w:w="1583" w:type="dxa"/>
            <w:vAlign w:val="center"/>
          </w:tcPr>
          <w:p w:rsidR="00E0570C" w:rsidRPr="00AC73E1" w:rsidRDefault="00FC3655" w:rsidP="001B425F">
            <w:pPr>
              <w:spacing w:after="0" w:line="240" w:lineRule="auto"/>
              <w:jc w:val="center"/>
              <w:rPr>
                <w:rFonts w:ascii="Times New Roman" w:hAnsi="Times New Roman"/>
              </w:rPr>
            </w:pPr>
            <w:r>
              <w:rPr>
                <w:rFonts w:ascii="Times New Roman" w:hAnsi="Times New Roman"/>
              </w:rPr>
              <w:t>49011,60</w:t>
            </w:r>
          </w:p>
        </w:tc>
        <w:tc>
          <w:tcPr>
            <w:tcW w:w="1153" w:type="dxa"/>
            <w:vAlign w:val="center"/>
          </w:tcPr>
          <w:p w:rsidR="00E0570C" w:rsidRPr="00AC73E1" w:rsidRDefault="00FC3655" w:rsidP="001B425F">
            <w:pPr>
              <w:spacing w:after="0" w:line="240" w:lineRule="auto"/>
              <w:jc w:val="center"/>
              <w:rPr>
                <w:rFonts w:ascii="Times New Roman" w:hAnsi="Times New Roman"/>
              </w:rPr>
            </w:pPr>
            <w:r>
              <w:rPr>
                <w:rFonts w:ascii="Times New Roman" w:hAnsi="Times New Roman"/>
              </w:rPr>
              <w:t>16227,80</w:t>
            </w:r>
          </w:p>
        </w:tc>
        <w:tc>
          <w:tcPr>
            <w:tcW w:w="1417" w:type="dxa"/>
            <w:vAlign w:val="center"/>
          </w:tcPr>
          <w:p w:rsidR="00E0570C" w:rsidRPr="00AC73E1" w:rsidRDefault="00E0570C" w:rsidP="001B425F">
            <w:pPr>
              <w:spacing w:after="0" w:line="240" w:lineRule="auto"/>
              <w:jc w:val="center"/>
              <w:rPr>
                <w:rFonts w:ascii="Times New Roman" w:hAnsi="Times New Roman"/>
              </w:rPr>
            </w:pPr>
            <w:r w:rsidRPr="00AC73E1">
              <w:rPr>
                <w:rFonts w:ascii="Times New Roman" w:hAnsi="Times New Roman"/>
              </w:rPr>
              <w:t>0,00</w:t>
            </w:r>
          </w:p>
        </w:tc>
        <w:tc>
          <w:tcPr>
            <w:tcW w:w="1701" w:type="dxa"/>
            <w:vAlign w:val="center"/>
          </w:tcPr>
          <w:p w:rsidR="00E0570C" w:rsidRPr="00AC73E1" w:rsidRDefault="00FC3655" w:rsidP="005E12C2">
            <w:pPr>
              <w:spacing w:after="0" w:line="240" w:lineRule="auto"/>
              <w:jc w:val="center"/>
            </w:pPr>
            <w:r>
              <w:rPr>
                <w:rFonts w:ascii="Times New Roman" w:hAnsi="Times New Roman"/>
                <w:b/>
                <w:bCs/>
              </w:rPr>
              <w:t>67 124,20</w:t>
            </w:r>
          </w:p>
        </w:tc>
      </w:tr>
      <w:tr w:rsidR="00E0570C" w:rsidRPr="00AC73E1" w:rsidTr="005E12C2">
        <w:tc>
          <w:tcPr>
            <w:tcW w:w="1668" w:type="dxa"/>
            <w:vAlign w:val="center"/>
          </w:tcPr>
          <w:p w:rsidR="00E0570C" w:rsidRPr="00AC73E1" w:rsidRDefault="00E0570C" w:rsidP="007833FF">
            <w:pPr>
              <w:spacing w:after="0" w:line="240" w:lineRule="auto"/>
              <w:jc w:val="center"/>
              <w:rPr>
                <w:rFonts w:ascii="Times New Roman" w:hAnsi="Times New Roman"/>
                <w:b/>
              </w:rPr>
            </w:pPr>
            <w:r w:rsidRPr="00AC73E1">
              <w:rPr>
                <w:rFonts w:ascii="Times New Roman" w:hAnsi="Times New Roman"/>
                <w:b/>
              </w:rPr>
              <w:t>2024</w:t>
            </w:r>
          </w:p>
          <w:p w:rsidR="00E0570C" w:rsidRPr="00AC73E1" w:rsidRDefault="00E0570C" w:rsidP="007833FF">
            <w:pPr>
              <w:spacing w:after="0" w:line="240" w:lineRule="auto"/>
              <w:jc w:val="center"/>
              <w:rPr>
                <w:rFonts w:ascii="Times New Roman" w:hAnsi="Times New Roman"/>
                <w:b/>
              </w:rPr>
            </w:pPr>
            <w:r w:rsidRPr="00AC73E1">
              <w:rPr>
                <w:rFonts w:ascii="Times New Roman" w:hAnsi="Times New Roman"/>
                <w:b/>
              </w:rPr>
              <w:t>(прогноз)</w:t>
            </w:r>
          </w:p>
        </w:tc>
        <w:tc>
          <w:tcPr>
            <w:tcW w:w="1658" w:type="dxa"/>
            <w:vAlign w:val="center"/>
          </w:tcPr>
          <w:p w:rsidR="00E0570C" w:rsidRPr="00AC73E1" w:rsidRDefault="00FC3655" w:rsidP="001B425F">
            <w:pPr>
              <w:spacing w:after="0" w:line="240" w:lineRule="auto"/>
              <w:jc w:val="center"/>
              <w:rPr>
                <w:rFonts w:ascii="Times New Roman" w:hAnsi="Times New Roman"/>
              </w:rPr>
            </w:pPr>
            <w:r>
              <w:rPr>
                <w:rFonts w:ascii="Times New Roman" w:hAnsi="Times New Roman"/>
              </w:rPr>
              <w:t>1889,50</w:t>
            </w:r>
          </w:p>
        </w:tc>
        <w:tc>
          <w:tcPr>
            <w:tcW w:w="1583" w:type="dxa"/>
            <w:vAlign w:val="center"/>
          </w:tcPr>
          <w:p w:rsidR="00E0570C" w:rsidRPr="00AC73E1" w:rsidRDefault="00FC3655" w:rsidP="001B425F">
            <w:pPr>
              <w:spacing w:after="0" w:line="240" w:lineRule="auto"/>
              <w:jc w:val="center"/>
              <w:rPr>
                <w:rFonts w:ascii="Times New Roman" w:hAnsi="Times New Roman"/>
              </w:rPr>
            </w:pPr>
            <w:r>
              <w:rPr>
                <w:rFonts w:ascii="Times New Roman" w:hAnsi="Times New Roman"/>
              </w:rPr>
              <w:t>43064,30</w:t>
            </w:r>
          </w:p>
        </w:tc>
        <w:tc>
          <w:tcPr>
            <w:tcW w:w="1153" w:type="dxa"/>
            <w:vAlign w:val="center"/>
          </w:tcPr>
          <w:p w:rsidR="00E0570C" w:rsidRPr="00AC73E1" w:rsidRDefault="00FC3655" w:rsidP="001B425F">
            <w:pPr>
              <w:spacing w:after="0" w:line="240" w:lineRule="auto"/>
              <w:jc w:val="center"/>
              <w:rPr>
                <w:rFonts w:ascii="Times New Roman" w:hAnsi="Times New Roman"/>
              </w:rPr>
            </w:pPr>
            <w:r>
              <w:rPr>
                <w:rFonts w:ascii="Times New Roman" w:hAnsi="Times New Roman"/>
              </w:rPr>
              <w:t>16859,10</w:t>
            </w:r>
          </w:p>
        </w:tc>
        <w:tc>
          <w:tcPr>
            <w:tcW w:w="1417" w:type="dxa"/>
            <w:vAlign w:val="center"/>
          </w:tcPr>
          <w:p w:rsidR="00E0570C" w:rsidRPr="00AC73E1" w:rsidRDefault="00E0570C" w:rsidP="001B425F">
            <w:pPr>
              <w:spacing w:after="0" w:line="240" w:lineRule="auto"/>
              <w:jc w:val="center"/>
              <w:rPr>
                <w:rFonts w:ascii="Times New Roman" w:hAnsi="Times New Roman"/>
              </w:rPr>
            </w:pPr>
            <w:r w:rsidRPr="00AC73E1">
              <w:rPr>
                <w:rFonts w:ascii="Times New Roman" w:hAnsi="Times New Roman"/>
              </w:rPr>
              <w:t>0,00</w:t>
            </w:r>
          </w:p>
        </w:tc>
        <w:tc>
          <w:tcPr>
            <w:tcW w:w="1701" w:type="dxa"/>
            <w:vAlign w:val="center"/>
          </w:tcPr>
          <w:p w:rsidR="00E0570C" w:rsidRPr="00AC73E1" w:rsidRDefault="00FC3655" w:rsidP="005E12C2">
            <w:pPr>
              <w:spacing w:after="0" w:line="240" w:lineRule="auto"/>
              <w:jc w:val="center"/>
            </w:pPr>
            <w:r>
              <w:rPr>
                <w:rFonts w:ascii="Times New Roman" w:hAnsi="Times New Roman"/>
                <w:b/>
                <w:bCs/>
              </w:rPr>
              <w:t>61 812,90</w:t>
            </w:r>
          </w:p>
        </w:tc>
      </w:tr>
      <w:tr w:rsidR="00E0570C" w:rsidRPr="00AC73E1" w:rsidTr="005E12C2">
        <w:tc>
          <w:tcPr>
            <w:tcW w:w="1668" w:type="dxa"/>
            <w:vAlign w:val="center"/>
          </w:tcPr>
          <w:p w:rsidR="00E0570C" w:rsidRPr="00AC73E1" w:rsidRDefault="00E0570C" w:rsidP="007833FF">
            <w:pPr>
              <w:spacing w:after="0" w:line="240" w:lineRule="auto"/>
              <w:jc w:val="center"/>
              <w:rPr>
                <w:rFonts w:ascii="Times New Roman" w:hAnsi="Times New Roman"/>
                <w:b/>
              </w:rPr>
            </w:pPr>
            <w:r w:rsidRPr="00AC73E1">
              <w:rPr>
                <w:rFonts w:ascii="Times New Roman" w:hAnsi="Times New Roman"/>
                <w:b/>
              </w:rPr>
              <w:t>2025</w:t>
            </w:r>
          </w:p>
          <w:p w:rsidR="00E0570C" w:rsidRPr="00AC73E1" w:rsidRDefault="00E0570C" w:rsidP="007833FF">
            <w:pPr>
              <w:spacing w:after="0" w:line="240" w:lineRule="auto"/>
              <w:jc w:val="center"/>
              <w:rPr>
                <w:rFonts w:ascii="Times New Roman" w:hAnsi="Times New Roman"/>
                <w:b/>
              </w:rPr>
            </w:pPr>
            <w:r w:rsidRPr="00AC73E1">
              <w:rPr>
                <w:rFonts w:ascii="Times New Roman" w:hAnsi="Times New Roman"/>
                <w:b/>
              </w:rPr>
              <w:t>(прогноз)</w:t>
            </w:r>
          </w:p>
        </w:tc>
        <w:tc>
          <w:tcPr>
            <w:tcW w:w="1658" w:type="dxa"/>
            <w:vAlign w:val="center"/>
          </w:tcPr>
          <w:p w:rsidR="00E0570C" w:rsidRPr="00AC73E1" w:rsidRDefault="00E0570C" w:rsidP="001B425F">
            <w:pPr>
              <w:spacing w:after="0" w:line="240" w:lineRule="auto"/>
              <w:jc w:val="center"/>
              <w:rPr>
                <w:rFonts w:ascii="Times New Roman" w:hAnsi="Times New Roman"/>
              </w:rPr>
            </w:pPr>
            <w:r w:rsidRPr="00AC73E1">
              <w:rPr>
                <w:rFonts w:ascii="Times New Roman" w:hAnsi="Times New Roman"/>
              </w:rPr>
              <w:t>958,90</w:t>
            </w:r>
          </w:p>
        </w:tc>
        <w:tc>
          <w:tcPr>
            <w:tcW w:w="1583" w:type="dxa"/>
            <w:vAlign w:val="center"/>
          </w:tcPr>
          <w:p w:rsidR="00E0570C" w:rsidRPr="00AC73E1" w:rsidRDefault="00E0570C" w:rsidP="001B425F">
            <w:pPr>
              <w:spacing w:after="0" w:line="240" w:lineRule="auto"/>
              <w:jc w:val="center"/>
              <w:rPr>
                <w:rFonts w:ascii="Times New Roman" w:hAnsi="Times New Roman"/>
              </w:rPr>
            </w:pPr>
            <w:r w:rsidRPr="00AC73E1">
              <w:rPr>
                <w:rFonts w:ascii="Times New Roman" w:hAnsi="Times New Roman"/>
              </w:rPr>
              <w:t>16 386,90</w:t>
            </w:r>
          </w:p>
        </w:tc>
        <w:tc>
          <w:tcPr>
            <w:tcW w:w="1153" w:type="dxa"/>
            <w:vAlign w:val="center"/>
          </w:tcPr>
          <w:p w:rsidR="00E0570C" w:rsidRPr="00AC73E1" w:rsidRDefault="00E0570C" w:rsidP="001B425F">
            <w:pPr>
              <w:spacing w:after="0" w:line="240" w:lineRule="auto"/>
              <w:jc w:val="center"/>
              <w:rPr>
                <w:rFonts w:ascii="Times New Roman" w:hAnsi="Times New Roman"/>
              </w:rPr>
            </w:pPr>
            <w:r w:rsidRPr="00AC73E1">
              <w:rPr>
                <w:rFonts w:ascii="Times New Roman" w:hAnsi="Times New Roman"/>
              </w:rPr>
              <w:t>12 481,00</w:t>
            </w:r>
          </w:p>
        </w:tc>
        <w:tc>
          <w:tcPr>
            <w:tcW w:w="1417" w:type="dxa"/>
            <w:vAlign w:val="center"/>
          </w:tcPr>
          <w:p w:rsidR="00E0570C" w:rsidRPr="00AC73E1" w:rsidRDefault="00E0570C" w:rsidP="001B425F">
            <w:pPr>
              <w:spacing w:after="0" w:line="240" w:lineRule="auto"/>
              <w:jc w:val="center"/>
              <w:rPr>
                <w:rFonts w:ascii="Times New Roman" w:hAnsi="Times New Roman"/>
              </w:rPr>
            </w:pPr>
            <w:r w:rsidRPr="00AC73E1">
              <w:rPr>
                <w:rFonts w:ascii="Times New Roman" w:hAnsi="Times New Roman"/>
              </w:rPr>
              <w:t>0,00</w:t>
            </w:r>
          </w:p>
        </w:tc>
        <w:tc>
          <w:tcPr>
            <w:tcW w:w="1701" w:type="dxa"/>
            <w:vAlign w:val="center"/>
          </w:tcPr>
          <w:p w:rsidR="00E0570C" w:rsidRPr="00AC73E1" w:rsidRDefault="00E0570C" w:rsidP="005E12C2">
            <w:pPr>
              <w:spacing w:after="0" w:line="240" w:lineRule="auto"/>
              <w:jc w:val="center"/>
            </w:pPr>
            <w:r w:rsidRPr="00AC73E1">
              <w:rPr>
                <w:rFonts w:ascii="Times New Roman" w:hAnsi="Times New Roman"/>
                <w:b/>
                <w:bCs/>
              </w:rPr>
              <w:t>29 826,80</w:t>
            </w:r>
          </w:p>
        </w:tc>
      </w:tr>
      <w:tr w:rsidR="0083615A" w:rsidRPr="00AC73E1" w:rsidTr="0083615A">
        <w:trPr>
          <w:trHeight w:val="415"/>
        </w:trPr>
        <w:tc>
          <w:tcPr>
            <w:tcW w:w="1668" w:type="dxa"/>
            <w:vAlign w:val="center"/>
          </w:tcPr>
          <w:p w:rsidR="0083615A" w:rsidRPr="00AC73E1" w:rsidRDefault="0083615A" w:rsidP="007833FF">
            <w:pPr>
              <w:spacing w:after="0" w:line="240" w:lineRule="auto"/>
              <w:jc w:val="center"/>
              <w:rPr>
                <w:rFonts w:ascii="Times New Roman" w:hAnsi="Times New Roman"/>
                <w:b/>
              </w:rPr>
            </w:pPr>
            <w:r w:rsidRPr="00AC73E1">
              <w:rPr>
                <w:rFonts w:ascii="Times New Roman" w:hAnsi="Times New Roman"/>
                <w:b/>
              </w:rPr>
              <w:t>Всего</w:t>
            </w:r>
          </w:p>
        </w:tc>
        <w:tc>
          <w:tcPr>
            <w:tcW w:w="1658" w:type="dxa"/>
            <w:vAlign w:val="center"/>
          </w:tcPr>
          <w:p w:rsidR="0083615A" w:rsidRPr="00AC73E1" w:rsidRDefault="00FC3655" w:rsidP="007833FF">
            <w:pPr>
              <w:spacing w:after="0" w:line="240" w:lineRule="auto"/>
              <w:jc w:val="center"/>
              <w:rPr>
                <w:rFonts w:ascii="Times New Roman" w:hAnsi="Times New Roman"/>
                <w:b/>
                <w:bCs/>
              </w:rPr>
            </w:pPr>
            <w:r>
              <w:rPr>
                <w:rFonts w:ascii="Times New Roman" w:hAnsi="Times New Roman"/>
                <w:b/>
                <w:bCs/>
              </w:rPr>
              <w:t>91005,54</w:t>
            </w:r>
          </w:p>
        </w:tc>
        <w:tc>
          <w:tcPr>
            <w:tcW w:w="1583" w:type="dxa"/>
            <w:vAlign w:val="center"/>
          </w:tcPr>
          <w:p w:rsidR="0083615A" w:rsidRPr="00AC73E1" w:rsidRDefault="00FC3655" w:rsidP="007833FF">
            <w:pPr>
              <w:spacing w:after="0" w:line="240" w:lineRule="auto"/>
              <w:jc w:val="center"/>
              <w:rPr>
                <w:rFonts w:ascii="Times New Roman" w:hAnsi="Times New Roman"/>
                <w:b/>
                <w:bCs/>
              </w:rPr>
            </w:pPr>
            <w:r>
              <w:rPr>
                <w:rFonts w:ascii="Times New Roman" w:hAnsi="Times New Roman"/>
                <w:b/>
                <w:bCs/>
              </w:rPr>
              <w:t>315112,06</w:t>
            </w:r>
          </w:p>
        </w:tc>
        <w:tc>
          <w:tcPr>
            <w:tcW w:w="1153" w:type="dxa"/>
            <w:vAlign w:val="center"/>
          </w:tcPr>
          <w:p w:rsidR="0083615A" w:rsidRPr="00AC73E1" w:rsidRDefault="00FC3655" w:rsidP="007833FF">
            <w:pPr>
              <w:spacing w:after="0" w:line="240" w:lineRule="auto"/>
              <w:jc w:val="center"/>
              <w:rPr>
                <w:rFonts w:ascii="Times New Roman" w:hAnsi="Times New Roman"/>
                <w:b/>
                <w:bCs/>
              </w:rPr>
            </w:pPr>
            <w:r>
              <w:rPr>
                <w:rFonts w:ascii="Times New Roman" w:hAnsi="Times New Roman"/>
                <w:b/>
                <w:bCs/>
              </w:rPr>
              <w:t>187970,31</w:t>
            </w:r>
          </w:p>
        </w:tc>
        <w:tc>
          <w:tcPr>
            <w:tcW w:w="1417" w:type="dxa"/>
            <w:vAlign w:val="center"/>
          </w:tcPr>
          <w:p w:rsidR="0083615A" w:rsidRPr="00AC73E1" w:rsidRDefault="00E0570C" w:rsidP="007833FF">
            <w:pPr>
              <w:spacing w:after="0" w:line="240" w:lineRule="auto"/>
              <w:jc w:val="center"/>
              <w:rPr>
                <w:rFonts w:ascii="Times New Roman" w:hAnsi="Times New Roman"/>
                <w:b/>
                <w:bCs/>
              </w:rPr>
            </w:pPr>
            <w:r w:rsidRPr="00AC73E1">
              <w:rPr>
                <w:rFonts w:ascii="Times New Roman" w:hAnsi="Times New Roman"/>
                <w:b/>
                <w:bCs/>
              </w:rPr>
              <w:t>17 920,00</w:t>
            </w:r>
          </w:p>
        </w:tc>
        <w:tc>
          <w:tcPr>
            <w:tcW w:w="1701" w:type="dxa"/>
            <w:vAlign w:val="center"/>
          </w:tcPr>
          <w:p w:rsidR="0083615A" w:rsidRPr="00AC73E1" w:rsidRDefault="00FC3655" w:rsidP="005E12C2">
            <w:pPr>
              <w:spacing w:after="0" w:line="240" w:lineRule="auto"/>
              <w:jc w:val="center"/>
              <w:rPr>
                <w:rFonts w:ascii="Times New Roman" w:hAnsi="Times New Roman"/>
                <w:b/>
                <w:bCs/>
              </w:rPr>
            </w:pPr>
            <w:r>
              <w:rPr>
                <w:rFonts w:ascii="Times New Roman" w:hAnsi="Times New Roman"/>
                <w:b/>
                <w:bCs/>
              </w:rPr>
              <w:t>612007,91</w:t>
            </w:r>
          </w:p>
        </w:tc>
      </w:tr>
    </w:tbl>
    <w:p w:rsidR="009759D0" w:rsidRPr="00AC73E1" w:rsidRDefault="009759D0" w:rsidP="007833FF">
      <w:pPr>
        <w:spacing w:after="0" w:line="240" w:lineRule="auto"/>
        <w:ind w:firstLine="851"/>
        <w:jc w:val="both"/>
        <w:rPr>
          <w:rFonts w:ascii="Times New Roman" w:hAnsi="Times New Roman"/>
          <w:sz w:val="28"/>
          <w:szCs w:val="28"/>
        </w:rPr>
      </w:pPr>
    </w:p>
    <w:p w:rsidR="009759D0" w:rsidRPr="00AC73E1" w:rsidRDefault="009759D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Ресурсное обеспечение реализации муниципальной программы за счет всех источников финансирования приведено в приложении №</w:t>
      </w:r>
      <w:r w:rsidR="00DE1193" w:rsidRPr="00AC73E1">
        <w:rPr>
          <w:rFonts w:ascii="Times New Roman" w:hAnsi="Times New Roman"/>
          <w:sz w:val="28"/>
          <w:szCs w:val="28"/>
        </w:rPr>
        <w:t xml:space="preserve"> </w:t>
      </w:r>
      <w:r w:rsidRPr="00AC73E1">
        <w:rPr>
          <w:rFonts w:ascii="Times New Roman" w:hAnsi="Times New Roman"/>
          <w:sz w:val="28"/>
          <w:szCs w:val="28"/>
        </w:rPr>
        <w:t>3 к муниципальной программе, за счёт средств районного бюджета - в приложении №</w:t>
      </w:r>
      <w:r w:rsidR="00DE1193" w:rsidRPr="00AC73E1">
        <w:rPr>
          <w:rFonts w:ascii="Times New Roman" w:hAnsi="Times New Roman"/>
          <w:sz w:val="28"/>
          <w:szCs w:val="28"/>
        </w:rPr>
        <w:t xml:space="preserve"> </w:t>
      </w:r>
      <w:r w:rsidRPr="00AC73E1">
        <w:rPr>
          <w:rFonts w:ascii="Times New Roman" w:hAnsi="Times New Roman"/>
          <w:sz w:val="28"/>
          <w:szCs w:val="28"/>
        </w:rPr>
        <w:t>4 к муниципальной программе.</w:t>
      </w:r>
    </w:p>
    <w:p w:rsidR="005C5902" w:rsidRPr="00AC73E1" w:rsidRDefault="005C5902" w:rsidP="007833FF">
      <w:pPr>
        <w:spacing w:after="0" w:line="240" w:lineRule="auto"/>
        <w:ind w:firstLine="851"/>
        <w:jc w:val="both"/>
        <w:rPr>
          <w:rFonts w:ascii="Times New Roman" w:hAnsi="Times New Roman"/>
          <w:sz w:val="28"/>
          <w:szCs w:val="28"/>
        </w:rPr>
      </w:pPr>
    </w:p>
    <w:p w:rsidR="005C5902" w:rsidRPr="00AC73E1" w:rsidRDefault="00FC74EF"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6</w:t>
      </w:r>
      <w:r w:rsidR="005C5902" w:rsidRPr="00AC73E1">
        <w:rPr>
          <w:rFonts w:ascii="Times New Roman" w:hAnsi="Times New Roman"/>
          <w:b/>
          <w:sz w:val="28"/>
          <w:szCs w:val="28"/>
        </w:rPr>
        <w:t>. Анализ рисков реализации муниципальной программы и описание мер управления рисками реализации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Риски, которые связаны с изменениями внешней среды, и которыми невозможно управлять в рамках реализации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риски ухудшения состояния экономики, которые могут привести к снижению бюджетных доходов;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муниципальной программы оценивается как умеренный. Возникновение данных рисков может привести к недофинансированию запланированных мероприятий всех подпрограмм.</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Снижение данных рисков предусматривается в рамках мероприятий подпрограмм, направленных на улучшение инвестиционного климата в сфере </w:t>
      </w:r>
      <w:r w:rsidRPr="00AC73E1">
        <w:rPr>
          <w:rFonts w:ascii="Times New Roman" w:hAnsi="Times New Roman"/>
          <w:sz w:val="28"/>
          <w:szCs w:val="28"/>
        </w:rPr>
        <w:lastRenderedPageBreak/>
        <w:t>строительства жилья за счет привлечения бюджетных и внебюджетных источников финансирования для реализации мероприятий муниципальной программы и расширения платных услуг населению в сфере коммунального хозяйства.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данном секторе экономики.</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Способами ограничения финансовых рисков выступают следующие меры: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определение приоритетов для первоочередного финансирования расходов;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планирование бюджетных расходов с применением методик оценки эффективности бюджетных расходов.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В рамках реализации муниципальной программы может быть выделен риск недостаточной финансовой мотивации инвесторов, который может привести к </w:t>
      </w:r>
      <w:proofErr w:type="spellStart"/>
      <w:r w:rsidRPr="00AC73E1">
        <w:rPr>
          <w:rFonts w:ascii="Times New Roman" w:hAnsi="Times New Roman"/>
          <w:sz w:val="28"/>
          <w:szCs w:val="28"/>
        </w:rPr>
        <w:t>недостижению</w:t>
      </w:r>
      <w:proofErr w:type="spellEnd"/>
      <w:r w:rsidRPr="00AC73E1">
        <w:rPr>
          <w:rFonts w:ascii="Times New Roman" w:hAnsi="Times New Roman"/>
          <w:sz w:val="28"/>
          <w:szCs w:val="28"/>
        </w:rPr>
        <w:t xml:space="preserve"> целевых значений по ряду показателей реализации муниципальной программы из-за недостатка или отсутствия необходимого объёма средств, предусмотренных на финансирование мероприятий муниципальной программы. Для сокращения возможных негативных последствий риска предусмотрены меры по организации целенаправленного мониторинга, в том числе усилению информационной и консультационной поддержки потенциальных участников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Правовые риски связаны с изменением федерального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законодательстве.</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Информационные риски определяются отсутствием или частичной недостаточностью исходной отчетной и прогнозной информации, </w:t>
      </w:r>
      <w:r w:rsidRPr="00AC73E1">
        <w:rPr>
          <w:rFonts w:ascii="Times New Roman" w:hAnsi="Times New Roman"/>
          <w:sz w:val="28"/>
          <w:szCs w:val="28"/>
        </w:rPr>
        <w:lastRenderedPageBreak/>
        <w:t>используемой в процессе разработки и реализации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С целью управления информационными рисками в ходе реализации муниципальной программы будет проводиться работа, направленная </w:t>
      </w:r>
      <w:proofErr w:type="gramStart"/>
      <w:r w:rsidRPr="00AC73E1">
        <w:rPr>
          <w:rFonts w:ascii="Times New Roman" w:hAnsi="Times New Roman"/>
          <w:sz w:val="28"/>
          <w:szCs w:val="28"/>
        </w:rPr>
        <w:t>на</w:t>
      </w:r>
      <w:proofErr w:type="gramEnd"/>
      <w:r w:rsidRPr="00AC73E1">
        <w:rPr>
          <w:rFonts w:ascii="Times New Roman" w:hAnsi="Times New Roman"/>
          <w:sz w:val="28"/>
          <w:szCs w:val="28"/>
        </w:rPr>
        <w:t>:</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использование статистических показателей, обеспечивающих объективность оценки хода и результатов реализации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экономических и финансовых показателей);</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муниципальной программы, невыполнение ее цели и задач, </w:t>
      </w:r>
      <w:proofErr w:type="spellStart"/>
      <w:r w:rsidRPr="00AC73E1">
        <w:rPr>
          <w:rFonts w:ascii="Times New Roman" w:hAnsi="Times New Roman"/>
          <w:sz w:val="28"/>
          <w:szCs w:val="28"/>
        </w:rPr>
        <w:t>недостижение</w:t>
      </w:r>
      <w:proofErr w:type="spellEnd"/>
      <w:r w:rsidRPr="00AC73E1">
        <w:rPr>
          <w:rFonts w:ascii="Times New Roman" w:hAnsi="Times New Roman"/>
          <w:sz w:val="28"/>
          <w:szCs w:val="28"/>
        </w:rPr>
        <w:t xml:space="preserve"> плановых значений показателей, нецелевое и/или неэффективное использование бюджетных средств, снижение качества выполнения мероприятий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Основными условиями минимизации административных рисков являются:</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формирование эффективной системы управления реализацией муниципальной программы и её подпрограмм;</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 xml:space="preserve">повышение </w:t>
      </w:r>
      <w:proofErr w:type="gramStart"/>
      <w:r w:rsidRPr="00AC73E1">
        <w:rPr>
          <w:rFonts w:ascii="Times New Roman" w:hAnsi="Times New Roman"/>
          <w:sz w:val="28"/>
          <w:szCs w:val="28"/>
        </w:rPr>
        <w:t>эффективности взаимодействия участников реализации муниципальной программы</w:t>
      </w:r>
      <w:proofErr w:type="gramEnd"/>
      <w:r w:rsidRPr="00AC73E1">
        <w:rPr>
          <w:rFonts w:ascii="Times New Roman" w:hAnsi="Times New Roman"/>
          <w:sz w:val="28"/>
          <w:szCs w:val="28"/>
        </w:rPr>
        <w:t>;</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заключение и контроль реализации соглашений о взаимодействии с заинтересованными сторонами;</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создание системы мониторинга реализации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своевременная корректировка мероприятий муниципальной программы.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Управление рисками муниципальной программы будет осуществляться в соответствии с федеральным и региональным законодательством.</w:t>
      </w:r>
    </w:p>
    <w:p w:rsidR="005C5902" w:rsidRPr="00AC73E1" w:rsidRDefault="005C5902" w:rsidP="007833FF">
      <w:pPr>
        <w:spacing w:after="0" w:line="240" w:lineRule="auto"/>
        <w:rPr>
          <w:rFonts w:ascii="Times New Roman" w:hAnsi="Times New Roman"/>
          <w:sz w:val="28"/>
          <w:szCs w:val="28"/>
        </w:rPr>
      </w:pPr>
    </w:p>
    <w:p w:rsidR="005C5902" w:rsidRPr="00AC73E1" w:rsidRDefault="005C5902"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lastRenderedPageBreak/>
        <w:t>Подпрограмма 1</w:t>
      </w:r>
    </w:p>
    <w:p w:rsidR="005C5902" w:rsidRPr="00AC73E1" w:rsidRDefault="005C5902"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«Стимулирование развития жилищного строительства»</w:t>
      </w:r>
    </w:p>
    <w:p w:rsidR="005C5902" w:rsidRPr="00AC73E1" w:rsidRDefault="005C5902" w:rsidP="007833FF">
      <w:pPr>
        <w:spacing w:after="0" w:line="240" w:lineRule="auto"/>
        <w:rPr>
          <w:rFonts w:ascii="Times New Roman" w:hAnsi="Times New Roman"/>
          <w:b/>
          <w:sz w:val="28"/>
          <w:szCs w:val="28"/>
        </w:rPr>
      </w:pPr>
    </w:p>
    <w:p w:rsidR="005C5902" w:rsidRPr="00AC73E1" w:rsidRDefault="005C5902" w:rsidP="007833FF">
      <w:pPr>
        <w:spacing w:after="0" w:line="240" w:lineRule="auto"/>
        <w:jc w:val="center"/>
        <w:rPr>
          <w:rFonts w:ascii="Times New Roman" w:hAnsi="Times New Roman"/>
          <w:b/>
          <w:sz w:val="48"/>
          <w:szCs w:val="48"/>
        </w:rPr>
      </w:pPr>
      <w:r w:rsidRPr="00AC73E1">
        <w:rPr>
          <w:rFonts w:ascii="Times New Roman" w:hAnsi="Times New Roman"/>
          <w:b/>
          <w:sz w:val="28"/>
          <w:szCs w:val="28"/>
        </w:rPr>
        <w:t>Паспорт подпрограммы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
        <w:gridCol w:w="4318"/>
        <w:gridCol w:w="4359"/>
      </w:tblGrid>
      <w:tr w:rsidR="005C5902" w:rsidRPr="00AC73E1" w:rsidTr="00C04CDC">
        <w:tc>
          <w:tcPr>
            <w:tcW w:w="893" w:type="dxa"/>
            <w:vAlign w:val="center"/>
          </w:tcPr>
          <w:p w:rsidR="005C5902" w:rsidRPr="00AC73E1" w:rsidRDefault="005C5902" w:rsidP="007833FF">
            <w:pPr>
              <w:spacing w:after="0" w:line="240" w:lineRule="auto"/>
              <w:jc w:val="center"/>
              <w:rPr>
                <w:rFonts w:ascii="Times New Roman" w:hAnsi="Times New Roman"/>
                <w:sz w:val="28"/>
                <w:szCs w:val="28"/>
              </w:rPr>
            </w:pPr>
            <w:r w:rsidRPr="00AC73E1">
              <w:rPr>
                <w:rFonts w:ascii="Times New Roman" w:hAnsi="Times New Roman"/>
                <w:sz w:val="28"/>
                <w:szCs w:val="28"/>
              </w:rPr>
              <w:t>№</w:t>
            </w:r>
          </w:p>
        </w:tc>
        <w:tc>
          <w:tcPr>
            <w:tcW w:w="8677" w:type="dxa"/>
            <w:gridSpan w:val="2"/>
            <w:vAlign w:val="center"/>
          </w:tcPr>
          <w:p w:rsidR="005C5902" w:rsidRPr="00AC73E1" w:rsidRDefault="005C5902" w:rsidP="007833FF">
            <w:pPr>
              <w:spacing w:after="0" w:line="240" w:lineRule="auto"/>
              <w:jc w:val="both"/>
              <w:rPr>
                <w:rFonts w:ascii="Times New Roman" w:hAnsi="Times New Roman"/>
                <w:sz w:val="28"/>
                <w:szCs w:val="28"/>
              </w:rPr>
            </w:pPr>
            <w:r w:rsidRPr="00AC73E1">
              <w:rPr>
                <w:rFonts w:ascii="Times New Roman" w:hAnsi="Times New Roman"/>
                <w:sz w:val="28"/>
                <w:szCs w:val="28"/>
              </w:rPr>
              <w:t>Наименование подпрограммы 1: «Стимулирование развития жилищного строител</w:t>
            </w:r>
            <w:r w:rsidR="00E22829" w:rsidRPr="00AC73E1">
              <w:rPr>
                <w:rFonts w:ascii="Times New Roman" w:hAnsi="Times New Roman"/>
                <w:sz w:val="28"/>
                <w:szCs w:val="28"/>
              </w:rPr>
              <w:t>ьства</w:t>
            </w:r>
            <w:r w:rsidRPr="00AC73E1">
              <w:rPr>
                <w:rFonts w:ascii="Times New Roman" w:hAnsi="Times New Roman"/>
                <w:sz w:val="28"/>
                <w:szCs w:val="28"/>
              </w:rPr>
              <w:t>» (далее -  подпрограмма 1)</w:t>
            </w:r>
          </w:p>
        </w:tc>
      </w:tr>
      <w:tr w:rsidR="005C5902" w:rsidRPr="00AC73E1" w:rsidTr="00C04CDC">
        <w:tc>
          <w:tcPr>
            <w:tcW w:w="893" w:type="dxa"/>
            <w:vAlign w:val="center"/>
          </w:tcPr>
          <w:p w:rsidR="005C5902" w:rsidRPr="00AC73E1" w:rsidRDefault="005C5902" w:rsidP="007833FF">
            <w:pPr>
              <w:spacing w:after="0" w:line="240" w:lineRule="auto"/>
              <w:jc w:val="center"/>
              <w:rPr>
                <w:rFonts w:ascii="Times New Roman" w:hAnsi="Times New Roman"/>
                <w:sz w:val="28"/>
                <w:szCs w:val="28"/>
              </w:rPr>
            </w:pPr>
            <w:r w:rsidRPr="00AC73E1">
              <w:rPr>
                <w:rFonts w:ascii="Times New Roman" w:hAnsi="Times New Roman"/>
                <w:sz w:val="28"/>
                <w:szCs w:val="28"/>
              </w:rPr>
              <w:t>1</w:t>
            </w:r>
          </w:p>
        </w:tc>
        <w:tc>
          <w:tcPr>
            <w:tcW w:w="4318" w:type="dxa"/>
            <w:vAlign w:val="center"/>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Соисполнитель, ответственный за реализацию подпрограммы 1</w:t>
            </w:r>
          </w:p>
        </w:tc>
        <w:tc>
          <w:tcPr>
            <w:tcW w:w="4359" w:type="dxa"/>
            <w:vAlign w:val="center"/>
          </w:tcPr>
          <w:p w:rsidR="005C5902" w:rsidRPr="00AC73E1" w:rsidRDefault="006C2B38" w:rsidP="007833FF">
            <w:pPr>
              <w:spacing w:after="0" w:line="240" w:lineRule="auto"/>
              <w:rPr>
                <w:rFonts w:ascii="Times New Roman" w:hAnsi="Times New Roman"/>
                <w:sz w:val="28"/>
                <w:szCs w:val="28"/>
              </w:rPr>
            </w:pPr>
            <w:r w:rsidRPr="00AC73E1">
              <w:rPr>
                <w:rFonts w:ascii="Times New Roman" w:hAnsi="Times New Roman"/>
                <w:sz w:val="28"/>
                <w:szCs w:val="28"/>
              </w:rPr>
              <w:t xml:space="preserve">Управление  строительства, архитектуры, ЖКХ, транспорта и дорожного хозяйства </w:t>
            </w:r>
            <w:r w:rsidR="003E13C4" w:rsidRPr="00AC73E1">
              <w:rPr>
                <w:rFonts w:ascii="Times New Roman" w:hAnsi="Times New Roman"/>
                <w:sz w:val="28"/>
                <w:szCs w:val="28"/>
              </w:rPr>
              <w:t>администрации Прохоровского</w:t>
            </w:r>
            <w:r w:rsidR="00ED749A" w:rsidRPr="00AC73E1">
              <w:rPr>
                <w:rFonts w:ascii="Times New Roman" w:hAnsi="Times New Roman"/>
                <w:sz w:val="28"/>
                <w:szCs w:val="28"/>
              </w:rPr>
              <w:t xml:space="preserve"> </w:t>
            </w:r>
            <w:r w:rsidR="005C5902" w:rsidRPr="00AC73E1">
              <w:rPr>
                <w:rFonts w:ascii="Times New Roman" w:hAnsi="Times New Roman"/>
                <w:sz w:val="28"/>
                <w:szCs w:val="28"/>
              </w:rPr>
              <w:t>района</w:t>
            </w:r>
          </w:p>
        </w:tc>
      </w:tr>
      <w:tr w:rsidR="005C5902" w:rsidRPr="00AC73E1" w:rsidTr="00C04CDC">
        <w:tc>
          <w:tcPr>
            <w:tcW w:w="893" w:type="dxa"/>
            <w:vAlign w:val="center"/>
          </w:tcPr>
          <w:p w:rsidR="005C5902" w:rsidRPr="00AC73E1" w:rsidRDefault="005C5902" w:rsidP="007833FF">
            <w:pPr>
              <w:spacing w:after="0" w:line="240" w:lineRule="auto"/>
              <w:jc w:val="center"/>
              <w:rPr>
                <w:rFonts w:ascii="Times New Roman" w:hAnsi="Times New Roman"/>
                <w:sz w:val="28"/>
                <w:szCs w:val="28"/>
              </w:rPr>
            </w:pPr>
            <w:r w:rsidRPr="00AC73E1">
              <w:rPr>
                <w:rFonts w:ascii="Times New Roman" w:hAnsi="Times New Roman"/>
                <w:sz w:val="28"/>
                <w:szCs w:val="28"/>
              </w:rPr>
              <w:t>2</w:t>
            </w:r>
          </w:p>
        </w:tc>
        <w:tc>
          <w:tcPr>
            <w:tcW w:w="4318" w:type="dxa"/>
            <w:vAlign w:val="center"/>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Участники подпрограммы 1</w:t>
            </w:r>
          </w:p>
        </w:tc>
        <w:tc>
          <w:tcPr>
            <w:tcW w:w="4359" w:type="dxa"/>
            <w:vAlign w:val="center"/>
          </w:tcPr>
          <w:p w:rsidR="005C5902" w:rsidRPr="00AC73E1" w:rsidRDefault="00ED749A" w:rsidP="007833FF">
            <w:pPr>
              <w:spacing w:after="0" w:line="240" w:lineRule="auto"/>
              <w:rPr>
                <w:rFonts w:ascii="Times New Roman" w:hAnsi="Times New Roman"/>
                <w:sz w:val="28"/>
                <w:szCs w:val="28"/>
              </w:rPr>
            </w:pPr>
            <w:r w:rsidRPr="00AC73E1">
              <w:rPr>
                <w:rFonts w:ascii="Times New Roman" w:hAnsi="Times New Roman"/>
                <w:sz w:val="28"/>
                <w:szCs w:val="28"/>
              </w:rPr>
              <w:t>Управление  строительства, архитектуры, ЖКХ  и транспорта</w:t>
            </w:r>
            <w:r w:rsidR="006C2B38" w:rsidRPr="00AC73E1">
              <w:rPr>
                <w:rFonts w:ascii="Times New Roman" w:hAnsi="Times New Roman"/>
                <w:sz w:val="28"/>
                <w:szCs w:val="28"/>
              </w:rPr>
              <w:t xml:space="preserve"> и дорожного хозяйства</w:t>
            </w:r>
            <w:r w:rsidR="005F57AA" w:rsidRPr="00AC73E1">
              <w:rPr>
                <w:rFonts w:ascii="Times New Roman" w:hAnsi="Times New Roman"/>
                <w:sz w:val="28"/>
                <w:szCs w:val="28"/>
              </w:rPr>
              <w:t xml:space="preserve">, </w:t>
            </w:r>
            <w:r w:rsidR="00386664" w:rsidRPr="00AC73E1">
              <w:rPr>
                <w:rFonts w:ascii="Times New Roman" w:hAnsi="Times New Roman"/>
                <w:sz w:val="28"/>
                <w:szCs w:val="28"/>
              </w:rPr>
              <w:t>управление физической культуры, спорта и молодежной политики</w:t>
            </w:r>
            <w:r w:rsidR="005C5902" w:rsidRPr="00AC73E1">
              <w:rPr>
                <w:rFonts w:ascii="Times New Roman" w:hAnsi="Times New Roman"/>
                <w:sz w:val="28"/>
                <w:szCs w:val="28"/>
              </w:rPr>
              <w:t xml:space="preserve"> администрации района, администрации городского и сельских поселений</w:t>
            </w:r>
            <w:r w:rsidR="00386664" w:rsidRPr="00AC73E1">
              <w:rPr>
                <w:rFonts w:ascii="Times New Roman" w:hAnsi="Times New Roman"/>
                <w:sz w:val="28"/>
                <w:szCs w:val="28"/>
              </w:rPr>
              <w:t>,</w:t>
            </w:r>
            <w:r w:rsidR="005C5902" w:rsidRPr="00AC73E1">
              <w:rPr>
                <w:rFonts w:ascii="Times New Roman" w:hAnsi="Times New Roman"/>
                <w:sz w:val="28"/>
                <w:szCs w:val="28"/>
              </w:rPr>
              <w:t xml:space="preserve"> предприятия жилищно-коммунального комплекса</w:t>
            </w:r>
          </w:p>
        </w:tc>
      </w:tr>
      <w:tr w:rsidR="005C5902" w:rsidRPr="00AC73E1" w:rsidTr="00C04CDC">
        <w:tc>
          <w:tcPr>
            <w:tcW w:w="893" w:type="dxa"/>
            <w:vAlign w:val="center"/>
          </w:tcPr>
          <w:p w:rsidR="005C5902" w:rsidRPr="00AC73E1" w:rsidRDefault="005C5902" w:rsidP="007833FF">
            <w:pPr>
              <w:spacing w:after="0" w:line="240" w:lineRule="auto"/>
              <w:jc w:val="center"/>
              <w:rPr>
                <w:rFonts w:ascii="Times New Roman" w:hAnsi="Times New Roman"/>
                <w:sz w:val="28"/>
                <w:szCs w:val="28"/>
              </w:rPr>
            </w:pPr>
            <w:r w:rsidRPr="00AC73E1">
              <w:rPr>
                <w:rFonts w:ascii="Times New Roman" w:hAnsi="Times New Roman"/>
                <w:sz w:val="28"/>
                <w:szCs w:val="28"/>
              </w:rPr>
              <w:t>3</w:t>
            </w:r>
          </w:p>
        </w:tc>
        <w:tc>
          <w:tcPr>
            <w:tcW w:w="4318" w:type="dxa"/>
            <w:vAlign w:val="center"/>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Цель (цели) подпрограммы 1</w:t>
            </w:r>
          </w:p>
        </w:tc>
        <w:tc>
          <w:tcPr>
            <w:tcW w:w="4359" w:type="dxa"/>
            <w:vAlign w:val="center"/>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Повышение уровня доступности и качества жилья для населения</w:t>
            </w:r>
          </w:p>
        </w:tc>
      </w:tr>
      <w:tr w:rsidR="005C5902" w:rsidRPr="00AC73E1" w:rsidTr="00C04CDC">
        <w:tc>
          <w:tcPr>
            <w:tcW w:w="893" w:type="dxa"/>
            <w:vAlign w:val="center"/>
          </w:tcPr>
          <w:p w:rsidR="005C5902" w:rsidRPr="00AC73E1" w:rsidRDefault="005C5902" w:rsidP="007833FF">
            <w:pPr>
              <w:spacing w:after="0" w:line="240" w:lineRule="auto"/>
              <w:jc w:val="center"/>
              <w:rPr>
                <w:rFonts w:ascii="Times New Roman" w:hAnsi="Times New Roman"/>
                <w:sz w:val="28"/>
                <w:szCs w:val="28"/>
              </w:rPr>
            </w:pPr>
            <w:r w:rsidRPr="00AC73E1">
              <w:rPr>
                <w:rFonts w:ascii="Times New Roman" w:hAnsi="Times New Roman"/>
                <w:sz w:val="28"/>
                <w:szCs w:val="28"/>
              </w:rPr>
              <w:t>4</w:t>
            </w:r>
          </w:p>
        </w:tc>
        <w:tc>
          <w:tcPr>
            <w:tcW w:w="4318" w:type="dxa"/>
            <w:vAlign w:val="center"/>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Задачи</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подпрограммы 1</w:t>
            </w:r>
          </w:p>
        </w:tc>
        <w:tc>
          <w:tcPr>
            <w:tcW w:w="4359" w:type="dxa"/>
            <w:vAlign w:val="center"/>
          </w:tcPr>
          <w:p w:rsidR="005C5902" w:rsidRPr="00AC73E1" w:rsidRDefault="005C5902" w:rsidP="007833FF">
            <w:pPr>
              <w:numPr>
                <w:ilvl w:val="0"/>
                <w:numId w:val="24"/>
              </w:numPr>
              <w:tabs>
                <w:tab w:val="left" w:pos="249"/>
              </w:tabs>
              <w:spacing w:after="0" w:line="240" w:lineRule="auto"/>
              <w:ind w:left="0" w:hanging="34"/>
              <w:rPr>
                <w:rFonts w:ascii="Times New Roman" w:hAnsi="Times New Roman"/>
                <w:sz w:val="28"/>
                <w:szCs w:val="28"/>
              </w:rPr>
            </w:pPr>
            <w:r w:rsidRPr="00AC73E1">
              <w:rPr>
                <w:rFonts w:ascii="Times New Roman" w:hAnsi="Times New Roman"/>
                <w:sz w:val="28"/>
                <w:szCs w:val="28"/>
              </w:rPr>
              <w:t>Выполнение государственных обязательств по обеспечению жильём категорий граждан, установленных федеральным и региональным законодательством</w:t>
            </w:r>
          </w:p>
          <w:p w:rsidR="005C5902" w:rsidRPr="00AC73E1" w:rsidRDefault="005C5902" w:rsidP="007833FF">
            <w:pPr>
              <w:numPr>
                <w:ilvl w:val="0"/>
                <w:numId w:val="24"/>
              </w:numPr>
              <w:tabs>
                <w:tab w:val="left" w:pos="309"/>
              </w:tabs>
              <w:spacing w:after="0" w:line="240" w:lineRule="auto"/>
              <w:ind w:left="0" w:firstLine="0"/>
              <w:rPr>
                <w:rFonts w:ascii="Times New Roman" w:hAnsi="Times New Roman"/>
                <w:sz w:val="28"/>
                <w:szCs w:val="28"/>
              </w:rPr>
            </w:pPr>
            <w:r w:rsidRPr="00AC73E1">
              <w:rPr>
                <w:rFonts w:ascii="Times New Roman" w:hAnsi="Times New Roman"/>
                <w:sz w:val="28"/>
                <w:szCs w:val="28"/>
              </w:rPr>
              <w:t xml:space="preserve">Создание условий для развития </w:t>
            </w:r>
            <w:r w:rsidR="00C631E6" w:rsidRPr="00AC73E1">
              <w:rPr>
                <w:rFonts w:ascii="Times New Roman" w:hAnsi="Times New Roman"/>
                <w:sz w:val="28"/>
                <w:szCs w:val="28"/>
              </w:rPr>
              <w:t>массового строительства жилья.</w:t>
            </w:r>
            <w:r w:rsidRPr="00AC73E1">
              <w:rPr>
                <w:rFonts w:ascii="Times New Roman" w:hAnsi="Times New Roman"/>
                <w:sz w:val="28"/>
                <w:szCs w:val="28"/>
              </w:rPr>
              <w:t xml:space="preserve"> </w:t>
            </w:r>
          </w:p>
          <w:p w:rsidR="005C5902" w:rsidRPr="00AC73E1" w:rsidRDefault="005C5902" w:rsidP="007833FF">
            <w:pPr>
              <w:numPr>
                <w:ilvl w:val="0"/>
                <w:numId w:val="24"/>
              </w:numPr>
              <w:tabs>
                <w:tab w:val="left" w:pos="279"/>
              </w:tabs>
              <w:spacing w:after="0" w:line="240" w:lineRule="auto"/>
              <w:ind w:left="0" w:firstLine="0"/>
              <w:rPr>
                <w:rFonts w:ascii="Times New Roman" w:hAnsi="Times New Roman"/>
                <w:sz w:val="28"/>
                <w:szCs w:val="28"/>
              </w:rPr>
            </w:pPr>
            <w:r w:rsidRPr="00AC73E1">
              <w:rPr>
                <w:rFonts w:ascii="Times New Roman" w:hAnsi="Times New Roman"/>
                <w:sz w:val="28"/>
                <w:szCs w:val="28"/>
              </w:rPr>
              <w:t>Обеспечение ликвидации аварийного и ветхого жилья и переселение граждан.</w:t>
            </w:r>
          </w:p>
        </w:tc>
      </w:tr>
      <w:tr w:rsidR="005C5902" w:rsidRPr="00AC73E1" w:rsidTr="00C04CDC">
        <w:tc>
          <w:tcPr>
            <w:tcW w:w="893" w:type="dxa"/>
            <w:vAlign w:val="center"/>
          </w:tcPr>
          <w:p w:rsidR="005C5902" w:rsidRPr="00AC73E1" w:rsidRDefault="005C5902" w:rsidP="007833FF">
            <w:pPr>
              <w:spacing w:after="0" w:line="240" w:lineRule="auto"/>
              <w:jc w:val="center"/>
              <w:rPr>
                <w:rFonts w:ascii="Times New Roman" w:hAnsi="Times New Roman"/>
                <w:sz w:val="28"/>
                <w:szCs w:val="28"/>
              </w:rPr>
            </w:pPr>
            <w:r w:rsidRPr="00AC73E1">
              <w:rPr>
                <w:rFonts w:ascii="Times New Roman" w:hAnsi="Times New Roman"/>
                <w:sz w:val="28"/>
                <w:szCs w:val="28"/>
              </w:rPr>
              <w:t>5</w:t>
            </w:r>
          </w:p>
        </w:tc>
        <w:tc>
          <w:tcPr>
            <w:tcW w:w="4318" w:type="dxa"/>
            <w:vAlign w:val="center"/>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Сроки и этапы реализации подпрограммы 1</w:t>
            </w:r>
          </w:p>
        </w:tc>
        <w:tc>
          <w:tcPr>
            <w:tcW w:w="4359" w:type="dxa"/>
            <w:vAlign w:val="center"/>
          </w:tcPr>
          <w:p w:rsidR="009759D0" w:rsidRPr="00AC73E1" w:rsidRDefault="009759D0" w:rsidP="007833FF">
            <w:pPr>
              <w:spacing w:after="0" w:line="240" w:lineRule="auto"/>
              <w:rPr>
                <w:rFonts w:ascii="Times New Roman" w:hAnsi="Times New Roman"/>
                <w:sz w:val="28"/>
                <w:szCs w:val="28"/>
              </w:rPr>
            </w:pPr>
            <w:r w:rsidRPr="00AC73E1">
              <w:rPr>
                <w:rFonts w:ascii="Times New Roman" w:hAnsi="Times New Roman"/>
                <w:sz w:val="28"/>
                <w:szCs w:val="28"/>
                <w:lang w:val="en-US"/>
              </w:rPr>
              <w:t>I</w:t>
            </w:r>
            <w:r w:rsidRPr="00AC73E1">
              <w:rPr>
                <w:rFonts w:ascii="Times New Roman" w:hAnsi="Times New Roman"/>
                <w:sz w:val="28"/>
                <w:szCs w:val="28"/>
              </w:rPr>
              <w:t xml:space="preserve"> этап реализации - 2015-2020 годы</w:t>
            </w:r>
          </w:p>
          <w:p w:rsidR="005C5902" w:rsidRPr="00AC73E1" w:rsidRDefault="009759D0" w:rsidP="007833FF">
            <w:pPr>
              <w:spacing w:after="0" w:line="240" w:lineRule="auto"/>
              <w:rPr>
                <w:rFonts w:ascii="Times New Roman" w:hAnsi="Times New Roman"/>
                <w:sz w:val="28"/>
                <w:szCs w:val="28"/>
              </w:rPr>
            </w:pPr>
            <w:r w:rsidRPr="00AC73E1">
              <w:rPr>
                <w:rFonts w:ascii="Times New Roman" w:hAnsi="Times New Roman"/>
                <w:sz w:val="28"/>
                <w:szCs w:val="28"/>
                <w:lang w:val="en-US"/>
              </w:rPr>
              <w:t>II</w:t>
            </w:r>
            <w:r w:rsidRPr="00AC73E1">
              <w:rPr>
                <w:rFonts w:ascii="Times New Roman" w:hAnsi="Times New Roman"/>
                <w:sz w:val="28"/>
                <w:szCs w:val="28"/>
              </w:rPr>
              <w:t xml:space="preserve"> этап реализации – 2021-2025 годы</w:t>
            </w:r>
          </w:p>
        </w:tc>
      </w:tr>
      <w:tr w:rsidR="005C5902" w:rsidRPr="00AC73E1" w:rsidTr="001003C8">
        <w:trPr>
          <w:trHeight w:val="8495"/>
        </w:trPr>
        <w:tc>
          <w:tcPr>
            <w:tcW w:w="893" w:type="dxa"/>
            <w:vAlign w:val="center"/>
          </w:tcPr>
          <w:p w:rsidR="005C5902" w:rsidRPr="00AC73E1" w:rsidRDefault="005C5902" w:rsidP="007833FF">
            <w:pPr>
              <w:spacing w:after="0" w:line="240" w:lineRule="auto"/>
              <w:jc w:val="center"/>
              <w:rPr>
                <w:rFonts w:ascii="Times New Roman" w:hAnsi="Times New Roman"/>
                <w:sz w:val="28"/>
                <w:szCs w:val="28"/>
              </w:rPr>
            </w:pPr>
            <w:r w:rsidRPr="00AC73E1">
              <w:rPr>
                <w:rFonts w:ascii="Times New Roman" w:hAnsi="Times New Roman"/>
                <w:sz w:val="28"/>
                <w:szCs w:val="28"/>
              </w:rPr>
              <w:lastRenderedPageBreak/>
              <w:t>6</w:t>
            </w:r>
          </w:p>
        </w:tc>
        <w:tc>
          <w:tcPr>
            <w:tcW w:w="4318" w:type="dxa"/>
            <w:vAlign w:val="center"/>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Объемы бюджетных ассигнований подпрограммы 1 за счёт средств областного бюджета, а также прогнозный объём средств,</w:t>
            </w:r>
          </w:p>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привлекаемых из других источников</w:t>
            </w:r>
          </w:p>
        </w:tc>
        <w:tc>
          <w:tcPr>
            <w:tcW w:w="4359" w:type="dxa"/>
            <w:vAlign w:val="center"/>
          </w:tcPr>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hAnsi="Times New Roman"/>
                <w:sz w:val="28"/>
                <w:szCs w:val="28"/>
              </w:rPr>
              <w:t xml:space="preserve">Планируемый общий объем финансирования муниципальной  программы </w:t>
            </w:r>
            <w:r w:rsidRPr="00AC73E1">
              <w:rPr>
                <w:rFonts w:ascii="Times New Roman" w:eastAsia="Times New Roman" w:hAnsi="Times New Roman"/>
                <w:sz w:val="28"/>
                <w:szCs w:val="28"/>
                <w:lang w:eastAsia="ru-RU"/>
              </w:rPr>
              <w:t>в 2015</w:t>
            </w:r>
            <w:r w:rsidRPr="00AC73E1">
              <w:rPr>
                <w:rFonts w:ascii="Times New Roman" w:eastAsia="Times New Roman" w:hAnsi="Times New Roman"/>
                <w:sz w:val="28"/>
                <w:szCs w:val="28"/>
                <w:lang w:val="en-US" w:eastAsia="ru-RU"/>
              </w:rPr>
              <w:t> </w:t>
            </w:r>
            <w:r w:rsidRPr="00AC73E1">
              <w:rPr>
                <w:rFonts w:ascii="Times New Roman" w:eastAsia="Times New Roman" w:hAnsi="Times New Roman"/>
                <w:sz w:val="28"/>
                <w:szCs w:val="28"/>
                <w:lang w:eastAsia="ru-RU"/>
              </w:rPr>
              <w:t>-</w:t>
            </w:r>
            <w:r w:rsidRPr="00AC73E1">
              <w:rPr>
                <w:rFonts w:ascii="Times New Roman" w:eastAsia="Times New Roman" w:hAnsi="Times New Roman"/>
                <w:sz w:val="28"/>
                <w:szCs w:val="28"/>
                <w:lang w:val="en-US" w:eastAsia="ru-RU"/>
              </w:rPr>
              <w:t> </w:t>
            </w:r>
            <w:r w:rsidRPr="00AC73E1">
              <w:rPr>
                <w:rFonts w:ascii="Times New Roman" w:eastAsia="Times New Roman" w:hAnsi="Times New Roman"/>
                <w:sz w:val="28"/>
                <w:szCs w:val="28"/>
                <w:lang w:eastAsia="ru-RU"/>
              </w:rPr>
              <w:t xml:space="preserve">2025 годах за счет всех источников финансирования составит </w:t>
            </w:r>
            <w:r w:rsidR="000A00F6" w:rsidRPr="00AC73E1">
              <w:rPr>
                <w:rFonts w:ascii="Times New Roman" w:eastAsia="Times New Roman" w:hAnsi="Times New Roman"/>
                <w:sz w:val="28"/>
                <w:szCs w:val="28"/>
                <w:lang w:eastAsia="ru-RU"/>
              </w:rPr>
              <w:t>245</w:t>
            </w:r>
            <w:r w:rsidR="00AA167B" w:rsidRPr="00AC73E1">
              <w:rPr>
                <w:rFonts w:ascii="Times New Roman" w:eastAsia="Times New Roman" w:hAnsi="Times New Roman"/>
                <w:sz w:val="28"/>
                <w:szCs w:val="28"/>
                <w:lang w:eastAsia="ru-RU"/>
              </w:rPr>
              <w:t> </w:t>
            </w:r>
            <w:r w:rsidR="000A00F6" w:rsidRPr="00AC73E1">
              <w:rPr>
                <w:rFonts w:ascii="Times New Roman" w:eastAsia="Times New Roman" w:hAnsi="Times New Roman"/>
                <w:sz w:val="28"/>
                <w:szCs w:val="28"/>
                <w:lang w:eastAsia="ru-RU"/>
              </w:rPr>
              <w:t>088,33</w:t>
            </w:r>
            <w:r w:rsidRPr="00AC73E1">
              <w:rPr>
                <w:rFonts w:ascii="Times New Roman" w:eastAsia="Times New Roman" w:hAnsi="Times New Roman"/>
                <w:sz w:val="28"/>
                <w:szCs w:val="28"/>
                <w:lang w:val="en-US" w:eastAsia="ru-RU"/>
              </w:rPr>
              <w:t> </w:t>
            </w:r>
            <w:r w:rsidRPr="00AC73E1">
              <w:rPr>
                <w:rFonts w:ascii="Times New Roman" w:eastAsia="Times New Roman" w:hAnsi="Times New Roman"/>
                <w:sz w:val="28"/>
                <w:szCs w:val="28"/>
                <w:lang w:eastAsia="ru-RU"/>
              </w:rPr>
              <w:t>тыс. рублей, в том числе по годам:</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2015 год –</w:t>
            </w:r>
            <w:r w:rsidR="002B4553" w:rsidRPr="00AC73E1">
              <w:rPr>
                <w:rFonts w:ascii="Times New Roman" w:eastAsia="Times New Roman" w:hAnsi="Times New Roman"/>
                <w:sz w:val="28"/>
                <w:szCs w:val="28"/>
                <w:lang w:eastAsia="ru-RU"/>
              </w:rPr>
              <w:t xml:space="preserve">29 458,00 </w:t>
            </w:r>
            <w:r w:rsidRPr="00AC73E1">
              <w:rPr>
                <w:rFonts w:ascii="Times New Roman" w:eastAsia="Times New Roman" w:hAnsi="Times New Roman"/>
                <w:sz w:val="28"/>
                <w:szCs w:val="28"/>
                <w:lang w:eastAsia="ru-RU"/>
              </w:rPr>
              <w:t>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2016 год –</w:t>
            </w:r>
            <w:r w:rsidR="002B4553" w:rsidRPr="00AC73E1">
              <w:rPr>
                <w:rFonts w:ascii="Times New Roman" w:eastAsia="Times New Roman" w:hAnsi="Times New Roman"/>
                <w:sz w:val="28"/>
                <w:szCs w:val="28"/>
                <w:lang w:eastAsia="ru-RU"/>
              </w:rPr>
              <w:t xml:space="preserve"> 80 378,10 </w:t>
            </w:r>
            <w:r w:rsidRPr="00AC73E1">
              <w:rPr>
                <w:rFonts w:ascii="Times New Roman" w:eastAsia="Times New Roman" w:hAnsi="Times New Roman"/>
                <w:sz w:val="28"/>
                <w:szCs w:val="28"/>
                <w:lang w:eastAsia="ru-RU"/>
              </w:rPr>
              <w:t>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2017 год –</w:t>
            </w:r>
            <w:r w:rsidR="0025311E" w:rsidRPr="00AC73E1">
              <w:rPr>
                <w:rFonts w:ascii="Times New Roman" w:eastAsia="Times New Roman" w:hAnsi="Times New Roman"/>
                <w:sz w:val="28"/>
                <w:szCs w:val="28"/>
                <w:lang w:eastAsia="ru-RU"/>
              </w:rPr>
              <w:t xml:space="preserve"> 27</w:t>
            </w:r>
            <w:r w:rsidR="00517A75" w:rsidRPr="00AC73E1">
              <w:rPr>
                <w:rFonts w:ascii="Times New Roman" w:eastAsia="Times New Roman" w:hAnsi="Times New Roman"/>
                <w:sz w:val="28"/>
                <w:szCs w:val="28"/>
                <w:lang w:eastAsia="ru-RU"/>
              </w:rPr>
              <w:t xml:space="preserve"> </w:t>
            </w:r>
            <w:r w:rsidR="0025311E" w:rsidRPr="00AC73E1">
              <w:rPr>
                <w:rFonts w:ascii="Times New Roman" w:eastAsia="Times New Roman" w:hAnsi="Times New Roman"/>
                <w:sz w:val="28"/>
                <w:szCs w:val="28"/>
                <w:lang w:eastAsia="ru-RU"/>
              </w:rPr>
              <w:t>074,64</w:t>
            </w:r>
            <w:r w:rsidR="002B4553"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2018 год –</w:t>
            </w:r>
            <w:r w:rsidR="0025311E" w:rsidRPr="00AC73E1">
              <w:rPr>
                <w:rFonts w:ascii="Times New Roman" w:eastAsia="Times New Roman" w:hAnsi="Times New Roman"/>
                <w:sz w:val="28"/>
                <w:szCs w:val="28"/>
                <w:lang w:eastAsia="ru-RU"/>
              </w:rPr>
              <w:t xml:space="preserve"> 15</w:t>
            </w:r>
            <w:r w:rsidR="00517A75" w:rsidRPr="00AC73E1">
              <w:rPr>
                <w:rFonts w:ascii="Times New Roman" w:eastAsia="Times New Roman" w:hAnsi="Times New Roman"/>
                <w:sz w:val="28"/>
                <w:szCs w:val="28"/>
                <w:lang w:eastAsia="ru-RU"/>
              </w:rPr>
              <w:t xml:space="preserve"> </w:t>
            </w:r>
            <w:r w:rsidR="0025311E" w:rsidRPr="00AC73E1">
              <w:rPr>
                <w:rFonts w:ascii="Times New Roman" w:eastAsia="Times New Roman" w:hAnsi="Times New Roman"/>
                <w:sz w:val="28"/>
                <w:szCs w:val="28"/>
                <w:lang w:eastAsia="ru-RU"/>
              </w:rPr>
              <w:t>212,30</w:t>
            </w:r>
            <w:r w:rsidR="002B4553"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2019 год –</w:t>
            </w:r>
            <w:r w:rsidR="002B4553" w:rsidRPr="00AC73E1">
              <w:rPr>
                <w:rFonts w:ascii="Times New Roman" w:eastAsia="Times New Roman" w:hAnsi="Times New Roman"/>
                <w:sz w:val="28"/>
                <w:szCs w:val="28"/>
                <w:lang w:eastAsia="ru-RU"/>
              </w:rPr>
              <w:t xml:space="preserve"> 9 651,00 </w:t>
            </w:r>
            <w:r w:rsidRPr="00AC73E1">
              <w:rPr>
                <w:rFonts w:ascii="Times New Roman" w:eastAsia="Times New Roman" w:hAnsi="Times New Roman"/>
                <w:sz w:val="28"/>
                <w:szCs w:val="28"/>
                <w:lang w:eastAsia="ru-RU"/>
              </w:rPr>
              <w:t>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2020 год –</w:t>
            </w:r>
            <w:r w:rsidR="00AA167B" w:rsidRPr="00AC73E1">
              <w:rPr>
                <w:rFonts w:ascii="Times New Roman" w:eastAsia="Times New Roman" w:hAnsi="Times New Roman"/>
                <w:sz w:val="28"/>
                <w:szCs w:val="28"/>
                <w:lang w:eastAsia="ru-RU"/>
              </w:rPr>
              <w:t xml:space="preserve"> 12 043,93</w:t>
            </w:r>
            <w:r w:rsidR="00517A75"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2021 год –</w:t>
            </w:r>
            <w:r w:rsidR="009E295C" w:rsidRPr="00AC73E1">
              <w:rPr>
                <w:rFonts w:ascii="Times New Roman" w:eastAsia="Times New Roman" w:hAnsi="Times New Roman"/>
                <w:sz w:val="28"/>
                <w:szCs w:val="28"/>
                <w:lang w:eastAsia="ru-RU"/>
              </w:rPr>
              <w:t xml:space="preserve"> </w:t>
            </w:r>
            <w:r w:rsidR="0050386B">
              <w:rPr>
                <w:rFonts w:ascii="Times New Roman" w:eastAsia="Times New Roman" w:hAnsi="Times New Roman"/>
                <w:sz w:val="28"/>
                <w:szCs w:val="28"/>
                <w:lang w:eastAsia="ru-RU"/>
              </w:rPr>
              <w:t>20 570,20</w:t>
            </w:r>
            <w:r w:rsidR="00164217"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2022 год –</w:t>
            </w:r>
            <w:r w:rsidR="00164217" w:rsidRPr="00AC73E1">
              <w:rPr>
                <w:rFonts w:ascii="Times New Roman" w:eastAsia="Times New Roman" w:hAnsi="Times New Roman"/>
                <w:sz w:val="28"/>
                <w:szCs w:val="28"/>
                <w:lang w:eastAsia="ru-RU"/>
              </w:rPr>
              <w:t xml:space="preserve"> </w:t>
            </w:r>
            <w:r w:rsidR="0050386B">
              <w:rPr>
                <w:rFonts w:ascii="Times New Roman" w:eastAsia="Times New Roman" w:hAnsi="Times New Roman"/>
                <w:sz w:val="28"/>
                <w:szCs w:val="28"/>
                <w:lang w:eastAsia="ru-RU"/>
              </w:rPr>
              <w:t>57 191,90</w:t>
            </w:r>
            <w:r w:rsidR="00517A75"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2023 год </w:t>
            </w:r>
            <w:r w:rsidR="000A00F6" w:rsidRPr="00AC73E1">
              <w:rPr>
                <w:rFonts w:ascii="Times New Roman" w:eastAsia="Times New Roman" w:hAnsi="Times New Roman"/>
                <w:sz w:val="28"/>
                <w:szCs w:val="28"/>
                <w:lang w:eastAsia="ru-RU"/>
              </w:rPr>
              <w:t>-</w:t>
            </w:r>
            <w:r w:rsidR="0050386B">
              <w:rPr>
                <w:rFonts w:ascii="Times New Roman" w:eastAsia="Times New Roman" w:hAnsi="Times New Roman"/>
                <w:sz w:val="28"/>
                <w:szCs w:val="28"/>
                <w:lang w:eastAsia="ru-RU"/>
              </w:rPr>
              <w:t xml:space="preserve"> 41 535,90</w:t>
            </w:r>
            <w:r w:rsidR="00517A75"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2024 год –</w:t>
            </w:r>
            <w:r w:rsidR="00164217" w:rsidRPr="00AC73E1">
              <w:rPr>
                <w:rFonts w:ascii="Times New Roman" w:eastAsia="Times New Roman" w:hAnsi="Times New Roman"/>
                <w:sz w:val="28"/>
                <w:szCs w:val="28"/>
                <w:lang w:eastAsia="ru-RU"/>
              </w:rPr>
              <w:t xml:space="preserve"> </w:t>
            </w:r>
            <w:r w:rsidR="0050386B">
              <w:rPr>
                <w:rFonts w:ascii="Times New Roman" w:eastAsia="Times New Roman" w:hAnsi="Times New Roman"/>
                <w:sz w:val="28"/>
                <w:szCs w:val="28"/>
                <w:lang w:eastAsia="ru-RU"/>
              </w:rPr>
              <w:t>35 334,60</w:t>
            </w:r>
            <w:r w:rsidR="00517A75"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2025 год –</w:t>
            </w:r>
            <w:r w:rsidR="00164217" w:rsidRPr="00AC73E1">
              <w:rPr>
                <w:rFonts w:ascii="Times New Roman" w:eastAsia="Times New Roman" w:hAnsi="Times New Roman"/>
                <w:sz w:val="28"/>
                <w:szCs w:val="28"/>
                <w:lang w:eastAsia="ru-RU"/>
              </w:rPr>
              <w:t xml:space="preserve"> </w:t>
            </w:r>
            <w:r w:rsidR="00517A75" w:rsidRPr="00AC73E1">
              <w:rPr>
                <w:rFonts w:ascii="Times New Roman" w:eastAsia="Times New Roman" w:hAnsi="Times New Roman"/>
                <w:sz w:val="28"/>
                <w:szCs w:val="28"/>
                <w:lang w:eastAsia="ru-RU"/>
              </w:rPr>
              <w:t xml:space="preserve">6 890,90 </w:t>
            </w:r>
            <w:r w:rsidRPr="00AC73E1">
              <w:rPr>
                <w:rFonts w:ascii="Times New Roman" w:eastAsia="Times New Roman" w:hAnsi="Times New Roman"/>
                <w:sz w:val="28"/>
                <w:szCs w:val="28"/>
                <w:lang w:eastAsia="ru-RU"/>
              </w:rPr>
              <w:t>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Планируемый объем финансирования муниципальной программы в 2015-2025 годах за счет средств федерального бюджета составит </w:t>
            </w:r>
            <w:r w:rsidR="001B5D8D">
              <w:rPr>
                <w:rFonts w:ascii="Times New Roman" w:eastAsia="Times New Roman" w:hAnsi="Times New Roman"/>
                <w:sz w:val="28"/>
                <w:szCs w:val="28"/>
                <w:lang w:eastAsia="ru-RU"/>
              </w:rPr>
              <w:t>91 005,54</w:t>
            </w:r>
            <w:r w:rsidRPr="00AC73E1">
              <w:rPr>
                <w:rFonts w:ascii="Times New Roman" w:eastAsia="Times New Roman" w:hAnsi="Times New Roman"/>
                <w:sz w:val="28"/>
                <w:szCs w:val="28"/>
                <w:lang w:eastAsia="ru-RU"/>
              </w:rPr>
              <w:t xml:space="preserve"> 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Планируемый объем финансирования муниципальной программы в 2015-2025 годах за счет средств областного  бюджета составит </w:t>
            </w:r>
            <w:r w:rsidR="001B5D8D">
              <w:rPr>
                <w:rFonts w:ascii="Times New Roman" w:eastAsia="Times New Roman" w:hAnsi="Times New Roman"/>
                <w:sz w:val="28"/>
                <w:szCs w:val="28"/>
                <w:lang w:eastAsia="ru-RU"/>
              </w:rPr>
              <w:t>203 433,59</w:t>
            </w:r>
            <w:r w:rsidRPr="00AC73E1">
              <w:rPr>
                <w:rFonts w:ascii="Times New Roman" w:eastAsia="Times New Roman" w:hAnsi="Times New Roman"/>
                <w:sz w:val="28"/>
                <w:szCs w:val="28"/>
                <w:lang w:eastAsia="ru-RU"/>
              </w:rPr>
              <w:t xml:space="preserve"> тыс. рублей.</w:t>
            </w:r>
          </w:p>
          <w:p w:rsidR="000A751F" w:rsidRPr="00AC73E1" w:rsidRDefault="000A751F"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Планируемый объем финансирования муниципальной программы в 2015-2025 годах за счет средств консолидированного бюджета муниципального образований – </w:t>
            </w:r>
            <w:r w:rsidR="001B5D8D">
              <w:rPr>
                <w:rFonts w:ascii="Times New Roman" w:eastAsia="Times New Roman" w:hAnsi="Times New Roman"/>
                <w:sz w:val="28"/>
                <w:szCs w:val="28"/>
                <w:lang w:eastAsia="ru-RU"/>
              </w:rPr>
              <w:t>22 982,40</w:t>
            </w:r>
            <w:r w:rsidR="00164217" w:rsidRPr="00AC73E1">
              <w:rPr>
                <w:rFonts w:ascii="Times New Roman" w:eastAsia="Times New Roman" w:hAnsi="Times New Roman"/>
                <w:sz w:val="28"/>
                <w:szCs w:val="28"/>
                <w:lang w:eastAsia="ru-RU"/>
              </w:rPr>
              <w:t xml:space="preserve"> </w:t>
            </w:r>
            <w:r w:rsidRPr="00AC73E1">
              <w:rPr>
                <w:rFonts w:ascii="Times New Roman" w:eastAsia="Times New Roman" w:hAnsi="Times New Roman"/>
                <w:sz w:val="28"/>
                <w:szCs w:val="28"/>
                <w:lang w:eastAsia="ru-RU"/>
              </w:rPr>
              <w:t>тыс. рублей.</w:t>
            </w:r>
          </w:p>
          <w:p w:rsidR="000A751F" w:rsidRPr="00AC73E1" w:rsidRDefault="000A751F" w:rsidP="007833FF">
            <w:pPr>
              <w:tabs>
                <w:tab w:val="left" w:pos="634"/>
              </w:tabs>
              <w:spacing w:after="0" w:line="240" w:lineRule="auto"/>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Планируемый объем финансирования муниципальной   программы в 2015-2025 годах за счет средств внебюджетных источников составит </w:t>
            </w:r>
          </w:p>
          <w:p w:rsidR="005C5902" w:rsidRPr="00AC73E1" w:rsidRDefault="00164217" w:rsidP="007833FF">
            <w:pPr>
              <w:spacing w:after="0" w:line="240" w:lineRule="auto"/>
              <w:rPr>
                <w:rFonts w:ascii="Times New Roman" w:hAnsi="Times New Roman"/>
                <w:sz w:val="28"/>
                <w:szCs w:val="28"/>
              </w:rPr>
            </w:pPr>
            <w:r w:rsidRPr="00AC73E1">
              <w:rPr>
                <w:rFonts w:ascii="Times New Roman" w:hAnsi="Times New Roman"/>
                <w:sz w:val="28"/>
                <w:szCs w:val="28"/>
              </w:rPr>
              <w:t xml:space="preserve">17 920,00 </w:t>
            </w:r>
            <w:r w:rsidR="000A751F" w:rsidRPr="00AC73E1">
              <w:rPr>
                <w:rFonts w:ascii="Times New Roman" w:eastAsia="Times New Roman" w:hAnsi="Times New Roman"/>
                <w:sz w:val="28"/>
                <w:szCs w:val="28"/>
                <w:lang w:eastAsia="ru-RU"/>
              </w:rPr>
              <w:t>тыс. рублей.</w:t>
            </w:r>
          </w:p>
        </w:tc>
      </w:tr>
      <w:tr w:rsidR="005C5902" w:rsidRPr="00AC73E1" w:rsidTr="00C04CDC">
        <w:tc>
          <w:tcPr>
            <w:tcW w:w="893" w:type="dxa"/>
            <w:vAlign w:val="center"/>
          </w:tcPr>
          <w:p w:rsidR="005C5902" w:rsidRPr="00AC73E1" w:rsidRDefault="005C5902" w:rsidP="007833FF">
            <w:pPr>
              <w:spacing w:after="0" w:line="240" w:lineRule="auto"/>
              <w:jc w:val="center"/>
              <w:rPr>
                <w:rFonts w:ascii="Times New Roman" w:hAnsi="Times New Roman"/>
                <w:sz w:val="28"/>
                <w:szCs w:val="28"/>
              </w:rPr>
            </w:pPr>
            <w:r w:rsidRPr="00AC73E1">
              <w:rPr>
                <w:rFonts w:ascii="Times New Roman" w:hAnsi="Times New Roman"/>
                <w:sz w:val="28"/>
                <w:szCs w:val="28"/>
              </w:rPr>
              <w:t>7</w:t>
            </w:r>
          </w:p>
        </w:tc>
        <w:tc>
          <w:tcPr>
            <w:tcW w:w="4318" w:type="dxa"/>
            <w:vAlign w:val="center"/>
          </w:tcPr>
          <w:p w:rsidR="005C5902" w:rsidRPr="00AC73E1" w:rsidRDefault="005C5902" w:rsidP="007833FF">
            <w:pPr>
              <w:spacing w:after="0" w:line="240" w:lineRule="auto"/>
              <w:rPr>
                <w:rFonts w:ascii="Times New Roman" w:hAnsi="Times New Roman"/>
                <w:sz w:val="28"/>
                <w:szCs w:val="28"/>
              </w:rPr>
            </w:pPr>
            <w:r w:rsidRPr="00AC73E1">
              <w:rPr>
                <w:rFonts w:ascii="Times New Roman" w:hAnsi="Times New Roman"/>
                <w:sz w:val="28"/>
                <w:szCs w:val="28"/>
              </w:rPr>
              <w:t>Конечные результаты реализации подпрограммы 1</w:t>
            </w:r>
          </w:p>
        </w:tc>
        <w:tc>
          <w:tcPr>
            <w:tcW w:w="4359" w:type="dxa"/>
            <w:vAlign w:val="center"/>
          </w:tcPr>
          <w:p w:rsidR="005772F1" w:rsidRPr="00AC73E1" w:rsidRDefault="005772F1"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К 2025 году планируется:</w:t>
            </w:r>
          </w:p>
          <w:p w:rsidR="000A751F"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 xml:space="preserve">1. Общий объем ввода жилья за </w:t>
            </w:r>
            <w:r w:rsidR="000A751F" w:rsidRPr="00AC73E1">
              <w:rPr>
                <w:rFonts w:ascii="Times New Roman" w:hAnsi="Times New Roman"/>
                <w:sz w:val="28"/>
                <w:szCs w:val="28"/>
              </w:rPr>
              <w:t>2015-2025 годы – 191,52 тыс. кв. метров общей площади, в том числе:</w:t>
            </w:r>
          </w:p>
          <w:p w:rsidR="000A751F" w:rsidRPr="00AC73E1" w:rsidRDefault="000A751F"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lastRenderedPageBreak/>
              <w:t>2015г. – 15,51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0A751F" w:rsidRPr="00AC73E1" w:rsidRDefault="000A751F"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2016г. – 14,5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0A751F" w:rsidRPr="00AC73E1" w:rsidRDefault="000A751F"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2017г. – 18,62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0A751F" w:rsidRPr="00AC73E1" w:rsidRDefault="000A751F"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2018г. – 16,89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0A751F" w:rsidRPr="00AC73E1" w:rsidRDefault="005B25E5"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2019г. – 17,00</w:t>
            </w:r>
            <w:r w:rsidR="000A751F" w:rsidRPr="00AC73E1">
              <w:rPr>
                <w:rFonts w:ascii="Times New Roman" w:hAnsi="Times New Roman"/>
                <w:sz w:val="28"/>
                <w:szCs w:val="28"/>
              </w:rPr>
              <w:t xml:space="preserve"> тыс. кв</w:t>
            </w:r>
            <w:proofErr w:type="gramStart"/>
            <w:r w:rsidR="000A751F" w:rsidRPr="00AC73E1">
              <w:rPr>
                <w:rFonts w:ascii="Times New Roman" w:hAnsi="Times New Roman"/>
                <w:sz w:val="28"/>
                <w:szCs w:val="28"/>
              </w:rPr>
              <w:t>.м</w:t>
            </w:r>
            <w:proofErr w:type="gramEnd"/>
            <w:r w:rsidR="000A751F" w:rsidRPr="00AC73E1">
              <w:rPr>
                <w:rFonts w:ascii="Times New Roman" w:hAnsi="Times New Roman"/>
                <w:sz w:val="28"/>
                <w:szCs w:val="28"/>
              </w:rPr>
              <w:t>;</w:t>
            </w:r>
          </w:p>
          <w:p w:rsidR="000A751F" w:rsidRPr="00AC73E1" w:rsidRDefault="000A751F"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2020г. – 18,00 тыс. кв.м.</w:t>
            </w:r>
          </w:p>
          <w:p w:rsidR="000A751F" w:rsidRPr="00AC73E1" w:rsidRDefault="000A751F"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w:t>
            </w:r>
            <w:r w:rsidRPr="00AC73E1">
              <w:rPr>
                <w:rFonts w:ascii="Times New Roman" w:hAnsi="Times New Roman"/>
                <w:sz w:val="28"/>
                <w:szCs w:val="28"/>
                <w:lang w:val="en-US"/>
              </w:rPr>
              <w:t>21</w:t>
            </w:r>
            <w:r w:rsidRPr="00AC73E1">
              <w:rPr>
                <w:rFonts w:ascii="Times New Roman" w:hAnsi="Times New Roman"/>
                <w:sz w:val="28"/>
                <w:szCs w:val="28"/>
              </w:rPr>
              <w:t>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0A751F" w:rsidRPr="00AC73E1" w:rsidRDefault="000A751F"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w:t>
            </w:r>
            <w:r w:rsidRPr="00AC73E1">
              <w:rPr>
                <w:rFonts w:ascii="Times New Roman" w:hAnsi="Times New Roman"/>
                <w:sz w:val="28"/>
                <w:szCs w:val="28"/>
                <w:lang w:val="en-US"/>
              </w:rPr>
              <w:t>22</w:t>
            </w:r>
            <w:r w:rsidRPr="00AC73E1">
              <w:rPr>
                <w:rFonts w:ascii="Times New Roman" w:hAnsi="Times New Roman"/>
                <w:sz w:val="28"/>
                <w:szCs w:val="28"/>
              </w:rPr>
              <w:t>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0A751F" w:rsidRPr="00AC73E1" w:rsidRDefault="000A751F"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w:t>
            </w:r>
            <w:r w:rsidRPr="00AC73E1">
              <w:rPr>
                <w:rFonts w:ascii="Times New Roman" w:hAnsi="Times New Roman"/>
                <w:sz w:val="28"/>
                <w:szCs w:val="28"/>
                <w:lang w:val="en-US"/>
              </w:rPr>
              <w:t>23</w:t>
            </w:r>
            <w:r w:rsidRPr="00AC73E1">
              <w:rPr>
                <w:rFonts w:ascii="Times New Roman" w:hAnsi="Times New Roman"/>
                <w:sz w:val="28"/>
                <w:szCs w:val="28"/>
              </w:rPr>
              <w:t>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0A751F" w:rsidRPr="00AC73E1" w:rsidRDefault="000A751F"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w:t>
            </w:r>
            <w:r w:rsidRPr="00AC73E1">
              <w:rPr>
                <w:rFonts w:ascii="Times New Roman" w:hAnsi="Times New Roman"/>
                <w:sz w:val="28"/>
                <w:szCs w:val="28"/>
                <w:lang w:val="en-US"/>
              </w:rPr>
              <w:t>24</w:t>
            </w:r>
            <w:r w:rsidRPr="00AC73E1">
              <w:rPr>
                <w:rFonts w:ascii="Times New Roman" w:hAnsi="Times New Roman"/>
                <w:sz w:val="28"/>
                <w:szCs w:val="28"/>
              </w:rPr>
              <w:t>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0A751F" w:rsidRPr="00AC73E1" w:rsidRDefault="000A751F" w:rsidP="007833FF">
            <w:pPr>
              <w:numPr>
                <w:ilvl w:val="0"/>
                <w:numId w:val="3"/>
              </w:numPr>
              <w:tabs>
                <w:tab w:val="left" w:pos="163"/>
              </w:tabs>
              <w:spacing w:after="0" w:line="240" w:lineRule="auto"/>
              <w:rPr>
                <w:rFonts w:ascii="Times New Roman" w:hAnsi="Times New Roman"/>
                <w:sz w:val="28"/>
                <w:szCs w:val="28"/>
              </w:rPr>
            </w:pPr>
            <w:r w:rsidRPr="00AC73E1">
              <w:rPr>
                <w:rFonts w:ascii="Times New Roman" w:hAnsi="Times New Roman"/>
                <w:sz w:val="28"/>
                <w:szCs w:val="28"/>
              </w:rPr>
              <w:t>20</w:t>
            </w:r>
            <w:r w:rsidRPr="00AC73E1">
              <w:rPr>
                <w:rFonts w:ascii="Times New Roman" w:hAnsi="Times New Roman"/>
                <w:sz w:val="28"/>
                <w:szCs w:val="28"/>
                <w:lang w:val="en-US"/>
              </w:rPr>
              <w:t>25</w:t>
            </w:r>
            <w:r w:rsidRPr="00AC73E1">
              <w:rPr>
                <w:rFonts w:ascii="Times New Roman" w:hAnsi="Times New Roman"/>
                <w:sz w:val="28"/>
                <w:szCs w:val="28"/>
              </w:rPr>
              <w:t>г. – 18,00 тыс. кв.м.</w:t>
            </w:r>
          </w:p>
          <w:p w:rsidR="009759D0" w:rsidRPr="00AC73E1" w:rsidRDefault="009759D0" w:rsidP="007833FF">
            <w:pPr>
              <w:spacing w:after="0" w:line="240" w:lineRule="auto"/>
              <w:rPr>
                <w:rFonts w:ascii="Times New Roman" w:hAnsi="Times New Roman"/>
                <w:sz w:val="28"/>
                <w:szCs w:val="28"/>
              </w:rPr>
            </w:pPr>
            <w:r w:rsidRPr="00AC73E1">
              <w:rPr>
                <w:rFonts w:ascii="Times New Roman" w:hAnsi="Times New Roman"/>
                <w:sz w:val="28"/>
                <w:szCs w:val="28"/>
              </w:rPr>
              <w:t>2. Количество семей граждан, категории которых установлены федеральным законодательством, улучшивших жилищные условия</w:t>
            </w:r>
            <w:r w:rsidR="005772F1" w:rsidRPr="00AC73E1">
              <w:rPr>
                <w:rFonts w:ascii="Times New Roman" w:hAnsi="Times New Roman"/>
                <w:sz w:val="28"/>
                <w:szCs w:val="28"/>
              </w:rPr>
              <w:t>:</w:t>
            </w:r>
          </w:p>
          <w:p w:rsidR="005772F1" w:rsidRPr="00AC73E1" w:rsidRDefault="005772F1" w:rsidP="007833FF">
            <w:pPr>
              <w:spacing w:after="0" w:line="240" w:lineRule="auto"/>
              <w:rPr>
                <w:rFonts w:ascii="Times New Roman" w:hAnsi="Times New Roman"/>
                <w:sz w:val="28"/>
                <w:szCs w:val="28"/>
              </w:rPr>
            </w:pPr>
            <w:r w:rsidRPr="00AC73E1">
              <w:rPr>
                <w:rFonts w:ascii="Times New Roman" w:hAnsi="Times New Roman"/>
                <w:sz w:val="28"/>
                <w:szCs w:val="28"/>
              </w:rPr>
              <w:t>2015 г. – 16</w:t>
            </w:r>
          </w:p>
          <w:p w:rsidR="005772F1" w:rsidRPr="00AC73E1" w:rsidRDefault="005772F1" w:rsidP="007833FF">
            <w:pPr>
              <w:spacing w:after="0" w:line="240" w:lineRule="auto"/>
              <w:rPr>
                <w:rFonts w:ascii="Times New Roman" w:hAnsi="Times New Roman"/>
                <w:sz w:val="28"/>
                <w:szCs w:val="28"/>
              </w:rPr>
            </w:pPr>
            <w:r w:rsidRPr="00AC73E1">
              <w:rPr>
                <w:rFonts w:ascii="Times New Roman" w:hAnsi="Times New Roman"/>
                <w:sz w:val="28"/>
                <w:szCs w:val="28"/>
              </w:rPr>
              <w:t>2016</w:t>
            </w:r>
            <w:r w:rsidR="000220F8" w:rsidRPr="00AC73E1">
              <w:rPr>
                <w:rFonts w:ascii="Times New Roman" w:hAnsi="Times New Roman"/>
                <w:sz w:val="28"/>
                <w:szCs w:val="28"/>
              </w:rPr>
              <w:t xml:space="preserve"> г.</w:t>
            </w:r>
            <w:r w:rsidRPr="00AC73E1">
              <w:rPr>
                <w:rFonts w:ascii="Times New Roman" w:hAnsi="Times New Roman"/>
                <w:sz w:val="28"/>
                <w:szCs w:val="28"/>
              </w:rPr>
              <w:t xml:space="preserve"> – 25</w:t>
            </w:r>
          </w:p>
          <w:p w:rsidR="005772F1" w:rsidRPr="00AC73E1" w:rsidRDefault="005772F1" w:rsidP="007833FF">
            <w:pPr>
              <w:spacing w:after="0" w:line="240" w:lineRule="auto"/>
              <w:rPr>
                <w:rFonts w:ascii="Times New Roman" w:hAnsi="Times New Roman"/>
                <w:sz w:val="28"/>
                <w:szCs w:val="28"/>
              </w:rPr>
            </w:pPr>
            <w:r w:rsidRPr="00AC73E1">
              <w:rPr>
                <w:rFonts w:ascii="Times New Roman" w:hAnsi="Times New Roman"/>
                <w:sz w:val="28"/>
                <w:szCs w:val="28"/>
              </w:rPr>
              <w:t xml:space="preserve">2017 </w:t>
            </w:r>
            <w:r w:rsidR="000220F8" w:rsidRPr="00AC73E1">
              <w:rPr>
                <w:rFonts w:ascii="Times New Roman" w:hAnsi="Times New Roman"/>
                <w:sz w:val="28"/>
                <w:szCs w:val="28"/>
              </w:rPr>
              <w:t>г.</w:t>
            </w:r>
            <w:r w:rsidRPr="00AC73E1">
              <w:rPr>
                <w:rFonts w:ascii="Times New Roman" w:hAnsi="Times New Roman"/>
                <w:sz w:val="28"/>
                <w:szCs w:val="28"/>
              </w:rPr>
              <w:t>– 23</w:t>
            </w:r>
          </w:p>
          <w:p w:rsidR="005772F1" w:rsidRPr="00AC73E1" w:rsidRDefault="005772F1" w:rsidP="007833FF">
            <w:pPr>
              <w:spacing w:after="0" w:line="240" w:lineRule="auto"/>
              <w:rPr>
                <w:rFonts w:ascii="Times New Roman" w:hAnsi="Times New Roman"/>
                <w:sz w:val="28"/>
                <w:szCs w:val="28"/>
              </w:rPr>
            </w:pPr>
            <w:r w:rsidRPr="00AC73E1">
              <w:rPr>
                <w:rFonts w:ascii="Times New Roman" w:hAnsi="Times New Roman"/>
                <w:sz w:val="28"/>
                <w:szCs w:val="28"/>
              </w:rPr>
              <w:t>2018</w:t>
            </w:r>
            <w:r w:rsidR="000220F8" w:rsidRPr="00AC73E1">
              <w:rPr>
                <w:rFonts w:ascii="Times New Roman" w:hAnsi="Times New Roman"/>
                <w:sz w:val="28"/>
                <w:szCs w:val="28"/>
              </w:rPr>
              <w:t xml:space="preserve"> г.</w:t>
            </w:r>
            <w:r w:rsidRPr="00AC73E1">
              <w:rPr>
                <w:rFonts w:ascii="Times New Roman" w:hAnsi="Times New Roman"/>
                <w:sz w:val="28"/>
                <w:szCs w:val="28"/>
              </w:rPr>
              <w:t xml:space="preserve"> – 14</w:t>
            </w:r>
          </w:p>
          <w:p w:rsidR="005772F1" w:rsidRPr="00AC73E1" w:rsidRDefault="005772F1" w:rsidP="007833FF">
            <w:pPr>
              <w:spacing w:after="0" w:line="240" w:lineRule="auto"/>
              <w:rPr>
                <w:rFonts w:ascii="Times New Roman" w:hAnsi="Times New Roman"/>
                <w:sz w:val="28"/>
                <w:szCs w:val="28"/>
              </w:rPr>
            </w:pPr>
            <w:r w:rsidRPr="00AC73E1">
              <w:rPr>
                <w:rFonts w:ascii="Times New Roman" w:hAnsi="Times New Roman"/>
                <w:sz w:val="28"/>
                <w:szCs w:val="28"/>
              </w:rPr>
              <w:t xml:space="preserve">2019 </w:t>
            </w:r>
            <w:r w:rsidR="000220F8" w:rsidRPr="00AC73E1">
              <w:rPr>
                <w:rFonts w:ascii="Times New Roman" w:hAnsi="Times New Roman"/>
                <w:sz w:val="28"/>
                <w:szCs w:val="28"/>
              </w:rPr>
              <w:t>г.</w:t>
            </w:r>
            <w:r w:rsidRPr="00AC73E1">
              <w:rPr>
                <w:rFonts w:ascii="Times New Roman" w:hAnsi="Times New Roman"/>
                <w:sz w:val="28"/>
                <w:szCs w:val="28"/>
              </w:rPr>
              <w:t>– 15</w:t>
            </w:r>
          </w:p>
          <w:p w:rsidR="005772F1" w:rsidRPr="00AC73E1" w:rsidRDefault="005772F1" w:rsidP="007833FF">
            <w:pPr>
              <w:spacing w:after="0" w:line="240" w:lineRule="auto"/>
              <w:rPr>
                <w:rFonts w:ascii="Times New Roman" w:hAnsi="Times New Roman"/>
                <w:sz w:val="28"/>
                <w:szCs w:val="28"/>
              </w:rPr>
            </w:pPr>
            <w:r w:rsidRPr="00AC73E1">
              <w:rPr>
                <w:rFonts w:ascii="Times New Roman" w:hAnsi="Times New Roman"/>
                <w:sz w:val="28"/>
                <w:szCs w:val="28"/>
              </w:rPr>
              <w:t>2020</w:t>
            </w:r>
            <w:r w:rsidR="000220F8" w:rsidRPr="00AC73E1">
              <w:rPr>
                <w:rFonts w:ascii="Times New Roman" w:hAnsi="Times New Roman"/>
                <w:sz w:val="28"/>
                <w:szCs w:val="28"/>
              </w:rPr>
              <w:t xml:space="preserve"> г.</w:t>
            </w:r>
            <w:r w:rsidRPr="00AC73E1">
              <w:rPr>
                <w:rFonts w:ascii="Times New Roman" w:hAnsi="Times New Roman"/>
                <w:sz w:val="28"/>
                <w:szCs w:val="28"/>
              </w:rPr>
              <w:t xml:space="preserve"> – 5</w:t>
            </w:r>
          </w:p>
          <w:p w:rsidR="009759D0" w:rsidRPr="00AC73E1" w:rsidRDefault="009759D0" w:rsidP="007833FF">
            <w:pPr>
              <w:spacing w:after="0" w:line="240" w:lineRule="auto"/>
              <w:rPr>
                <w:rFonts w:ascii="Times New Roman" w:hAnsi="Times New Roman"/>
                <w:sz w:val="28"/>
                <w:szCs w:val="28"/>
              </w:rPr>
            </w:pPr>
            <w:r w:rsidRPr="00AC73E1">
              <w:rPr>
                <w:rFonts w:ascii="Times New Roman" w:hAnsi="Times New Roman"/>
                <w:sz w:val="28"/>
                <w:szCs w:val="28"/>
              </w:rPr>
              <w:t>2021 г. – 5</w:t>
            </w:r>
          </w:p>
          <w:p w:rsidR="009759D0" w:rsidRPr="00AC73E1" w:rsidRDefault="009759D0" w:rsidP="007833FF">
            <w:pPr>
              <w:spacing w:after="0" w:line="240" w:lineRule="auto"/>
              <w:rPr>
                <w:rFonts w:ascii="Times New Roman" w:hAnsi="Times New Roman"/>
                <w:sz w:val="28"/>
                <w:szCs w:val="28"/>
              </w:rPr>
            </w:pPr>
            <w:r w:rsidRPr="00AC73E1">
              <w:rPr>
                <w:rFonts w:ascii="Times New Roman" w:hAnsi="Times New Roman"/>
                <w:sz w:val="28"/>
                <w:szCs w:val="28"/>
              </w:rPr>
              <w:t xml:space="preserve">2022 </w:t>
            </w:r>
            <w:r w:rsidR="000220F8" w:rsidRPr="00AC73E1">
              <w:rPr>
                <w:rFonts w:ascii="Times New Roman" w:hAnsi="Times New Roman"/>
                <w:sz w:val="28"/>
                <w:szCs w:val="28"/>
              </w:rPr>
              <w:t>г.</w:t>
            </w:r>
            <w:r w:rsidRPr="00AC73E1">
              <w:rPr>
                <w:rFonts w:ascii="Times New Roman" w:hAnsi="Times New Roman"/>
                <w:sz w:val="28"/>
                <w:szCs w:val="28"/>
              </w:rPr>
              <w:t>– 5</w:t>
            </w:r>
          </w:p>
          <w:p w:rsidR="009759D0" w:rsidRPr="00AC73E1" w:rsidRDefault="009759D0" w:rsidP="007833FF">
            <w:pPr>
              <w:spacing w:after="0" w:line="240" w:lineRule="auto"/>
              <w:rPr>
                <w:rFonts w:ascii="Times New Roman" w:hAnsi="Times New Roman"/>
                <w:sz w:val="28"/>
                <w:szCs w:val="28"/>
              </w:rPr>
            </w:pPr>
            <w:r w:rsidRPr="00AC73E1">
              <w:rPr>
                <w:rFonts w:ascii="Times New Roman" w:hAnsi="Times New Roman"/>
                <w:sz w:val="28"/>
                <w:szCs w:val="28"/>
              </w:rPr>
              <w:t xml:space="preserve">2023 </w:t>
            </w:r>
            <w:r w:rsidR="000220F8" w:rsidRPr="00AC73E1">
              <w:rPr>
                <w:rFonts w:ascii="Times New Roman" w:hAnsi="Times New Roman"/>
                <w:sz w:val="28"/>
                <w:szCs w:val="28"/>
              </w:rPr>
              <w:t>г.</w:t>
            </w:r>
            <w:r w:rsidRPr="00AC73E1">
              <w:rPr>
                <w:rFonts w:ascii="Times New Roman" w:hAnsi="Times New Roman"/>
                <w:sz w:val="28"/>
                <w:szCs w:val="28"/>
              </w:rPr>
              <w:t>– 5</w:t>
            </w:r>
          </w:p>
          <w:p w:rsidR="009759D0" w:rsidRPr="00AC73E1" w:rsidRDefault="009759D0" w:rsidP="007833FF">
            <w:pPr>
              <w:spacing w:after="0" w:line="240" w:lineRule="auto"/>
              <w:rPr>
                <w:rFonts w:ascii="Times New Roman" w:hAnsi="Times New Roman"/>
                <w:sz w:val="28"/>
                <w:szCs w:val="28"/>
              </w:rPr>
            </w:pPr>
            <w:r w:rsidRPr="00AC73E1">
              <w:rPr>
                <w:rFonts w:ascii="Times New Roman" w:hAnsi="Times New Roman"/>
                <w:sz w:val="28"/>
                <w:szCs w:val="28"/>
              </w:rPr>
              <w:t xml:space="preserve">2024 </w:t>
            </w:r>
            <w:r w:rsidR="000220F8" w:rsidRPr="00AC73E1">
              <w:rPr>
                <w:rFonts w:ascii="Times New Roman" w:hAnsi="Times New Roman"/>
                <w:sz w:val="28"/>
                <w:szCs w:val="28"/>
              </w:rPr>
              <w:t>г.</w:t>
            </w:r>
            <w:r w:rsidRPr="00AC73E1">
              <w:rPr>
                <w:rFonts w:ascii="Times New Roman" w:hAnsi="Times New Roman"/>
                <w:sz w:val="28"/>
                <w:szCs w:val="28"/>
              </w:rPr>
              <w:t>– 5</w:t>
            </w:r>
          </w:p>
          <w:p w:rsidR="00BF3900" w:rsidRPr="00AC73E1" w:rsidRDefault="009759D0" w:rsidP="007833FF">
            <w:pPr>
              <w:spacing w:after="0" w:line="240" w:lineRule="auto"/>
              <w:rPr>
                <w:rFonts w:ascii="Times New Roman" w:hAnsi="Times New Roman"/>
                <w:sz w:val="28"/>
                <w:szCs w:val="28"/>
              </w:rPr>
            </w:pPr>
            <w:r w:rsidRPr="00AC73E1">
              <w:rPr>
                <w:rFonts w:ascii="Times New Roman" w:hAnsi="Times New Roman"/>
                <w:sz w:val="28"/>
                <w:szCs w:val="28"/>
              </w:rPr>
              <w:t>2025</w:t>
            </w:r>
            <w:r w:rsidR="000220F8" w:rsidRPr="00AC73E1">
              <w:rPr>
                <w:rFonts w:ascii="Times New Roman" w:hAnsi="Times New Roman"/>
                <w:sz w:val="28"/>
                <w:szCs w:val="28"/>
              </w:rPr>
              <w:t xml:space="preserve"> г.</w:t>
            </w:r>
            <w:r w:rsidRPr="00AC73E1">
              <w:rPr>
                <w:rFonts w:ascii="Times New Roman" w:hAnsi="Times New Roman"/>
                <w:sz w:val="28"/>
                <w:szCs w:val="28"/>
              </w:rPr>
              <w:t>– 5</w:t>
            </w:r>
          </w:p>
        </w:tc>
      </w:tr>
    </w:tbl>
    <w:p w:rsidR="005C5902" w:rsidRPr="00AC73E1" w:rsidRDefault="005C5902" w:rsidP="007833FF">
      <w:pPr>
        <w:spacing w:after="0" w:line="240" w:lineRule="auto"/>
        <w:rPr>
          <w:rFonts w:ascii="Times New Roman" w:hAnsi="Times New Roman"/>
          <w:sz w:val="28"/>
          <w:szCs w:val="28"/>
        </w:rPr>
      </w:pPr>
    </w:p>
    <w:p w:rsidR="005C5902" w:rsidRPr="00AC73E1" w:rsidRDefault="005C5902"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1 Характеристика сферы реализации подпрограммы 1, описание основных проблем в указанной сфере и прогноз её развития</w:t>
      </w:r>
    </w:p>
    <w:p w:rsidR="005C5902" w:rsidRPr="00AC73E1" w:rsidRDefault="005C5902" w:rsidP="007833FF">
      <w:pPr>
        <w:spacing w:after="0" w:line="240" w:lineRule="auto"/>
        <w:jc w:val="center"/>
        <w:rPr>
          <w:rFonts w:ascii="Times New Roman" w:hAnsi="Times New Roman"/>
          <w:b/>
          <w:sz w:val="28"/>
          <w:szCs w:val="28"/>
        </w:rPr>
      </w:pP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Одним из ключевых н</w:t>
      </w:r>
      <w:r w:rsidR="00386664" w:rsidRPr="00AC73E1">
        <w:rPr>
          <w:rFonts w:ascii="Times New Roman" w:hAnsi="Times New Roman"/>
          <w:sz w:val="28"/>
          <w:szCs w:val="28"/>
        </w:rPr>
        <w:t>аправлений развития Прохоровского</w:t>
      </w:r>
      <w:r w:rsidRPr="00AC73E1">
        <w:rPr>
          <w:rFonts w:ascii="Times New Roman" w:hAnsi="Times New Roman"/>
          <w:sz w:val="28"/>
          <w:szCs w:val="28"/>
        </w:rPr>
        <w:t xml:space="preserve"> района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Реализация приоритетного национального проекта «Доступное и комфортное жилье - гражданам России» создает благоприятные условия социально-эконо</w:t>
      </w:r>
      <w:r w:rsidR="00386664" w:rsidRPr="00AC73E1">
        <w:rPr>
          <w:rFonts w:ascii="Times New Roman" w:hAnsi="Times New Roman"/>
          <w:sz w:val="28"/>
          <w:szCs w:val="28"/>
        </w:rPr>
        <w:t>мического развития  Прохоровского</w:t>
      </w:r>
      <w:r w:rsidRPr="00AC73E1">
        <w:rPr>
          <w:rFonts w:ascii="Times New Roman" w:hAnsi="Times New Roman"/>
          <w:sz w:val="28"/>
          <w:szCs w:val="28"/>
        </w:rPr>
        <w:t xml:space="preserve"> района и формирует основы солидарного общества.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Жилищная политика, проводимая в районе, направлена на создание условий для обеспечения всех категорий населения доступным, качественным и благоустроенным жильем.</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В 2013 году </w:t>
      </w:r>
      <w:r w:rsidR="005159AA" w:rsidRPr="00AC73E1">
        <w:rPr>
          <w:rFonts w:ascii="Times New Roman" w:hAnsi="Times New Roman"/>
          <w:sz w:val="28"/>
          <w:szCs w:val="28"/>
        </w:rPr>
        <w:t>объем ввода жилья составил 15,8 тыс. кв. метров</w:t>
      </w:r>
      <w:r w:rsidRPr="00AC73E1">
        <w:rPr>
          <w:rFonts w:ascii="Times New Roman" w:hAnsi="Times New Roman"/>
          <w:sz w:val="28"/>
          <w:szCs w:val="28"/>
        </w:rPr>
        <w:t xml:space="preserve"> Индивидуаль</w:t>
      </w:r>
      <w:r w:rsidR="005159AA" w:rsidRPr="00AC73E1">
        <w:rPr>
          <w:rFonts w:ascii="Times New Roman" w:hAnsi="Times New Roman"/>
          <w:sz w:val="28"/>
          <w:szCs w:val="28"/>
        </w:rPr>
        <w:t>ного жилья построено 15,8</w:t>
      </w:r>
      <w:r w:rsidR="00BB702F" w:rsidRPr="00AC73E1">
        <w:rPr>
          <w:rFonts w:ascii="Times New Roman" w:hAnsi="Times New Roman"/>
          <w:sz w:val="28"/>
          <w:szCs w:val="28"/>
        </w:rPr>
        <w:t xml:space="preserve"> </w:t>
      </w:r>
      <w:r w:rsidRPr="00AC73E1">
        <w:rPr>
          <w:rFonts w:ascii="Times New Roman" w:hAnsi="Times New Roman"/>
          <w:sz w:val="28"/>
          <w:szCs w:val="28"/>
        </w:rPr>
        <w:t>тыс. кв. метров, в том числе населением за счет собс</w:t>
      </w:r>
      <w:r w:rsidR="005159AA" w:rsidRPr="00AC73E1">
        <w:rPr>
          <w:rFonts w:ascii="Times New Roman" w:hAnsi="Times New Roman"/>
          <w:sz w:val="28"/>
          <w:szCs w:val="28"/>
        </w:rPr>
        <w:t>твенных и заемных средств – 15,5</w:t>
      </w:r>
      <w:r w:rsidRPr="00AC73E1">
        <w:rPr>
          <w:rFonts w:ascii="Times New Roman" w:hAnsi="Times New Roman"/>
          <w:sz w:val="28"/>
          <w:szCs w:val="28"/>
        </w:rPr>
        <w:t xml:space="preserve"> тыс. кв. метров.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Объём введённого жилья в расчёте </w:t>
      </w:r>
      <w:r w:rsidR="005159AA" w:rsidRPr="00AC73E1">
        <w:rPr>
          <w:rFonts w:ascii="Times New Roman" w:hAnsi="Times New Roman"/>
          <w:sz w:val="28"/>
          <w:szCs w:val="28"/>
        </w:rPr>
        <w:t xml:space="preserve">на 1 жителя района составил </w:t>
      </w:r>
      <w:smartTag w:uri="urn:schemas-microsoft-com:office:smarttags" w:element="metricconverter">
        <w:smartTagPr>
          <w:attr w:name="ProductID" w:val="0,54 кв. метра"/>
        </w:smartTagPr>
        <w:r w:rsidR="005159AA" w:rsidRPr="00AC73E1">
          <w:rPr>
            <w:rFonts w:ascii="Times New Roman" w:hAnsi="Times New Roman"/>
            <w:sz w:val="28"/>
            <w:szCs w:val="28"/>
          </w:rPr>
          <w:t>0,54</w:t>
        </w:r>
        <w:r w:rsidRPr="00AC73E1">
          <w:rPr>
            <w:rFonts w:ascii="Times New Roman" w:hAnsi="Times New Roman"/>
            <w:sz w:val="28"/>
            <w:szCs w:val="28"/>
          </w:rPr>
          <w:t xml:space="preserve"> кв. метра</w:t>
        </w:r>
      </w:smartTag>
      <w:r w:rsidRPr="00AC73E1">
        <w:rPr>
          <w:rFonts w:ascii="Times New Roman" w:hAnsi="Times New Roman"/>
          <w:sz w:val="28"/>
          <w:szCs w:val="28"/>
        </w:rPr>
        <w:t xml:space="preserve"> на  душу населения района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lastRenderedPageBreak/>
        <w:t>В настоящее время на терри</w:t>
      </w:r>
      <w:r w:rsidR="005159AA" w:rsidRPr="00AC73E1">
        <w:rPr>
          <w:rFonts w:ascii="Times New Roman" w:hAnsi="Times New Roman"/>
          <w:sz w:val="28"/>
          <w:szCs w:val="28"/>
        </w:rPr>
        <w:t xml:space="preserve">тории Прохоровского </w:t>
      </w:r>
      <w:r w:rsidRPr="00AC73E1">
        <w:rPr>
          <w:rFonts w:ascii="Times New Roman" w:hAnsi="Times New Roman"/>
          <w:sz w:val="28"/>
          <w:szCs w:val="28"/>
        </w:rPr>
        <w:t xml:space="preserve"> района  достигнуты  определенные  результаты по улучшению жилищных условий жителей района, увеличению объемов жилищного строительства.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Социальная значимость проблем, связанных со стимулированием развития жилищного строительства, обусловливает необходимость их решения при активной государственной поддержке с использованием программно-целевого метода.</w:t>
      </w:r>
    </w:p>
    <w:p w:rsidR="005C5902" w:rsidRPr="00AC73E1" w:rsidRDefault="005C5902" w:rsidP="007833FF">
      <w:pPr>
        <w:spacing w:after="0" w:line="240" w:lineRule="auto"/>
        <w:ind w:firstLine="851"/>
        <w:jc w:val="both"/>
        <w:rPr>
          <w:rFonts w:ascii="Times New Roman" w:hAnsi="Times New Roman"/>
          <w:sz w:val="28"/>
          <w:szCs w:val="28"/>
        </w:rPr>
      </w:pPr>
      <w:proofErr w:type="gramStart"/>
      <w:r w:rsidRPr="00AC73E1">
        <w:rPr>
          <w:rFonts w:ascii="Times New Roman" w:hAnsi="Times New Roman"/>
          <w:sz w:val="28"/>
          <w:szCs w:val="28"/>
        </w:rPr>
        <w:t>Реализация подпрограммы 1 предусматривает формирование рынка доступного жилья</w:t>
      </w:r>
      <w:r w:rsidR="00331C7B" w:rsidRPr="00AC73E1">
        <w:rPr>
          <w:rFonts w:ascii="Times New Roman" w:hAnsi="Times New Roman"/>
          <w:sz w:val="40"/>
          <w:szCs w:val="40"/>
        </w:rPr>
        <w:t>)</w:t>
      </w:r>
      <w:r w:rsidRPr="00AC73E1">
        <w:rPr>
          <w:rFonts w:ascii="Times New Roman" w:hAnsi="Times New Roman"/>
          <w:sz w:val="40"/>
          <w:szCs w:val="40"/>
        </w:rPr>
        <w:t>,</w:t>
      </w:r>
      <w:r w:rsidRPr="00AC73E1">
        <w:rPr>
          <w:rFonts w:ascii="Times New Roman" w:hAnsi="Times New Roman"/>
          <w:sz w:val="28"/>
          <w:szCs w:val="28"/>
        </w:rPr>
        <w:t xml:space="preserve"> отвечающего требованиям </w:t>
      </w:r>
      <w:proofErr w:type="spellStart"/>
      <w:r w:rsidRPr="00AC73E1">
        <w:rPr>
          <w:rFonts w:ascii="Times New Roman" w:hAnsi="Times New Roman"/>
          <w:sz w:val="28"/>
          <w:szCs w:val="28"/>
        </w:rPr>
        <w:t>энергоэффективности</w:t>
      </w:r>
      <w:proofErr w:type="spellEnd"/>
      <w:r w:rsidRPr="00AC73E1">
        <w:rPr>
          <w:rFonts w:ascii="Times New Roman" w:hAnsi="Times New Roman"/>
          <w:sz w:val="28"/>
          <w:szCs w:val="28"/>
        </w:rPr>
        <w:t xml:space="preserve"> и </w:t>
      </w:r>
      <w:proofErr w:type="spellStart"/>
      <w:r w:rsidRPr="00AC73E1">
        <w:rPr>
          <w:rFonts w:ascii="Times New Roman" w:hAnsi="Times New Roman"/>
          <w:sz w:val="28"/>
          <w:szCs w:val="28"/>
        </w:rPr>
        <w:t>экологичности</w:t>
      </w:r>
      <w:proofErr w:type="spellEnd"/>
      <w:r w:rsidRPr="00AC73E1">
        <w:rPr>
          <w:rFonts w:ascii="Times New Roman" w:hAnsi="Times New Roman"/>
          <w:sz w:val="28"/>
          <w:szCs w:val="28"/>
        </w:rPr>
        <w:t>, комплексное решение проблемы перехода к устойчивому функционированию и развитию жилищной сферы, обеспечивает доступность жилья для граждан, безопасные и комфортные условия проживания в нем.</w:t>
      </w:r>
      <w:proofErr w:type="gramEnd"/>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Развитию жилищного строительства на территории района способствует реализация следующих мероприятий:</w:t>
      </w:r>
    </w:p>
    <w:p w:rsidR="005C5902" w:rsidRPr="00AC73E1" w:rsidRDefault="005C5902" w:rsidP="007833FF">
      <w:pPr>
        <w:tabs>
          <w:tab w:val="left" w:pos="1134"/>
        </w:tabs>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комплексное освоение и развитие территорий в целях жилищного строительства, в том числе строительство, реконструкция и капитальный ремонт объектов социальной инфраструктуры по местным программам области;</w:t>
      </w:r>
    </w:p>
    <w:p w:rsidR="005C5902" w:rsidRPr="00AC73E1" w:rsidRDefault="005C5902" w:rsidP="007833FF">
      <w:pPr>
        <w:tabs>
          <w:tab w:val="left" w:pos="1134"/>
        </w:tabs>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обеспечение жилыми помещениями отдельных категорий граждан;</w:t>
      </w:r>
    </w:p>
    <w:p w:rsidR="005C5902" w:rsidRPr="00AC73E1" w:rsidRDefault="005C5902" w:rsidP="007833FF">
      <w:pPr>
        <w:tabs>
          <w:tab w:val="left" w:pos="1134"/>
        </w:tabs>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предоставление земельных участков застройщикам, в том числе через ОАО «Белгородская ипотечная корпорация» на льготных условиях;</w:t>
      </w:r>
    </w:p>
    <w:p w:rsidR="005C5902" w:rsidRPr="00AC73E1" w:rsidRDefault="005C5902" w:rsidP="007833FF">
      <w:pPr>
        <w:tabs>
          <w:tab w:val="left" w:pos="1134"/>
        </w:tabs>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инженерное обустройство микрорайонов массовой застройки индивидуального жилищного строительства, в том числе земельных участков, выданным многодетным семьям;</w:t>
      </w:r>
    </w:p>
    <w:p w:rsidR="005C5902" w:rsidRPr="00AC73E1" w:rsidRDefault="005C5902" w:rsidP="007833FF">
      <w:pPr>
        <w:tabs>
          <w:tab w:val="left" w:pos="1134"/>
        </w:tabs>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совершенствование и развитие дорожной сети, в том числе обеспечение автомобильными дорогами новых микрорайонов массовой малоэтажной  застройки;</w:t>
      </w:r>
    </w:p>
    <w:p w:rsidR="005C5902" w:rsidRPr="00AC73E1" w:rsidRDefault="005C5902" w:rsidP="007833FF">
      <w:pPr>
        <w:tabs>
          <w:tab w:val="left" w:pos="1134"/>
        </w:tabs>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финансово-кредитная поддержка индивидуальных застройщиков через ГУП «Белгородский областной фонд поддержки ИЖС» и ССК «Свой дом».</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Приоритетным направлением жилищного строител</w:t>
      </w:r>
      <w:r w:rsidR="005159AA" w:rsidRPr="00AC73E1">
        <w:rPr>
          <w:rFonts w:ascii="Times New Roman" w:hAnsi="Times New Roman"/>
          <w:sz w:val="28"/>
          <w:szCs w:val="28"/>
        </w:rPr>
        <w:t xml:space="preserve">ьства на территории Прохоровского </w:t>
      </w:r>
      <w:r w:rsidRPr="00AC73E1">
        <w:rPr>
          <w:rFonts w:ascii="Times New Roman" w:hAnsi="Times New Roman"/>
          <w:sz w:val="28"/>
          <w:szCs w:val="28"/>
        </w:rPr>
        <w:t xml:space="preserve"> района определено строительство индивидуальных жилых домов. Увеличение объемов жилищного строительства на территории района стало возможным благодаря государственной поддержке данного сектора экономики, которая осуществлялась по трем направлениям:</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предоставление земельных участков застройщикам;</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инженерное обеспечение микрорайонов массовой индивидуальной застройки и строительство подъездов к ним;</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финансово-кредитная поддержка застройщиков.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Дальнейшее развитие индивидуального жилищного строительства в районе планируется с участием ОАО «Белгородская ипотечная корпорация». К основным функциям корпорации относятся:</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приобретение земли и её подготовка для передачи застройщикам: выполнение топографических и геодезических работ, межевание, изготовление градостроительной и иной документации;</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lastRenderedPageBreak/>
        <w:t>-</w:t>
      </w:r>
      <w:r w:rsidRPr="00AC73E1">
        <w:rPr>
          <w:rFonts w:ascii="Times New Roman" w:hAnsi="Times New Roman"/>
          <w:sz w:val="28"/>
          <w:szCs w:val="28"/>
        </w:rPr>
        <w:tab/>
        <w:t>предоставление земельных участков населению на льготных условиях;</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финансирование и контроль строительства инженерных сетей в микрорайонах массовой застройки;</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r>
      <w:proofErr w:type="gramStart"/>
      <w:r w:rsidRPr="00AC73E1">
        <w:rPr>
          <w:rFonts w:ascii="Times New Roman" w:hAnsi="Times New Roman"/>
          <w:sz w:val="28"/>
          <w:szCs w:val="28"/>
        </w:rPr>
        <w:t>контроль за</w:t>
      </w:r>
      <w:proofErr w:type="gramEnd"/>
      <w:r w:rsidRPr="00AC73E1">
        <w:rPr>
          <w:rFonts w:ascii="Times New Roman" w:hAnsi="Times New Roman"/>
          <w:sz w:val="28"/>
          <w:szCs w:val="28"/>
        </w:rPr>
        <w:t xml:space="preserve"> сроками строительства домов и вводом их в эксплуатацию.</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       Всего из земель БИК под ИЖС  готовы к  </w:t>
      </w:r>
      <w:r w:rsidR="006C2B38" w:rsidRPr="00AC73E1">
        <w:rPr>
          <w:rFonts w:ascii="Times New Roman" w:hAnsi="Times New Roman"/>
          <w:sz w:val="28"/>
          <w:szCs w:val="28"/>
        </w:rPr>
        <w:t xml:space="preserve">предоставлению в районе </w:t>
      </w:r>
      <w:r w:rsidR="0028072B" w:rsidRPr="00AC73E1">
        <w:rPr>
          <w:rFonts w:ascii="Times New Roman" w:hAnsi="Times New Roman"/>
          <w:sz w:val="28"/>
          <w:szCs w:val="28"/>
        </w:rPr>
        <w:t>178 участк</w:t>
      </w:r>
      <w:r w:rsidR="006C2B38" w:rsidRPr="00AC73E1">
        <w:rPr>
          <w:rFonts w:ascii="Times New Roman" w:hAnsi="Times New Roman"/>
          <w:sz w:val="28"/>
          <w:szCs w:val="28"/>
        </w:rPr>
        <w:t xml:space="preserve">ов </w:t>
      </w:r>
      <w:r w:rsidR="0028072B" w:rsidRPr="00AC73E1">
        <w:rPr>
          <w:rFonts w:ascii="Times New Roman" w:hAnsi="Times New Roman"/>
          <w:sz w:val="28"/>
          <w:szCs w:val="28"/>
        </w:rPr>
        <w:t xml:space="preserve">на площади </w:t>
      </w:r>
      <w:smartTag w:uri="urn:schemas-microsoft-com:office:smarttags" w:element="metricconverter">
        <w:smartTagPr>
          <w:attr w:name="ProductID" w:val="26,7 га"/>
        </w:smartTagPr>
        <w:r w:rsidR="0028072B" w:rsidRPr="00AC73E1">
          <w:rPr>
            <w:rFonts w:ascii="Times New Roman" w:hAnsi="Times New Roman"/>
            <w:sz w:val="28"/>
            <w:szCs w:val="28"/>
          </w:rPr>
          <w:t>26,7 га</w:t>
        </w:r>
      </w:smartTag>
      <w:r w:rsidR="0028072B" w:rsidRPr="00AC73E1">
        <w:rPr>
          <w:rFonts w:ascii="Times New Roman" w:hAnsi="Times New Roman"/>
          <w:sz w:val="28"/>
          <w:szCs w:val="28"/>
        </w:rPr>
        <w:t xml:space="preserve">. </w:t>
      </w:r>
      <w:r w:rsidR="006C2B38" w:rsidRPr="00AC73E1">
        <w:rPr>
          <w:rFonts w:ascii="Times New Roman" w:hAnsi="Times New Roman"/>
          <w:sz w:val="28"/>
          <w:szCs w:val="28"/>
        </w:rPr>
        <w:t>в</w:t>
      </w:r>
      <w:r w:rsidR="0028072B" w:rsidRPr="00AC73E1">
        <w:rPr>
          <w:rFonts w:ascii="Times New Roman" w:hAnsi="Times New Roman"/>
          <w:sz w:val="28"/>
          <w:szCs w:val="28"/>
        </w:rPr>
        <w:t xml:space="preserve"> п</w:t>
      </w:r>
      <w:proofErr w:type="gramStart"/>
      <w:r w:rsidR="0028072B" w:rsidRPr="00AC73E1">
        <w:rPr>
          <w:rFonts w:ascii="Times New Roman" w:hAnsi="Times New Roman"/>
          <w:sz w:val="28"/>
          <w:szCs w:val="28"/>
        </w:rPr>
        <w:t>.П</w:t>
      </w:r>
      <w:proofErr w:type="gramEnd"/>
      <w:r w:rsidR="0028072B" w:rsidRPr="00AC73E1">
        <w:rPr>
          <w:rFonts w:ascii="Times New Roman" w:hAnsi="Times New Roman"/>
          <w:sz w:val="28"/>
          <w:szCs w:val="28"/>
        </w:rPr>
        <w:t>рохоровка.</w:t>
      </w:r>
    </w:p>
    <w:p w:rsidR="0028072B" w:rsidRPr="00AC73E1" w:rsidRDefault="0028072B"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Планируется к выделению земельных участков в с</w:t>
      </w:r>
      <w:proofErr w:type="gramStart"/>
      <w:r w:rsidRPr="00AC73E1">
        <w:rPr>
          <w:rFonts w:ascii="Times New Roman" w:hAnsi="Times New Roman"/>
          <w:sz w:val="28"/>
          <w:szCs w:val="28"/>
        </w:rPr>
        <w:t>.Б</w:t>
      </w:r>
      <w:proofErr w:type="gramEnd"/>
      <w:r w:rsidRPr="00AC73E1">
        <w:rPr>
          <w:rFonts w:ascii="Times New Roman" w:hAnsi="Times New Roman"/>
          <w:sz w:val="28"/>
          <w:szCs w:val="28"/>
        </w:rPr>
        <w:t xml:space="preserve">еленихино 36 участков </w:t>
      </w:r>
      <w:smartTag w:uri="urn:schemas-microsoft-com:office:smarttags" w:element="metricconverter">
        <w:smartTagPr>
          <w:attr w:name="ProductID" w:val="5,4 га"/>
        </w:smartTagPr>
        <w:r w:rsidRPr="00AC73E1">
          <w:rPr>
            <w:rFonts w:ascii="Times New Roman" w:hAnsi="Times New Roman"/>
            <w:sz w:val="28"/>
            <w:szCs w:val="28"/>
          </w:rPr>
          <w:t>5,4 га</w:t>
        </w:r>
      </w:smartTag>
      <w:r w:rsidRPr="00AC73E1">
        <w:rPr>
          <w:rFonts w:ascii="Times New Roman" w:hAnsi="Times New Roman"/>
          <w:sz w:val="28"/>
          <w:szCs w:val="28"/>
        </w:rPr>
        <w:t>.</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Инженерное обустройство микрорайонов индивидуального жилищного строительства сетями водоснабжения, электроснабжения, газоснабжения, водоотведения проводится в соответствии с ежегодно прин</w:t>
      </w:r>
      <w:r w:rsidR="00C631E6" w:rsidRPr="00AC73E1">
        <w:rPr>
          <w:rFonts w:ascii="Times New Roman" w:hAnsi="Times New Roman"/>
          <w:sz w:val="28"/>
          <w:szCs w:val="28"/>
        </w:rPr>
        <w:t>имаемыми областными программами</w:t>
      </w:r>
      <w:r w:rsidRPr="00AC73E1">
        <w:rPr>
          <w:rFonts w:ascii="Times New Roman" w:hAnsi="Times New Roman"/>
          <w:sz w:val="28"/>
          <w:szCs w:val="28"/>
        </w:rPr>
        <w:t>.</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По программам инженерного обустройства микрорайонов массовой застройки индивидуального жилищ</w:t>
      </w:r>
      <w:r w:rsidR="00A921B4" w:rsidRPr="00AC73E1">
        <w:rPr>
          <w:rFonts w:ascii="Times New Roman" w:hAnsi="Times New Roman"/>
          <w:sz w:val="28"/>
          <w:szCs w:val="28"/>
        </w:rPr>
        <w:t xml:space="preserve">ного строительства в Прохоровском </w:t>
      </w:r>
      <w:r w:rsidRPr="00AC73E1">
        <w:rPr>
          <w:rFonts w:ascii="Times New Roman" w:hAnsi="Times New Roman"/>
          <w:sz w:val="28"/>
          <w:szCs w:val="28"/>
        </w:rPr>
        <w:t xml:space="preserve"> районе за по</w:t>
      </w:r>
      <w:r w:rsidR="00A921B4" w:rsidRPr="00AC73E1">
        <w:rPr>
          <w:rFonts w:ascii="Times New Roman" w:hAnsi="Times New Roman"/>
          <w:sz w:val="28"/>
          <w:szCs w:val="28"/>
        </w:rPr>
        <w:t xml:space="preserve">следние три года  построено </w:t>
      </w:r>
      <w:smartTag w:uri="urn:schemas-microsoft-com:office:smarttags" w:element="metricconverter">
        <w:smartTagPr>
          <w:attr w:name="ProductID" w:val="22,4 км"/>
        </w:smartTagPr>
        <w:r w:rsidR="00FB3861" w:rsidRPr="00AC73E1">
          <w:rPr>
            <w:rFonts w:ascii="Times New Roman" w:hAnsi="Times New Roman"/>
            <w:sz w:val="28"/>
            <w:szCs w:val="28"/>
          </w:rPr>
          <w:t>22,4 км</w:t>
        </w:r>
      </w:smartTag>
      <w:r w:rsidR="00FB3861" w:rsidRPr="00AC73E1">
        <w:rPr>
          <w:rFonts w:ascii="Times New Roman" w:hAnsi="Times New Roman"/>
          <w:sz w:val="28"/>
          <w:szCs w:val="28"/>
        </w:rPr>
        <w:t xml:space="preserve"> водопроводных сетей, </w:t>
      </w:r>
      <w:smartTag w:uri="urn:schemas-microsoft-com:office:smarttags" w:element="metricconverter">
        <w:smartTagPr>
          <w:attr w:name="ProductID" w:val="0,064 км"/>
        </w:smartTagPr>
        <w:r w:rsidR="00FB3861" w:rsidRPr="00AC73E1">
          <w:rPr>
            <w:rFonts w:ascii="Times New Roman" w:hAnsi="Times New Roman"/>
            <w:sz w:val="28"/>
            <w:szCs w:val="28"/>
          </w:rPr>
          <w:t>0,064</w:t>
        </w:r>
        <w:r w:rsidRPr="00AC73E1">
          <w:rPr>
            <w:rFonts w:ascii="Times New Roman" w:hAnsi="Times New Roman"/>
            <w:sz w:val="28"/>
            <w:szCs w:val="28"/>
          </w:rPr>
          <w:t xml:space="preserve"> км</w:t>
        </w:r>
      </w:smartTag>
      <w:r w:rsidRPr="00AC73E1">
        <w:rPr>
          <w:rFonts w:ascii="Times New Roman" w:hAnsi="Times New Roman"/>
          <w:sz w:val="28"/>
          <w:szCs w:val="28"/>
        </w:rPr>
        <w:t xml:space="preserve"> канализационных сетей,</w:t>
      </w:r>
      <w:r w:rsidR="006C2B38" w:rsidRPr="00AC73E1">
        <w:rPr>
          <w:rFonts w:ascii="Times New Roman" w:hAnsi="Times New Roman"/>
          <w:sz w:val="28"/>
          <w:szCs w:val="28"/>
        </w:rPr>
        <w:t xml:space="preserve"> </w:t>
      </w:r>
      <w:smartTag w:uri="urn:schemas-microsoft-com:office:smarttags" w:element="metricconverter">
        <w:smartTagPr>
          <w:attr w:name="ProductID" w:val="7,2 км"/>
        </w:smartTagPr>
        <w:r w:rsidR="00553444" w:rsidRPr="00AC73E1">
          <w:rPr>
            <w:rFonts w:ascii="Times New Roman" w:hAnsi="Times New Roman"/>
            <w:sz w:val="28"/>
            <w:szCs w:val="28"/>
          </w:rPr>
          <w:t>7,2 км</w:t>
        </w:r>
      </w:smartTag>
      <w:r w:rsidR="00553444" w:rsidRPr="00AC73E1">
        <w:rPr>
          <w:rFonts w:ascii="Times New Roman" w:hAnsi="Times New Roman"/>
          <w:sz w:val="28"/>
          <w:szCs w:val="28"/>
        </w:rPr>
        <w:t xml:space="preserve"> газопроводов, </w:t>
      </w:r>
      <w:smartTag w:uri="urn:schemas-microsoft-com:office:smarttags" w:element="metricconverter">
        <w:smartTagPr>
          <w:attr w:name="ProductID" w:val="10,5 км"/>
        </w:smartTagPr>
        <w:r w:rsidR="00553444" w:rsidRPr="00AC73E1">
          <w:rPr>
            <w:rFonts w:ascii="Times New Roman" w:hAnsi="Times New Roman"/>
            <w:sz w:val="28"/>
            <w:szCs w:val="28"/>
          </w:rPr>
          <w:t>10,5</w:t>
        </w:r>
        <w:r w:rsidR="0028072B" w:rsidRPr="00AC73E1">
          <w:rPr>
            <w:rFonts w:ascii="Times New Roman" w:hAnsi="Times New Roman"/>
            <w:sz w:val="28"/>
            <w:szCs w:val="28"/>
          </w:rPr>
          <w:t xml:space="preserve"> км</w:t>
        </w:r>
      </w:smartTag>
      <w:r w:rsidR="0028072B" w:rsidRPr="00AC73E1">
        <w:rPr>
          <w:rFonts w:ascii="Times New Roman" w:hAnsi="Times New Roman"/>
          <w:sz w:val="28"/>
          <w:szCs w:val="28"/>
        </w:rPr>
        <w:t xml:space="preserve"> линий электропередач</w:t>
      </w:r>
      <w:r w:rsidR="00553444" w:rsidRPr="00AC73E1">
        <w:rPr>
          <w:rFonts w:ascii="Times New Roman" w:hAnsi="Times New Roman"/>
          <w:sz w:val="28"/>
          <w:szCs w:val="28"/>
        </w:rPr>
        <w:t xml:space="preserve"> </w:t>
      </w:r>
      <w:r w:rsidR="006276D4" w:rsidRPr="00AC73E1">
        <w:rPr>
          <w:rFonts w:ascii="Times New Roman" w:hAnsi="Times New Roman"/>
          <w:sz w:val="28"/>
          <w:szCs w:val="28"/>
        </w:rPr>
        <w:t xml:space="preserve"> </w:t>
      </w:r>
      <w:smartTag w:uri="urn:schemas-microsoft-com:office:smarttags" w:element="metricconverter">
        <w:smartTagPr>
          <w:attr w:name="ProductID" w:val="14,4 км"/>
        </w:smartTagPr>
        <w:r w:rsidR="006276D4" w:rsidRPr="00AC73E1">
          <w:rPr>
            <w:rFonts w:ascii="Times New Roman" w:hAnsi="Times New Roman"/>
            <w:sz w:val="28"/>
            <w:szCs w:val="28"/>
          </w:rPr>
          <w:t>1</w:t>
        </w:r>
        <w:r w:rsidR="0028072B" w:rsidRPr="00AC73E1">
          <w:rPr>
            <w:rFonts w:ascii="Times New Roman" w:hAnsi="Times New Roman"/>
            <w:sz w:val="28"/>
            <w:szCs w:val="28"/>
          </w:rPr>
          <w:t>4,4</w:t>
        </w:r>
        <w:r w:rsidRPr="00AC73E1">
          <w:rPr>
            <w:rFonts w:ascii="Times New Roman" w:hAnsi="Times New Roman"/>
            <w:sz w:val="28"/>
            <w:szCs w:val="28"/>
          </w:rPr>
          <w:t xml:space="preserve"> км</w:t>
        </w:r>
      </w:smartTag>
      <w:r w:rsidRPr="00AC73E1">
        <w:rPr>
          <w:rFonts w:ascii="Times New Roman" w:hAnsi="Times New Roman"/>
          <w:sz w:val="28"/>
          <w:szCs w:val="28"/>
        </w:rPr>
        <w:t xml:space="preserve"> подъездов с твердым покрытием.</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При участии ГУП «Белгородский областной фонд поддержки ИЖС», которое выступало заказчиком,  велось строитель</w:t>
      </w:r>
      <w:r w:rsidR="007B0BFC" w:rsidRPr="00AC73E1">
        <w:rPr>
          <w:rFonts w:ascii="Times New Roman" w:hAnsi="Times New Roman"/>
          <w:sz w:val="28"/>
          <w:szCs w:val="28"/>
        </w:rPr>
        <w:t>ство инженерных коммуникаций  в п</w:t>
      </w:r>
      <w:proofErr w:type="gramStart"/>
      <w:r w:rsidR="007B0BFC" w:rsidRPr="00AC73E1">
        <w:rPr>
          <w:rFonts w:ascii="Times New Roman" w:hAnsi="Times New Roman"/>
          <w:sz w:val="28"/>
          <w:szCs w:val="28"/>
        </w:rPr>
        <w:t>.П</w:t>
      </w:r>
      <w:proofErr w:type="gramEnd"/>
      <w:r w:rsidR="007B0BFC" w:rsidRPr="00AC73E1">
        <w:rPr>
          <w:rFonts w:ascii="Times New Roman" w:hAnsi="Times New Roman"/>
          <w:sz w:val="28"/>
          <w:szCs w:val="28"/>
        </w:rPr>
        <w:t>рохоровка МКР «Грушки», МКР «Славянский», МКР «</w:t>
      </w:r>
      <w:proofErr w:type="spellStart"/>
      <w:r w:rsidR="007B0BFC" w:rsidRPr="00AC73E1">
        <w:rPr>
          <w:rFonts w:ascii="Times New Roman" w:hAnsi="Times New Roman"/>
          <w:sz w:val="28"/>
          <w:szCs w:val="28"/>
        </w:rPr>
        <w:t>Липовка</w:t>
      </w:r>
      <w:proofErr w:type="spellEnd"/>
      <w:r w:rsidR="007B0BFC" w:rsidRPr="00AC73E1">
        <w:rPr>
          <w:rFonts w:ascii="Times New Roman" w:hAnsi="Times New Roman"/>
          <w:sz w:val="28"/>
          <w:szCs w:val="28"/>
        </w:rPr>
        <w:t>», МКР «Восточный», МКР «Дорожный».</w:t>
      </w:r>
    </w:p>
    <w:p w:rsidR="005C5902" w:rsidRPr="00AC73E1" w:rsidRDefault="005C5902" w:rsidP="007833FF">
      <w:pPr>
        <w:spacing w:after="0" w:line="240" w:lineRule="auto"/>
        <w:ind w:firstLine="851"/>
        <w:jc w:val="both"/>
        <w:rPr>
          <w:rFonts w:ascii="Times New Roman" w:hAnsi="Times New Roman"/>
          <w:sz w:val="28"/>
          <w:szCs w:val="28"/>
        </w:rPr>
      </w:pPr>
      <w:proofErr w:type="gramStart"/>
      <w:r w:rsidRPr="00AC73E1">
        <w:rPr>
          <w:rFonts w:ascii="Times New Roman" w:hAnsi="Times New Roman"/>
          <w:sz w:val="28"/>
          <w:szCs w:val="28"/>
        </w:rPr>
        <w:t>Финансово-кредитная поддержка застройщиков осуществлялась ГУП «Белгородский областной фонд поддержки индивидуального жилищного строительства»,</w:t>
      </w:r>
      <w:r w:rsidR="006C2B38" w:rsidRPr="00AC73E1">
        <w:rPr>
          <w:rFonts w:ascii="Times New Roman" w:hAnsi="Times New Roman"/>
          <w:sz w:val="28"/>
          <w:szCs w:val="28"/>
        </w:rPr>
        <w:t xml:space="preserve"> </w:t>
      </w:r>
      <w:r w:rsidRPr="00AC73E1">
        <w:rPr>
          <w:rFonts w:ascii="Times New Roman" w:hAnsi="Times New Roman"/>
          <w:sz w:val="28"/>
          <w:szCs w:val="28"/>
        </w:rPr>
        <w:t>строительно-сберегательным потребительским кооперативом «Свой дом», созданными для кредитования застройщиков на льготных условиях.</w:t>
      </w:r>
      <w:proofErr w:type="gramEnd"/>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ГУП «Белгородский областной фонд поддержки индивидуального жилищного строительства» (далее - </w:t>
      </w:r>
      <w:r w:rsidR="009B72FA" w:rsidRPr="00AC73E1">
        <w:rPr>
          <w:rFonts w:ascii="Times New Roman" w:hAnsi="Times New Roman"/>
          <w:sz w:val="28"/>
          <w:szCs w:val="28"/>
        </w:rPr>
        <w:t>Фонд ИЖС) создан с декабря 1994</w:t>
      </w:r>
      <w:r w:rsidRPr="00AC73E1">
        <w:rPr>
          <w:rFonts w:ascii="Times New Roman" w:hAnsi="Times New Roman"/>
          <w:sz w:val="28"/>
          <w:szCs w:val="28"/>
        </w:rPr>
        <w:t xml:space="preserve"> года для оказания финансовой поддержки населения в строительстве индивидуального жилья.</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Заем в Фонде ИЖС предоставляется  жителям Белгородской области, в соответствии с «Положением о порядке выдачи и возврата денежных средств, предоставляемых Государственным унитарным предприятием «Белгородский областной фонд поддержки индивидуального жилищного строительства»»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Максимальный размер займа на строительство индивидуального жилья предоставляется в сумме 1,0 млн. рублей сроком погашения 15 лет:</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 xml:space="preserve">для строительства жилья в сельской местности на селе - под 5% </w:t>
      </w:r>
      <w:proofErr w:type="gramStart"/>
      <w:r w:rsidRPr="00AC73E1">
        <w:rPr>
          <w:rFonts w:ascii="Times New Roman" w:hAnsi="Times New Roman"/>
          <w:sz w:val="28"/>
          <w:szCs w:val="28"/>
        </w:rPr>
        <w:t>годовых</w:t>
      </w:r>
      <w:proofErr w:type="gramEnd"/>
      <w:r w:rsidRPr="00AC73E1">
        <w:rPr>
          <w:rFonts w:ascii="Times New Roman" w:hAnsi="Times New Roman"/>
          <w:sz w:val="28"/>
          <w:szCs w:val="28"/>
        </w:rPr>
        <w:t>;</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в городах и поселках области - под 10% годовых.</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Многодетным семьям Фонд осуществляет строительство коробки дома с кровлей без отделки либо выделяет займы до 1 млн. рублей на 15 лет под 5% годовых.</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lastRenderedPageBreak/>
        <w:t>Строительный сберегательный потребительский кооператив граждан «Свой дом» создан в 2005 году для оказания финансовой поддержки в строительстве индивидуального жилья. Членами кооператива могут стать:</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работники бюджетной сферы;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молодые семьи (один из супругов в возрасте до 35 лет);</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любой работник предприятия (независимо от формы собственности), за которого предприятие внесет 50 тыс. руб. (в качестве компенсации бюджетных затрат).</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На паевой накопительный взнос (личные средства) застройщика от 50 до 300 тыс. рублей кооперативом предоставляется кредит в сумме от 100 до 600 тыс. рублей сроком на 7 лет под 1 процент годовых.</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За время деятельности ГУП «Белгородский областной фонд поддержки индивидуального жилищного строительства» ок</w:t>
      </w:r>
      <w:r w:rsidR="009B72FA" w:rsidRPr="00AC73E1">
        <w:rPr>
          <w:rFonts w:ascii="Times New Roman" w:hAnsi="Times New Roman"/>
          <w:sz w:val="28"/>
          <w:szCs w:val="28"/>
        </w:rPr>
        <w:t>азана финансовая помощь более 1,586</w:t>
      </w:r>
      <w:r w:rsidR="00610653" w:rsidRPr="00AC73E1">
        <w:rPr>
          <w:rFonts w:ascii="Times New Roman" w:hAnsi="Times New Roman"/>
          <w:sz w:val="28"/>
          <w:szCs w:val="28"/>
        </w:rPr>
        <w:t xml:space="preserve"> </w:t>
      </w:r>
      <w:r w:rsidRPr="00AC73E1">
        <w:rPr>
          <w:rFonts w:ascii="Times New Roman" w:hAnsi="Times New Roman"/>
          <w:sz w:val="28"/>
          <w:szCs w:val="28"/>
        </w:rPr>
        <w:t>тыс. индивидуальн</w:t>
      </w:r>
      <w:r w:rsidR="009B72FA" w:rsidRPr="00AC73E1">
        <w:rPr>
          <w:rFonts w:ascii="Times New Roman" w:hAnsi="Times New Roman"/>
          <w:sz w:val="28"/>
          <w:szCs w:val="28"/>
        </w:rPr>
        <w:t>ым застройщикам на общую сумму 142 млн. рублей, ССК «Свой дом» - 239  застройщикам на общую сумму 47 млн</w:t>
      </w:r>
      <w:r w:rsidRPr="00AC73E1">
        <w:rPr>
          <w:rFonts w:ascii="Times New Roman" w:hAnsi="Times New Roman"/>
          <w:sz w:val="28"/>
          <w:szCs w:val="28"/>
        </w:rPr>
        <w:t>. рублей.</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Администрати</w:t>
      </w:r>
      <w:r w:rsidR="009B72FA" w:rsidRPr="00AC73E1">
        <w:rPr>
          <w:rFonts w:ascii="Times New Roman" w:hAnsi="Times New Roman"/>
          <w:sz w:val="28"/>
          <w:szCs w:val="28"/>
        </w:rPr>
        <w:t>вно-территориальная структура Прохоровского</w:t>
      </w:r>
      <w:r w:rsidRPr="00AC73E1">
        <w:rPr>
          <w:rFonts w:ascii="Times New Roman" w:hAnsi="Times New Roman"/>
          <w:sz w:val="28"/>
          <w:szCs w:val="28"/>
        </w:rPr>
        <w:t xml:space="preserve"> района представл</w:t>
      </w:r>
      <w:r w:rsidR="009B72FA" w:rsidRPr="00AC73E1">
        <w:rPr>
          <w:rFonts w:ascii="Times New Roman" w:hAnsi="Times New Roman"/>
          <w:sz w:val="28"/>
          <w:szCs w:val="28"/>
        </w:rPr>
        <w:t>ена 1 городским поселением  и 17</w:t>
      </w:r>
      <w:r w:rsidRPr="00AC73E1">
        <w:rPr>
          <w:rFonts w:ascii="Times New Roman" w:hAnsi="Times New Roman"/>
          <w:sz w:val="28"/>
          <w:szCs w:val="28"/>
        </w:rPr>
        <w:t xml:space="preserve"> сельскими поселения</w:t>
      </w:r>
      <w:r w:rsidR="009B72FA" w:rsidRPr="00AC73E1">
        <w:rPr>
          <w:rFonts w:ascii="Times New Roman" w:hAnsi="Times New Roman"/>
          <w:sz w:val="28"/>
          <w:szCs w:val="28"/>
        </w:rPr>
        <w:t>ми, в состав которых входят  134</w:t>
      </w:r>
      <w:r w:rsidRPr="00AC73E1">
        <w:rPr>
          <w:rFonts w:ascii="Times New Roman" w:hAnsi="Times New Roman"/>
          <w:sz w:val="28"/>
          <w:szCs w:val="28"/>
        </w:rPr>
        <w:t xml:space="preserve">  населенных пунктов.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Разработка градостроительной документации в районе ведется с  2009 года. В 2009 году была утверждена схема территориального</w:t>
      </w:r>
      <w:r w:rsidR="00D03485" w:rsidRPr="00AC73E1">
        <w:rPr>
          <w:rFonts w:ascii="Times New Roman" w:hAnsi="Times New Roman"/>
          <w:sz w:val="28"/>
          <w:szCs w:val="28"/>
        </w:rPr>
        <w:t xml:space="preserve"> планирования Прохоровского</w:t>
      </w:r>
      <w:r w:rsidRPr="00AC73E1">
        <w:rPr>
          <w:rFonts w:ascii="Times New Roman" w:hAnsi="Times New Roman"/>
          <w:sz w:val="28"/>
          <w:szCs w:val="28"/>
        </w:rPr>
        <w:t xml:space="preserve"> района. В 2011 году разработаны и утверждены генеральные планы, правила зе</w:t>
      </w:r>
      <w:r w:rsidR="00D03485" w:rsidRPr="00AC73E1">
        <w:rPr>
          <w:rFonts w:ascii="Times New Roman" w:hAnsi="Times New Roman"/>
          <w:sz w:val="28"/>
          <w:szCs w:val="28"/>
        </w:rPr>
        <w:t>млепользования и застройки на 17</w:t>
      </w:r>
      <w:r w:rsidRPr="00AC73E1">
        <w:rPr>
          <w:rFonts w:ascii="Times New Roman" w:hAnsi="Times New Roman"/>
          <w:sz w:val="28"/>
          <w:szCs w:val="28"/>
        </w:rPr>
        <w:t xml:space="preserve"> </w:t>
      </w:r>
      <w:proofErr w:type="gramStart"/>
      <w:r w:rsidRPr="00AC73E1">
        <w:rPr>
          <w:rFonts w:ascii="Times New Roman" w:hAnsi="Times New Roman"/>
          <w:sz w:val="28"/>
          <w:szCs w:val="28"/>
        </w:rPr>
        <w:t>сельских</w:t>
      </w:r>
      <w:proofErr w:type="gramEnd"/>
      <w:r w:rsidRPr="00AC73E1">
        <w:rPr>
          <w:rFonts w:ascii="Times New Roman" w:hAnsi="Times New Roman"/>
          <w:sz w:val="28"/>
          <w:szCs w:val="28"/>
        </w:rPr>
        <w:t xml:space="preserve"> поселения и </w:t>
      </w:r>
      <w:r w:rsidR="00D03485" w:rsidRPr="00AC73E1">
        <w:rPr>
          <w:rFonts w:ascii="Times New Roman" w:hAnsi="Times New Roman"/>
          <w:sz w:val="28"/>
          <w:szCs w:val="28"/>
        </w:rPr>
        <w:t xml:space="preserve">1 </w:t>
      </w:r>
      <w:r w:rsidRPr="00AC73E1">
        <w:rPr>
          <w:rFonts w:ascii="Times New Roman" w:hAnsi="Times New Roman"/>
          <w:sz w:val="28"/>
          <w:szCs w:val="28"/>
        </w:rPr>
        <w:t>г</w:t>
      </w:r>
      <w:r w:rsidR="009B72FA" w:rsidRPr="00AC73E1">
        <w:rPr>
          <w:rFonts w:ascii="Times New Roman" w:hAnsi="Times New Roman"/>
          <w:sz w:val="28"/>
          <w:szCs w:val="28"/>
        </w:rPr>
        <w:t>ородское поселение «Поселок Прохоровка</w:t>
      </w:r>
      <w:r w:rsidRPr="00AC73E1">
        <w:rPr>
          <w:rFonts w:ascii="Times New Roman" w:hAnsi="Times New Roman"/>
          <w:sz w:val="28"/>
          <w:szCs w:val="28"/>
        </w:rPr>
        <w:t>».</w:t>
      </w:r>
    </w:p>
    <w:p w:rsidR="00D01758"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В стадии внедрения находится система обеспечения градостроительной деятельности (ИСОГД),  которая в дальнейшем позволит осуществлять  систематизированный свод документированных сведений о развитии территорий, их застройке, о земельных участках и иных сведений, необходимых для получения достоверной информации в сфере градостроительства.</w:t>
      </w:r>
      <w:r w:rsidR="00BF3900" w:rsidRPr="00AC73E1">
        <w:rPr>
          <w:rFonts w:ascii="Times New Roman" w:hAnsi="Times New Roman"/>
          <w:sz w:val="28"/>
          <w:szCs w:val="28"/>
        </w:rPr>
        <w:t xml:space="preserve"> </w:t>
      </w:r>
      <w:r w:rsidRPr="00AC73E1">
        <w:rPr>
          <w:rFonts w:ascii="Times New Roman" w:hAnsi="Times New Roman"/>
          <w:sz w:val="28"/>
          <w:szCs w:val="28"/>
        </w:rPr>
        <w:t>Одной из основных задач при реализации жилищной политики является стимулирование спроса на рынке жилья. Создание условий, способствующих повышению доступности жилья и расширению платежеспособного спроса населения на жилье, непосредственно связано с развитием и расширением системы долгосрочного ипотечного жилищного кредитования.</w:t>
      </w:r>
      <w:r w:rsidR="00BF3900" w:rsidRPr="00AC73E1">
        <w:rPr>
          <w:rFonts w:ascii="Times New Roman" w:hAnsi="Times New Roman"/>
          <w:sz w:val="28"/>
          <w:szCs w:val="28"/>
        </w:rPr>
        <w:t xml:space="preserve"> </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Наблюдается тенденция увеличения средней обеспеченности населения района жильем: на одного проживающего в среднем по району на начало 2014 года </w:t>
      </w:r>
      <w:r w:rsidR="00D03485" w:rsidRPr="00AC73E1">
        <w:rPr>
          <w:rFonts w:ascii="Times New Roman" w:hAnsi="Times New Roman"/>
          <w:sz w:val="28"/>
          <w:szCs w:val="28"/>
        </w:rPr>
        <w:t xml:space="preserve">приходится </w:t>
      </w:r>
      <w:smartTag w:uri="urn:schemas-microsoft-com:office:smarttags" w:element="metricconverter">
        <w:smartTagPr>
          <w:attr w:name="ProductID" w:val="31,4 кв. метра"/>
        </w:smartTagPr>
        <w:r w:rsidR="00D03485" w:rsidRPr="00AC73E1">
          <w:rPr>
            <w:rFonts w:ascii="Times New Roman" w:hAnsi="Times New Roman"/>
            <w:sz w:val="28"/>
            <w:szCs w:val="28"/>
          </w:rPr>
          <w:t>31,4</w:t>
        </w:r>
        <w:r w:rsidRPr="00AC73E1">
          <w:rPr>
            <w:rFonts w:ascii="Times New Roman" w:hAnsi="Times New Roman"/>
            <w:sz w:val="28"/>
            <w:szCs w:val="28"/>
          </w:rPr>
          <w:t xml:space="preserve"> кв. метра</w:t>
        </w:r>
      </w:smartTag>
      <w:r w:rsidRPr="00AC73E1">
        <w:rPr>
          <w:rFonts w:ascii="Times New Roman" w:hAnsi="Times New Roman"/>
          <w:sz w:val="28"/>
          <w:szCs w:val="28"/>
        </w:rPr>
        <w:t xml:space="preserve"> общей площади жилья</w:t>
      </w:r>
      <w:r w:rsidR="00D03485" w:rsidRPr="00AC73E1">
        <w:rPr>
          <w:rFonts w:ascii="Times New Roman" w:hAnsi="Times New Roman"/>
          <w:sz w:val="28"/>
          <w:szCs w:val="28"/>
        </w:rPr>
        <w:t xml:space="preserve">. </w:t>
      </w:r>
      <w:r w:rsidRPr="00AC73E1">
        <w:rPr>
          <w:rFonts w:ascii="Times New Roman" w:hAnsi="Times New Roman"/>
          <w:sz w:val="28"/>
          <w:szCs w:val="28"/>
        </w:rPr>
        <w:t>Обеспечение жильем отдельных социальных категорий граждан на территории района проходило в рамках подпрограмм «Выполнение государственных обязательств по обеспечению жильем категорий граждан установленных федеральным законодательством», «Обеспечение жильем молодых семей» федеральной целевой программы «Жилище», федеральной целевой программы «Социальное развитие села до 2013 года».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В ходе реализации мероприят</w:t>
      </w:r>
      <w:r w:rsidR="00830CB9" w:rsidRPr="00AC73E1">
        <w:rPr>
          <w:rFonts w:ascii="Times New Roman" w:hAnsi="Times New Roman"/>
          <w:sz w:val="28"/>
          <w:szCs w:val="28"/>
        </w:rPr>
        <w:t>ии  за 2011-2013 годы, выдано 17 сертификатов на сумму 25,622</w:t>
      </w:r>
      <w:r w:rsidRPr="00AC73E1">
        <w:rPr>
          <w:rFonts w:ascii="Times New Roman" w:hAnsi="Times New Roman"/>
          <w:sz w:val="28"/>
          <w:szCs w:val="28"/>
        </w:rPr>
        <w:t xml:space="preserve"> млн. рублей, из них:</w:t>
      </w:r>
    </w:p>
    <w:p w:rsidR="005C5902" w:rsidRPr="00AC73E1" w:rsidRDefault="0069116D"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lastRenderedPageBreak/>
        <w:t>- 13</w:t>
      </w:r>
      <w:r w:rsidR="005C5902" w:rsidRPr="00AC73E1">
        <w:rPr>
          <w:rFonts w:ascii="Times New Roman" w:hAnsi="Times New Roman"/>
          <w:sz w:val="28"/>
          <w:szCs w:val="28"/>
        </w:rPr>
        <w:t xml:space="preserve"> гражданам, признанным в установленном порядке вынужденны</w:t>
      </w:r>
      <w:r w:rsidRPr="00AC73E1">
        <w:rPr>
          <w:rFonts w:ascii="Times New Roman" w:hAnsi="Times New Roman"/>
          <w:sz w:val="28"/>
          <w:szCs w:val="28"/>
        </w:rPr>
        <w:t>ми переселенцами, на сумму 19,03</w:t>
      </w:r>
      <w:r w:rsidR="006C2B38" w:rsidRPr="00AC73E1">
        <w:rPr>
          <w:rFonts w:ascii="Times New Roman" w:hAnsi="Times New Roman"/>
          <w:sz w:val="28"/>
          <w:szCs w:val="28"/>
        </w:rPr>
        <w:t xml:space="preserve"> </w:t>
      </w:r>
      <w:r w:rsidR="005C5902" w:rsidRPr="00AC73E1">
        <w:rPr>
          <w:rFonts w:ascii="Times New Roman" w:hAnsi="Times New Roman"/>
          <w:sz w:val="28"/>
          <w:szCs w:val="28"/>
        </w:rPr>
        <w:t>млн. рублей;</w:t>
      </w:r>
    </w:p>
    <w:p w:rsidR="000220F8" w:rsidRPr="00AC73E1" w:rsidRDefault="000220F8"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В</w:t>
      </w:r>
      <w:r w:rsidR="00F969BB" w:rsidRPr="00AC73E1">
        <w:rPr>
          <w:rFonts w:ascii="Times New Roman" w:hAnsi="Times New Roman"/>
          <w:sz w:val="28"/>
          <w:szCs w:val="28"/>
        </w:rPr>
        <w:t xml:space="preserve"> 2016 </w:t>
      </w:r>
      <w:r w:rsidRPr="00AC73E1">
        <w:rPr>
          <w:rFonts w:ascii="Times New Roman" w:hAnsi="Times New Roman"/>
          <w:sz w:val="28"/>
          <w:szCs w:val="28"/>
        </w:rPr>
        <w:t xml:space="preserve"> году </w:t>
      </w:r>
      <w:r w:rsidR="00F969BB" w:rsidRPr="00AC73E1">
        <w:rPr>
          <w:rFonts w:ascii="Times New Roman" w:hAnsi="Times New Roman"/>
          <w:sz w:val="28"/>
          <w:szCs w:val="28"/>
        </w:rPr>
        <w:t xml:space="preserve">-  двум гражданам на сумму </w:t>
      </w:r>
      <w:r w:rsidR="00D56F3B" w:rsidRPr="00AC73E1">
        <w:rPr>
          <w:rFonts w:ascii="Times New Roman" w:hAnsi="Times New Roman"/>
          <w:sz w:val="28"/>
          <w:szCs w:val="28"/>
        </w:rPr>
        <w:t>5,185 млн</w:t>
      </w:r>
      <w:proofErr w:type="gramStart"/>
      <w:r w:rsidR="00D56F3B" w:rsidRPr="00AC73E1">
        <w:rPr>
          <w:rFonts w:ascii="Times New Roman" w:hAnsi="Times New Roman"/>
          <w:sz w:val="28"/>
          <w:szCs w:val="28"/>
        </w:rPr>
        <w:t>.р</w:t>
      </w:r>
      <w:proofErr w:type="gramEnd"/>
      <w:r w:rsidR="00D56F3B" w:rsidRPr="00AC73E1">
        <w:rPr>
          <w:rFonts w:ascii="Times New Roman" w:hAnsi="Times New Roman"/>
          <w:sz w:val="28"/>
          <w:szCs w:val="28"/>
        </w:rPr>
        <w:t>ублей</w:t>
      </w:r>
      <w:r w:rsidR="007D0CBA" w:rsidRPr="00AC73E1">
        <w:rPr>
          <w:rFonts w:ascii="Times New Roman" w:hAnsi="Times New Roman"/>
          <w:sz w:val="28"/>
          <w:szCs w:val="28"/>
        </w:rPr>
        <w:t>.</w:t>
      </w:r>
    </w:p>
    <w:p w:rsidR="005C5902" w:rsidRPr="00AC73E1" w:rsidRDefault="0069116D"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- 4</w:t>
      </w:r>
      <w:r w:rsidR="005C5902" w:rsidRPr="00AC73E1">
        <w:rPr>
          <w:rFonts w:ascii="Times New Roman" w:hAnsi="Times New Roman"/>
          <w:sz w:val="28"/>
          <w:szCs w:val="28"/>
        </w:rPr>
        <w:t xml:space="preserve"> гражданам, участникам ликвидации последствий радиационных аварий и катастроф, пострадавших в результате этих аварий и прирав</w:t>
      </w:r>
      <w:r w:rsidRPr="00AC73E1">
        <w:rPr>
          <w:rFonts w:ascii="Times New Roman" w:hAnsi="Times New Roman"/>
          <w:sz w:val="28"/>
          <w:szCs w:val="28"/>
        </w:rPr>
        <w:t>ненных к ним лицам, на сумму 6,592</w:t>
      </w:r>
      <w:r w:rsidR="005C5902" w:rsidRPr="00AC73E1">
        <w:rPr>
          <w:rFonts w:ascii="Times New Roman" w:hAnsi="Times New Roman"/>
          <w:sz w:val="28"/>
          <w:szCs w:val="28"/>
        </w:rPr>
        <w:t xml:space="preserve"> млн. рублей;</w:t>
      </w:r>
    </w:p>
    <w:p w:rsidR="00D56F3B" w:rsidRPr="00AC73E1" w:rsidRDefault="00D56F3B"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В 2016-</w:t>
      </w:r>
      <w:r w:rsidR="006C2B38" w:rsidRPr="00AC73E1">
        <w:rPr>
          <w:rFonts w:ascii="Times New Roman" w:hAnsi="Times New Roman"/>
          <w:sz w:val="28"/>
          <w:szCs w:val="28"/>
        </w:rPr>
        <w:t>20</w:t>
      </w:r>
      <w:r w:rsidRPr="00AC73E1">
        <w:rPr>
          <w:rFonts w:ascii="Times New Roman" w:hAnsi="Times New Roman"/>
          <w:sz w:val="28"/>
          <w:szCs w:val="28"/>
        </w:rPr>
        <w:t>17 годах- 2,679 млн</w:t>
      </w:r>
      <w:proofErr w:type="gramStart"/>
      <w:r w:rsidRPr="00AC73E1">
        <w:rPr>
          <w:rFonts w:ascii="Times New Roman" w:hAnsi="Times New Roman"/>
          <w:sz w:val="28"/>
          <w:szCs w:val="28"/>
        </w:rPr>
        <w:t>.р</w:t>
      </w:r>
      <w:proofErr w:type="gramEnd"/>
      <w:r w:rsidRPr="00AC73E1">
        <w:rPr>
          <w:rFonts w:ascii="Times New Roman" w:hAnsi="Times New Roman"/>
          <w:sz w:val="28"/>
          <w:szCs w:val="28"/>
        </w:rPr>
        <w:t>ублей 1 человек</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Для обеспечения жильем ветеранов Великой Отечественной войны    1941-1945 годов, членов семей погибших (умерших) инвалидов и участников Великой Отечестве</w:t>
      </w:r>
      <w:r w:rsidR="00E17629" w:rsidRPr="00AC73E1">
        <w:rPr>
          <w:rFonts w:ascii="Times New Roman" w:hAnsi="Times New Roman"/>
          <w:sz w:val="28"/>
          <w:szCs w:val="28"/>
        </w:rPr>
        <w:t xml:space="preserve">нной войны  в 2011-2013 годах </w:t>
      </w:r>
      <w:r w:rsidRPr="00AC73E1">
        <w:rPr>
          <w:rFonts w:ascii="Times New Roman" w:hAnsi="Times New Roman"/>
          <w:sz w:val="28"/>
          <w:szCs w:val="28"/>
        </w:rPr>
        <w:t xml:space="preserve"> </w:t>
      </w:r>
      <w:r w:rsidR="00376316" w:rsidRPr="00AC73E1">
        <w:rPr>
          <w:rFonts w:ascii="Times New Roman" w:hAnsi="Times New Roman"/>
          <w:sz w:val="28"/>
          <w:szCs w:val="28"/>
        </w:rPr>
        <w:t xml:space="preserve">144 </w:t>
      </w:r>
      <w:r w:rsidRPr="00AC73E1">
        <w:rPr>
          <w:rFonts w:ascii="Times New Roman" w:hAnsi="Times New Roman"/>
          <w:sz w:val="28"/>
          <w:szCs w:val="28"/>
        </w:rPr>
        <w:t>ветерана получ</w:t>
      </w:r>
      <w:r w:rsidR="00376316" w:rsidRPr="00AC73E1">
        <w:rPr>
          <w:rFonts w:ascii="Times New Roman" w:hAnsi="Times New Roman"/>
          <w:sz w:val="28"/>
          <w:szCs w:val="28"/>
        </w:rPr>
        <w:t>или выплаты  на общую сумму 139,709</w:t>
      </w:r>
      <w:r w:rsidRPr="00AC73E1">
        <w:rPr>
          <w:rFonts w:ascii="Times New Roman" w:hAnsi="Times New Roman"/>
          <w:sz w:val="28"/>
          <w:szCs w:val="28"/>
        </w:rPr>
        <w:t xml:space="preserve"> млн. рублей.</w:t>
      </w:r>
    </w:p>
    <w:p w:rsidR="000220F8" w:rsidRPr="00AC73E1" w:rsidRDefault="000220F8"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В 2015-2017 г.г. </w:t>
      </w:r>
      <w:r w:rsidR="007D0CBA" w:rsidRPr="00AC73E1">
        <w:rPr>
          <w:rFonts w:ascii="Times New Roman" w:hAnsi="Times New Roman"/>
          <w:sz w:val="28"/>
          <w:szCs w:val="28"/>
        </w:rPr>
        <w:t>– 22,846 млн. рублей  19 человек.</w:t>
      </w:r>
    </w:p>
    <w:p w:rsidR="000220F8"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На обеспечение жильем молодых семей в рамках районной целевой подпрограммы «Обеспечение жильем молодых семей» в 2011</w:t>
      </w:r>
      <w:r w:rsidR="00F46E34" w:rsidRPr="00AC73E1">
        <w:rPr>
          <w:rFonts w:ascii="Times New Roman" w:hAnsi="Times New Roman"/>
          <w:sz w:val="28"/>
          <w:szCs w:val="28"/>
        </w:rPr>
        <w:t>-2013 годах субсидию получили 10 семьи на сумму 5212,59</w:t>
      </w:r>
      <w:r w:rsidRPr="00AC73E1">
        <w:rPr>
          <w:rFonts w:ascii="Times New Roman" w:hAnsi="Times New Roman"/>
          <w:sz w:val="28"/>
          <w:szCs w:val="28"/>
        </w:rPr>
        <w:t xml:space="preserve"> млн. рублей.</w:t>
      </w:r>
    </w:p>
    <w:p w:rsidR="000220F8" w:rsidRPr="00AC73E1" w:rsidRDefault="000220F8"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В 2015-2017 г.г. </w:t>
      </w:r>
      <w:r w:rsidR="007D0CBA" w:rsidRPr="00AC73E1">
        <w:rPr>
          <w:rFonts w:ascii="Times New Roman" w:hAnsi="Times New Roman"/>
          <w:sz w:val="28"/>
          <w:szCs w:val="28"/>
        </w:rPr>
        <w:t>– 19,329 млн</w:t>
      </w:r>
      <w:proofErr w:type="gramStart"/>
      <w:r w:rsidR="007D0CBA" w:rsidRPr="00AC73E1">
        <w:rPr>
          <w:rFonts w:ascii="Times New Roman" w:hAnsi="Times New Roman"/>
          <w:sz w:val="28"/>
          <w:szCs w:val="28"/>
        </w:rPr>
        <w:t>.р</w:t>
      </w:r>
      <w:proofErr w:type="gramEnd"/>
      <w:r w:rsidR="007D0CBA" w:rsidRPr="00AC73E1">
        <w:rPr>
          <w:rFonts w:ascii="Times New Roman" w:hAnsi="Times New Roman"/>
          <w:sz w:val="28"/>
          <w:szCs w:val="28"/>
        </w:rPr>
        <w:t>ублей 8 семей.</w:t>
      </w:r>
    </w:p>
    <w:p w:rsidR="000220F8"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По программе «Социальное развитие села до</w:t>
      </w:r>
      <w:r w:rsidR="00623265" w:rsidRPr="00AC73E1">
        <w:rPr>
          <w:rFonts w:ascii="Times New Roman" w:hAnsi="Times New Roman"/>
          <w:sz w:val="28"/>
          <w:szCs w:val="28"/>
        </w:rPr>
        <w:t xml:space="preserve"> 2013 года» субсидии получили 26 молодые семьи </w:t>
      </w:r>
      <w:r w:rsidRPr="00AC73E1">
        <w:rPr>
          <w:rFonts w:ascii="Times New Roman" w:hAnsi="Times New Roman"/>
          <w:sz w:val="28"/>
          <w:szCs w:val="28"/>
        </w:rPr>
        <w:t xml:space="preserve">на </w:t>
      </w:r>
      <w:proofErr w:type="gramStart"/>
      <w:r w:rsidRPr="00AC73E1">
        <w:rPr>
          <w:rFonts w:ascii="Times New Roman" w:hAnsi="Times New Roman"/>
          <w:sz w:val="28"/>
          <w:szCs w:val="28"/>
        </w:rPr>
        <w:t>общ</w:t>
      </w:r>
      <w:r w:rsidR="00623265" w:rsidRPr="00AC73E1">
        <w:rPr>
          <w:rFonts w:ascii="Times New Roman" w:hAnsi="Times New Roman"/>
          <w:sz w:val="28"/>
          <w:szCs w:val="28"/>
        </w:rPr>
        <w:t>ую</w:t>
      </w:r>
      <w:proofErr w:type="gramEnd"/>
      <w:r w:rsidR="00623265" w:rsidRPr="00AC73E1">
        <w:rPr>
          <w:rFonts w:ascii="Times New Roman" w:hAnsi="Times New Roman"/>
          <w:sz w:val="28"/>
          <w:szCs w:val="28"/>
        </w:rPr>
        <w:t xml:space="preserve"> сумму12852,6</w:t>
      </w:r>
      <w:r w:rsidRPr="00AC73E1">
        <w:rPr>
          <w:rFonts w:ascii="Times New Roman" w:hAnsi="Times New Roman"/>
          <w:sz w:val="28"/>
          <w:szCs w:val="28"/>
        </w:rPr>
        <w:t xml:space="preserve"> млн. рублей. </w:t>
      </w:r>
    </w:p>
    <w:p w:rsidR="000220F8" w:rsidRPr="00AC73E1" w:rsidRDefault="000220F8"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В 2015-2017 г.г. </w:t>
      </w:r>
      <w:r w:rsidR="00BB5B95" w:rsidRPr="00AC73E1">
        <w:rPr>
          <w:rFonts w:ascii="Times New Roman" w:hAnsi="Times New Roman"/>
          <w:sz w:val="28"/>
          <w:szCs w:val="28"/>
        </w:rPr>
        <w:t xml:space="preserve">-  8 семей </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Для обеспечения жильем детей-сирот и детей, оставшихся без попечения родителей и лиц из их числа, предо</w:t>
      </w:r>
      <w:r w:rsidR="00641995" w:rsidRPr="00AC73E1">
        <w:rPr>
          <w:rFonts w:ascii="Times New Roman" w:hAnsi="Times New Roman"/>
          <w:sz w:val="28"/>
          <w:szCs w:val="28"/>
        </w:rPr>
        <w:t>ставлено в домах новостройках 17</w:t>
      </w:r>
      <w:r w:rsidR="00F46E34" w:rsidRPr="00AC73E1">
        <w:rPr>
          <w:rFonts w:ascii="Times New Roman" w:hAnsi="Times New Roman"/>
          <w:sz w:val="28"/>
          <w:szCs w:val="28"/>
        </w:rPr>
        <w:t xml:space="preserve"> квартир общей площадью </w:t>
      </w:r>
      <w:smartTag w:uri="urn:schemas-microsoft-com:office:smarttags" w:element="metricconverter">
        <w:smartTagPr>
          <w:attr w:name="ProductID" w:val="597 кв. метров"/>
        </w:smartTagPr>
        <w:r w:rsidR="00F46E34" w:rsidRPr="00AC73E1">
          <w:rPr>
            <w:rFonts w:ascii="Times New Roman" w:hAnsi="Times New Roman"/>
            <w:sz w:val="28"/>
            <w:szCs w:val="28"/>
          </w:rPr>
          <w:t>597 кв. метров</w:t>
        </w:r>
      </w:smartTag>
      <w:r w:rsidR="00F46E34" w:rsidRPr="00AC73E1">
        <w:rPr>
          <w:rFonts w:ascii="Times New Roman" w:hAnsi="Times New Roman"/>
          <w:sz w:val="28"/>
          <w:szCs w:val="28"/>
        </w:rPr>
        <w:t xml:space="preserve"> на сумму 15585,39</w:t>
      </w:r>
      <w:r w:rsidRPr="00AC73E1">
        <w:rPr>
          <w:rFonts w:ascii="Times New Roman" w:hAnsi="Times New Roman"/>
          <w:sz w:val="28"/>
          <w:szCs w:val="28"/>
        </w:rPr>
        <w:t xml:space="preserve"> млн. рублей.</w:t>
      </w:r>
    </w:p>
    <w:p w:rsidR="00CD0C65"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Несмотря на достигнутые результаты, в районе сохраняется высокая потребность в обеспечении жильем отдельных категорий граждан, определенных федеральным и региональным законодательством (таблица </w:t>
      </w:r>
      <w:r w:rsidR="007B13CF" w:rsidRPr="00AC73E1">
        <w:rPr>
          <w:rFonts w:ascii="Times New Roman" w:hAnsi="Times New Roman"/>
          <w:sz w:val="28"/>
          <w:szCs w:val="28"/>
        </w:rPr>
        <w:t>2</w:t>
      </w:r>
      <w:r w:rsidRPr="00AC73E1">
        <w:rPr>
          <w:rFonts w:ascii="Times New Roman" w:hAnsi="Times New Roman"/>
          <w:sz w:val="28"/>
          <w:szCs w:val="28"/>
        </w:rPr>
        <w:t>).</w:t>
      </w:r>
    </w:p>
    <w:p w:rsidR="00A828F9" w:rsidRPr="00AC73E1" w:rsidRDefault="00A828F9" w:rsidP="007833FF">
      <w:pPr>
        <w:spacing w:after="0" w:line="240" w:lineRule="auto"/>
        <w:jc w:val="both"/>
        <w:rPr>
          <w:rFonts w:ascii="Times New Roman" w:hAnsi="Times New Roman"/>
          <w:sz w:val="28"/>
          <w:szCs w:val="28"/>
        </w:rPr>
      </w:pPr>
    </w:p>
    <w:p w:rsidR="00BF3900" w:rsidRPr="00AC73E1" w:rsidRDefault="008C726F" w:rsidP="007833FF">
      <w:pPr>
        <w:spacing w:after="0" w:line="240" w:lineRule="auto"/>
        <w:jc w:val="both"/>
        <w:rPr>
          <w:rFonts w:ascii="Times New Roman" w:hAnsi="Times New Roman"/>
          <w:sz w:val="28"/>
          <w:szCs w:val="28"/>
        </w:rPr>
      </w:pPr>
      <w:r w:rsidRPr="00AC73E1">
        <w:rPr>
          <w:rFonts w:ascii="Times New Roman" w:hAnsi="Times New Roman"/>
          <w:sz w:val="28"/>
          <w:szCs w:val="28"/>
        </w:rPr>
        <w:t>Таблица 2</w:t>
      </w:r>
    </w:p>
    <w:p w:rsidR="003E17AB" w:rsidRPr="00AC73E1" w:rsidRDefault="003E17AB"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Количество семей граждан, отнесенных к отдельным категориям, состоящих на учете на улучшение жилищных условий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3118"/>
      </w:tblGrid>
      <w:tr w:rsidR="005C5902" w:rsidRPr="00AC73E1" w:rsidTr="00610653">
        <w:tc>
          <w:tcPr>
            <w:tcW w:w="6204" w:type="dxa"/>
            <w:vAlign w:val="center"/>
          </w:tcPr>
          <w:p w:rsidR="005C5902" w:rsidRPr="00AC73E1" w:rsidRDefault="005C5902" w:rsidP="007833FF">
            <w:pPr>
              <w:spacing w:after="0" w:line="240" w:lineRule="auto"/>
              <w:jc w:val="center"/>
              <w:rPr>
                <w:rFonts w:ascii="Times New Roman" w:hAnsi="Times New Roman"/>
                <w:b/>
              </w:rPr>
            </w:pPr>
            <w:r w:rsidRPr="00AC73E1">
              <w:rPr>
                <w:rFonts w:ascii="Times New Roman" w:hAnsi="Times New Roman"/>
                <w:b/>
              </w:rPr>
              <w:t>Категории граждан</w:t>
            </w:r>
          </w:p>
        </w:tc>
        <w:tc>
          <w:tcPr>
            <w:tcW w:w="3118" w:type="dxa"/>
            <w:vAlign w:val="center"/>
          </w:tcPr>
          <w:p w:rsidR="005C5902" w:rsidRPr="00AC73E1" w:rsidRDefault="005C5902" w:rsidP="007833FF">
            <w:pPr>
              <w:spacing w:after="0" w:line="240" w:lineRule="auto"/>
              <w:jc w:val="center"/>
              <w:rPr>
                <w:rFonts w:ascii="Times New Roman" w:hAnsi="Times New Roman"/>
                <w:b/>
              </w:rPr>
            </w:pPr>
            <w:r w:rsidRPr="00AC73E1">
              <w:rPr>
                <w:rFonts w:ascii="Times New Roman" w:hAnsi="Times New Roman"/>
                <w:b/>
              </w:rPr>
              <w:t>Количество сем</w:t>
            </w:r>
            <w:r w:rsidR="000220F8" w:rsidRPr="00AC73E1">
              <w:rPr>
                <w:rFonts w:ascii="Times New Roman" w:hAnsi="Times New Roman"/>
                <w:b/>
              </w:rPr>
              <w:t xml:space="preserve">ей, состоящих на учете  на 01.01.2018 </w:t>
            </w:r>
            <w:r w:rsidRPr="00AC73E1">
              <w:rPr>
                <w:rFonts w:ascii="Times New Roman" w:hAnsi="Times New Roman"/>
                <w:b/>
              </w:rPr>
              <w:t>года</w:t>
            </w:r>
          </w:p>
        </w:tc>
      </w:tr>
      <w:tr w:rsidR="005C5902" w:rsidRPr="00AC73E1" w:rsidTr="00610653">
        <w:tc>
          <w:tcPr>
            <w:tcW w:w="6204" w:type="dxa"/>
            <w:vAlign w:val="center"/>
          </w:tcPr>
          <w:p w:rsidR="005C5902" w:rsidRPr="00AC73E1" w:rsidRDefault="005C5902" w:rsidP="007833FF">
            <w:pPr>
              <w:spacing w:after="0" w:line="240" w:lineRule="auto"/>
              <w:rPr>
                <w:rFonts w:ascii="Times New Roman" w:hAnsi="Times New Roman"/>
              </w:rPr>
            </w:pPr>
            <w:r w:rsidRPr="00AC73E1">
              <w:rPr>
                <w:rFonts w:ascii="Times New Roman" w:hAnsi="Times New Roman"/>
              </w:rPr>
              <w:t>Граждане, уволенные с военной службы</w:t>
            </w:r>
          </w:p>
        </w:tc>
        <w:tc>
          <w:tcPr>
            <w:tcW w:w="3118" w:type="dxa"/>
            <w:vAlign w:val="center"/>
          </w:tcPr>
          <w:p w:rsidR="005C5902" w:rsidRPr="00AC73E1" w:rsidRDefault="005C5902" w:rsidP="007833FF">
            <w:pPr>
              <w:spacing w:after="0" w:line="240" w:lineRule="auto"/>
              <w:jc w:val="center"/>
              <w:rPr>
                <w:rFonts w:ascii="Times New Roman" w:hAnsi="Times New Roman"/>
              </w:rPr>
            </w:pPr>
            <w:r w:rsidRPr="00AC73E1">
              <w:rPr>
                <w:rFonts w:ascii="Times New Roman" w:hAnsi="Times New Roman"/>
              </w:rPr>
              <w:t>0</w:t>
            </w:r>
          </w:p>
        </w:tc>
      </w:tr>
      <w:tr w:rsidR="005C5902" w:rsidRPr="00AC73E1" w:rsidTr="00610653">
        <w:tc>
          <w:tcPr>
            <w:tcW w:w="6204" w:type="dxa"/>
            <w:vAlign w:val="center"/>
          </w:tcPr>
          <w:p w:rsidR="005C5902" w:rsidRPr="00AC73E1" w:rsidRDefault="005C5902" w:rsidP="007833FF">
            <w:pPr>
              <w:spacing w:after="0" w:line="240" w:lineRule="auto"/>
              <w:rPr>
                <w:rFonts w:ascii="Times New Roman" w:hAnsi="Times New Roman"/>
              </w:rPr>
            </w:pPr>
            <w:r w:rsidRPr="00AC73E1">
              <w:rPr>
                <w:rFonts w:ascii="Times New Roman" w:hAnsi="Times New Roman"/>
              </w:rPr>
              <w:t>Вынужденные переселенцы</w:t>
            </w:r>
          </w:p>
        </w:tc>
        <w:tc>
          <w:tcPr>
            <w:tcW w:w="3118" w:type="dxa"/>
            <w:vAlign w:val="center"/>
          </w:tcPr>
          <w:p w:rsidR="005C5902" w:rsidRPr="00AC73E1" w:rsidRDefault="00D71CC4" w:rsidP="007833FF">
            <w:pPr>
              <w:spacing w:after="0" w:line="240" w:lineRule="auto"/>
              <w:jc w:val="center"/>
              <w:rPr>
                <w:rFonts w:ascii="Times New Roman" w:hAnsi="Times New Roman"/>
              </w:rPr>
            </w:pPr>
            <w:r w:rsidRPr="00AC73E1">
              <w:rPr>
                <w:rFonts w:ascii="Times New Roman" w:hAnsi="Times New Roman"/>
              </w:rPr>
              <w:t>3</w:t>
            </w:r>
          </w:p>
        </w:tc>
      </w:tr>
      <w:tr w:rsidR="005C5902" w:rsidRPr="00AC73E1" w:rsidTr="00610653">
        <w:tc>
          <w:tcPr>
            <w:tcW w:w="6204" w:type="dxa"/>
            <w:vAlign w:val="center"/>
          </w:tcPr>
          <w:p w:rsidR="005C5902" w:rsidRPr="00AC73E1" w:rsidRDefault="005C5902" w:rsidP="007833FF">
            <w:pPr>
              <w:spacing w:after="0" w:line="240" w:lineRule="auto"/>
              <w:rPr>
                <w:rFonts w:ascii="Times New Roman" w:hAnsi="Times New Roman"/>
              </w:rPr>
            </w:pPr>
            <w:r w:rsidRPr="00AC73E1">
              <w:rPr>
                <w:rFonts w:ascii="Times New Roman" w:hAnsi="Times New Roman"/>
              </w:rPr>
              <w:t>Участники ликвидации аварии на ЧАЭС</w:t>
            </w:r>
          </w:p>
        </w:tc>
        <w:tc>
          <w:tcPr>
            <w:tcW w:w="3118" w:type="dxa"/>
            <w:vAlign w:val="center"/>
          </w:tcPr>
          <w:p w:rsidR="005C5902" w:rsidRPr="00AC73E1" w:rsidRDefault="00D71CC4" w:rsidP="007833FF">
            <w:pPr>
              <w:spacing w:after="0" w:line="240" w:lineRule="auto"/>
              <w:jc w:val="center"/>
              <w:rPr>
                <w:rFonts w:ascii="Times New Roman" w:hAnsi="Times New Roman"/>
              </w:rPr>
            </w:pPr>
            <w:r w:rsidRPr="00AC73E1">
              <w:rPr>
                <w:rFonts w:ascii="Times New Roman" w:hAnsi="Times New Roman"/>
              </w:rPr>
              <w:t>3</w:t>
            </w:r>
          </w:p>
        </w:tc>
      </w:tr>
      <w:tr w:rsidR="005C5902" w:rsidRPr="00AC73E1" w:rsidTr="00610653">
        <w:tc>
          <w:tcPr>
            <w:tcW w:w="6204" w:type="dxa"/>
            <w:vAlign w:val="center"/>
          </w:tcPr>
          <w:p w:rsidR="005C5902" w:rsidRPr="00AC73E1" w:rsidRDefault="005C5902" w:rsidP="007833FF">
            <w:pPr>
              <w:spacing w:after="0" w:line="240" w:lineRule="auto"/>
              <w:rPr>
                <w:rFonts w:ascii="Times New Roman" w:hAnsi="Times New Roman"/>
              </w:rPr>
            </w:pPr>
            <w:r w:rsidRPr="00AC73E1">
              <w:rPr>
                <w:rFonts w:ascii="Times New Roman" w:hAnsi="Times New Roman"/>
              </w:rPr>
              <w:t>Граждане, выехавшие из районов Крайнего Севера и приравненных к ним местностей</w:t>
            </w:r>
          </w:p>
        </w:tc>
        <w:tc>
          <w:tcPr>
            <w:tcW w:w="3118" w:type="dxa"/>
            <w:vAlign w:val="center"/>
          </w:tcPr>
          <w:p w:rsidR="005C5902" w:rsidRPr="00AC73E1" w:rsidRDefault="00D71CC4" w:rsidP="007833FF">
            <w:pPr>
              <w:spacing w:after="0" w:line="240" w:lineRule="auto"/>
              <w:jc w:val="center"/>
              <w:rPr>
                <w:rFonts w:ascii="Times New Roman" w:hAnsi="Times New Roman"/>
              </w:rPr>
            </w:pPr>
            <w:r w:rsidRPr="00AC73E1">
              <w:rPr>
                <w:rFonts w:ascii="Times New Roman" w:hAnsi="Times New Roman"/>
              </w:rPr>
              <w:t>2</w:t>
            </w:r>
          </w:p>
        </w:tc>
      </w:tr>
      <w:tr w:rsidR="005C5902" w:rsidRPr="00AC73E1" w:rsidTr="00610653">
        <w:trPr>
          <w:trHeight w:val="441"/>
        </w:trPr>
        <w:tc>
          <w:tcPr>
            <w:tcW w:w="6204" w:type="dxa"/>
            <w:vAlign w:val="center"/>
          </w:tcPr>
          <w:p w:rsidR="005C5902" w:rsidRPr="00AC73E1" w:rsidRDefault="005C5902" w:rsidP="007833FF">
            <w:pPr>
              <w:spacing w:after="0" w:line="240" w:lineRule="auto"/>
              <w:rPr>
                <w:rFonts w:ascii="Times New Roman" w:hAnsi="Times New Roman"/>
              </w:rPr>
            </w:pPr>
            <w:r w:rsidRPr="00AC73E1">
              <w:rPr>
                <w:rFonts w:ascii="Times New Roman" w:hAnsi="Times New Roman"/>
              </w:rPr>
              <w:t>Ветераны, инвалиды и семьи, имеющие детей- инвалидов (чел.)</w:t>
            </w:r>
          </w:p>
        </w:tc>
        <w:tc>
          <w:tcPr>
            <w:tcW w:w="3118" w:type="dxa"/>
            <w:vAlign w:val="center"/>
          </w:tcPr>
          <w:p w:rsidR="005C5902" w:rsidRPr="00AC73E1" w:rsidRDefault="00D71CC4" w:rsidP="007833FF">
            <w:pPr>
              <w:spacing w:after="0" w:line="240" w:lineRule="auto"/>
              <w:jc w:val="center"/>
              <w:rPr>
                <w:rFonts w:ascii="Times New Roman" w:hAnsi="Times New Roman"/>
              </w:rPr>
            </w:pPr>
            <w:r w:rsidRPr="00AC73E1">
              <w:rPr>
                <w:rFonts w:ascii="Times New Roman" w:hAnsi="Times New Roman"/>
              </w:rPr>
              <w:t>1</w:t>
            </w:r>
          </w:p>
        </w:tc>
      </w:tr>
      <w:tr w:rsidR="005C5902" w:rsidRPr="00AC73E1" w:rsidTr="00610653">
        <w:tc>
          <w:tcPr>
            <w:tcW w:w="6204" w:type="dxa"/>
            <w:vAlign w:val="center"/>
          </w:tcPr>
          <w:p w:rsidR="005C5902" w:rsidRPr="00AC73E1" w:rsidRDefault="005C5902" w:rsidP="007833FF">
            <w:pPr>
              <w:spacing w:after="0" w:line="240" w:lineRule="auto"/>
              <w:rPr>
                <w:rFonts w:ascii="Times New Roman" w:hAnsi="Times New Roman"/>
              </w:rPr>
            </w:pPr>
            <w:r w:rsidRPr="00AC73E1">
              <w:rPr>
                <w:rFonts w:ascii="Times New Roman" w:hAnsi="Times New Roman"/>
              </w:rPr>
              <w:t>Ветераны Великой Отечественной войны, члены семей погибших (умерших) инвалидов и участников Великой Отечественной войны (чел.)</w:t>
            </w:r>
          </w:p>
        </w:tc>
        <w:tc>
          <w:tcPr>
            <w:tcW w:w="3118" w:type="dxa"/>
            <w:vAlign w:val="center"/>
          </w:tcPr>
          <w:p w:rsidR="005C5902" w:rsidRPr="00AC73E1" w:rsidRDefault="00D71CC4" w:rsidP="007833FF">
            <w:pPr>
              <w:spacing w:after="0" w:line="240" w:lineRule="auto"/>
              <w:jc w:val="center"/>
              <w:rPr>
                <w:rFonts w:ascii="Times New Roman" w:hAnsi="Times New Roman"/>
              </w:rPr>
            </w:pPr>
            <w:r w:rsidRPr="00AC73E1">
              <w:rPr>
                <w:rFonts w:ascii="Times New Roman" w:hAnsi="Times New Roman"/>
              </w:rPr>
              <w:t>2</w:t>
            </w:r>
          </w:p>
        </w:tc>
      </w:tr>
      <w:tr w:rsidR="005C5902" w:rsidRPr="00AC73E1" w:rsidTr="00610653">
        <w:tc>
          <w:tcPr>
            <w:tcW w:w="6204" w:type="dxa"/>
            <w:vAlign w:val="center"/>
          </w:tcPr>
          <w:p w:rsidR="005C5902" w:rsidRPr="00AC73E1" w:rsidRDefault="005C5902" w:rsidP="007833FF">
            <w:pPr>
              <w:spacing w:after="0" w:line="240" w:lineRule="auto"/>
              <w:rPr>
                <w:rFonts w:ascii="Times New Roman" w:hAnsi="Times New Roman"/>
              </w:rPr>
            </w:pPr>
            <w:r w:rsidRPr="00AC73E1">
              <w:rPr>
                <w:rFonts w:ascii="Times New Roman" w:hAnsi="Times New Roman"/>
              </w:rPr>
              <w:t>Дети-сироты и дети, оставшиеся без попечения родителей (чел.)</w:t>
            </w:r>
          </w:p>
        </w:tc>
        <w:tc>
          <w:tcPr>
            <w:tcW w:w="3118" w:type="dxa"/>
            <w:vAlign w:val="center"/>
          </w:tcPr>
          <w:p w:rsidR="005C5902" w:rsidRPr="00AC73E1" w:rsidRDefault="00D71CC4" w:rsidP="007833FF">
            <w:pPr>
              <w:spacing w:after="0" w:line="240" w:lineRule="auto"/>
              <w:jc w:val="center"/>
              <w:rPr>
                <w:rFonts w:ascii="Times New Roman" w:hAnsi="Times New Roman"/>
              </w:rPr>
            </w:pPr>
            <w:r w:rsidRPr="00AC73E1">
              <w:rPr>
                <w:rFonts w:ascii="Times New Roman" w:hAnsi="Times New Roman"/>
              </w:rPr>
              <w:t>17</w:t>
            </w:r>
          </w:p>
        </w:tc>
      </w:tr>
      <w:tr w:rsidR="005C5902" w:rsidRPr="00AC73E1" w:rsidTr="00610653">
        <w:tc>
          <w:tcPr>
            <w:tcW w:w="6204" w:type="dxa"/>
            <w:vAlign w:val="center"/>
          </w:tcPr>
          <w:p w:rsidR="005C5902" w:rsidRPr="00AC73E1" w:rsidRDefault="005C5902" w:rsidP="007833FF">
            <w:pPr>
              <w:spacing w:after="0" w:line="240" w:lineRule="auto"/>
              <w:rPr>
                <w:rFonts w:ascii="Times New Roman" w:hAnsi="Times New Roman"/>
              </w:rPr>
            </w:pPr>
            <w:r w:rsidRPr="00AC73E1">
              <w:rPr>
                <w:rFonts w:ascii="Times New Roman" w:hAnsi="Times New Roman"/>
              </w:rPr>
              <w:t>Молодые семьи</w:t>
            </w:r>
          </w:p>
        </w:tc>
        <w:tc>
          <w:tcPr>
            <w:tcW w:w="3118" w:type="dxa"/>
            <w:vAlign w:val="center"/>
          </w:tcPr>
          <w:p w:rsidR="005C5902" w:rsidRPr="00AC73E1" w:rsidRDefault="00310803" w:rsidP="007833FF">
            <w:pPr>
              <w:spacing w:after="0" w:line="240" w:lineRule="auto"/>
              <w:jc w:val="center"/>
              <w:rPr>
                <w:rFonts w:ascii="Times New Roman" w:hAnsi="Times New Roman"/>
              </w:rPr>
            </w:pPr>
            <w:r w:rsidRPr="00AC73E1">
              <w:rPr>
                <w:rFonts w:ascii="Times New Roman" w:hAnsi="Times New Roman"/>
              </w:rPr>
              <w:t>4</w:t>
            </w:r>
            <w:r w:rsidR="00D71CC4" w:rsidRPr="00AC73E1">
              <w:rPr>
                <w:rFonts w:ascii="Times New Roman" w:hAnsi="Times New Roman"/>
              </w:rPr>
              <w:t>2</w:t>
            </w:r>
          </w:p>
        </w:tc>
      </w:tr>
      <w:tr w:rsidR="005C5902" w:rsidRPr="00AC73E1" w:rsidTr="00610653">
        <w:tc>
          <w:tcPr>
            <w:tcW w:w="6204" w:type="dxa"/>
            <w:vAlign w:val="center"/>
          </w:tcPr>
          <w:p w:rsidR="005C5902" w:rsidRPr="00AC73E1" w:rsidRDefault="005C5902" w:rsidP="007833FF">
            <w:pPr>
              <w:spacing w:after="0" w:line="240" w:lineRule="auto"/>
              <w:rPr>
                <w:rFonts w:ascii="Times New Roman" w:hAnsi="Times New Roman"/>
              </w:rPr>
            </w:pPr>
            <w:r w:rsidRPr="00AC73E1">
              <w:rPr>
                <w:rFonts w:ascii="Times New Roman" w:hAnsi="Times New Roman"/>
              </w:rPr>
              <w:t>ИТОГО:</w:t>
            </w:r>
          </w:p>
        </w:tc>
        <w:tc>
          <w:tcPr>
            <w:tcW w:w="3118" w:type="dxa"/>
            <w:vAlign w:val="center"/>
          </w:tcPr>
          <w:p w:rsidR="005C5902" w:rsidRPr="00AC73E1" w:rsidRDefault="00D71CC4" w:rsidP="007833FF">
            <w:pPr>
              <w:spacing w:after="0" w:line="240" w:lineRule="auto"/>
              <w:jc w:val="center"/>
              <w:rPr>
                <w:rFonts w:ascii="Times New Roman" w:hAnsi="Times New Roman"/>
              </w:rPr>
            </w:pPr>
            <w:r w:rsidRPr="00AC73E1">
              <w:rPr>
                <w:rFonts w:ascii="Times New Roman" w:hAnsi="Times New Roman"/>
              </w:rPr>
              <w:t>70</w:t>
            </w:r>
          </w:p>
        </w:tc>
      </w:tr>
    </w:tbl>
    <w:p w:rsidR="005C5902" w:rsidRPr="00AC73E1" w:rsidRDefault="005C5902" w:rsidP="007833FF">
      <w:pPr>
        <w:spacing w:after="0" w:line="240" w:lineRule="auto"/>
        <w:rPr>
          <w:rFonts w:ascii="Times New Roman" w:hAnsi="Times New Roman"/>
          <w:sz w:val="28"/>
          <w:szCs w:val="28"/>
        </w:rPr>
      </w:pP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Резерв по вводу жилья в эксплуатацию сосредоточен в освоение земельных участков ОАО «Белгородская ипотечная корпорация» в </w:t>
      </w:r>
      <w:r w:rsidR="0084616D" w:rsidRPr="00AC73E1">
        <w:rPr>
          <w:rFonts w:ascii="Times New Roman" w:hAnsi="Times New Roman"/>
          <w:sz w:val="28"/>
          <w:szCs w:val="28"/>
        </w:rPr>
        <w:t>п</w:t>
      </w:r>
      <w:proofErr w:type="gramStart"/>
      <w:r w:rsidR="0084616D" w:rsidRPr="00AC73E1">
        <w:rPr>
          <w:rFonts w:ascii="Times New Roman" w:hAnsi="Times New Roman"/>
          <w:sz w:val="28"/>
          <w:szCs w:val="28"/>
        </w:rPr>
        <w:t>.П</w:t>
      </w:r>
      <w:proofErr w:type="gramEnd"/>
      <w:r w:rsidR="0084616D" w:rsidRPr="00AC73E1">
        <w:rPr>
          <w:rFonts w:ascii="Times New Roman" w:hAnsi="Times New Roman"/>
          <w:sz w:val="28"/>
          <w:szCs w:val="28"/>
        </w:rPr>
        <w:t xml:space="preserve">рохоровка для 178 участков   общей площади  </w:t>
      </w:r>
      <w:smartTag w:uri="urn:schemas-microsoft-com:office:smarttags" w:element="metricconverter">
        <w:smartTagPr>
          <w:attr w:name="ProductID" w:val="26,7 га"/>
        </w:smartTagPr>
        <w:r w:rsidR="0084616D" w:rsidRPr="00AC73E1">
          <w:rPr>
            <w:rFonts w:ascii="Times New Roman" w:hAnsi="Times New Roman"/>
            <w:sz w:val="28"/>
            <w:szCs w:val="28"/>
          </w:rPr>
          <w:t>26,7</w:t>
        </w:r>
        <w:r w:rsidRPr="00AC73E1">
          <w:rPr>
            <w:rFonts w:ascii="Times New Roman" w:hAnsi="Times New Roman"/>
            <w:sz w:val="28"/>
            <w:szCs w:val="28"/>
          </w:rPr>
          <w:t xml:space="preserve"> га</w:t>
        </w:r>
      </w:smartTag>
      <w:r w:rsidRPr="00AC73E1">
        <w:rPr>
          <w:rFonts w:ascii="Times New Roman" w:hAnsi="Times New Roman"/>
          <w:sz w:val="28"/>
          <w:szCs w:val="28"/>
        </w:rPr>
        <w:t xml:space="preserve">. </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lastRenderedPageBreak/>
        <w:t>Подводя итог</w:t>
      </w:r>
      <w:r w:rsidR="005D5883" w:rsidRPr="00AC73E1">
        <w:rPr>
          <w:rFonts w:ascii="Times New Roman" w:hAnsi="Times New Roman"/>
          <w:sz w:val="28"/>
          <w:szCs w:val="28"/>
        </w:rPr>
        <w:t>и</w:t>
      </w:r>
      <w:r w:rsidRPr="00AC73E1">
        <w:rPr>
          <w:rFonts w:ascii="Times New Roman" w:hAnsi="Times New Roman"/>
          <w:sz w:val="28"/>
          <w:szCs w:val="28"/>
        </w:rPr>
        <w:t>, можно выделить следующие проблемы в сфере жилищного строительства района: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1.</w:t>
      </w:r>
      <w:r w:rsidRPr="00AC73E1">
        <w:rPr>
          <w:rFonts w:ascii="Times New Roman" w:hAnsi="Times New Roman"/>
          <w:sz w:val="28"/>
          <w:szCs w:val="28"/>
        </w:rPr>
        <w:tab/>
        <w:t>Снижение инвестиционной активности в строительстве.</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2.</w:t>
      </w:r>
      <w:r w:rsidRPr="00AC73E1">
        <w:rPr>
          <w:rFonts w:ascii="Times New Roman" w:hAnsi="Times New Roman"/>
          <w:sz w:val="28"/>
          <w:szCs w:val="28"/>
        </w:rPr>
        <w:tab/>
        <w:t>Низкая доступность кредитных ресурсов, как для строительных организаций, так и для граждан</w:t>
      </w:r>
      <w:r w:rsidR="005D5883" w:rsidRPr="00AC73E1">
        <w:rPr>
          <w:rFonts w:ascii="Times New Roman" w:hAnsi="Times New Roman"/>
          <w:sz w:val="28"/>
          <w:szCs w:val="28"/>
        </w:rPr>
        <w:t>.</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3.</w:t>
      </w:r>
      <w:r w:rsidRPr="00AC73E1">
        <w:rPr>
          <w:rFonts w:ascii="Times New Roman" w:hAnsi="Times New Roman"/>
          <w:sz w:val="28"/>
          <w:szCs w:val="28"/>
        </w:rPr>
        <w:tab/>
        <w:t>Высокая рыночная стоимость жилья, что делает его приобретение малодоступным для основной доли населения района с невысокими доходами (работники бюджетной сферы, молодые и неполные семьи, жители сельской местности).</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4.</w:t>
      </w:r>
      <w:r w:rsidRPr="00AC73E1">
        <w:rPr>
          <w:rFonts w:ascii="Times New Roman" w:hAnsi="Times New Roman"/>
          <w:sz w:val="28"/>
          <w:szCs w:val="28"/>
        </w:rPr>
        <w:tab/>
        <w:t>Низкие темпы обеспечения жильем жителей района, принятых на учет в качестве нуждающихся в улучшении жилищных условий, а также высокая потребность в предоставлении жилья отдельным категориям граждан, определенным федеральным и региональным законодательством.</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5.</w:t>
      </w:r>
      <w:r w:rsidRPr="00AC73E1">
        <w:rPr>
          <w:rFonts w:ascii="Times New Roman" w:hAnsi="Times New Roman"/>
          <w:sz w:val="28"/>
          <w:szCs w:val="28"/>
        </w:rPr>
        <w:tab/>
        <w:t>Высокая доля ветхого и аварийного жилья в общем объеме жилищного фонда района.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6.</w:t>
      </w:r>
      <w:r w:rsidRPr="00AC73E1">
        <w:rPr>
          <w:rFonts w:ascii="Times New Roman" w:hAnsi="Times New Roman"/>
          <w:sz w:val="28"/>
          <w:szCs w:val="28"/>
        </w:rPr>
        <w:tab/>
        <w:t>Высокая стоимость подключения к сетям инженерно-технического обеспечения и осуществления технологического присоединения к электрическим сетям вновь построенных или реконструированных объектов капитального строительства.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Решение данных </w:t>
      </w:r>
      <w:r w:rsidRPr="00AC73E1">
        <w:rPr>
          <w:rFonts w:ascii="Times New Roman" w:hAnsi="Times New Roman"/>
          <w:b/>
          <w:sz w:val="28"/>
          <w:szCs w:val="28"/>
        </w:rPr>
        <w:t>проблем</w:t>
      </w:r>
      <w:r w:rsidRPr="00AC73E1">
        <w:rPr>
          <w:rFonts w:ascii="Times New Roman" w:hAnsi="Times New Roman"/>
          <w:sz w:val="28"/>
          <w:szCs w:val="28"/>
        </w:rPr>
        <w:t xml:space="preserve"> необходимо для сохранения темпов жилищного строительства, удовлетворения платежеспособного спроса населения на жилье, стабилизации цен на недвижимость, формирования рынка доступного жилья, а также развития сбалансированной системы финансирования жилищной сферы, усиления мер государственной поддержки граждан в решении их жилищных проблем, привлечения в жилищную сферу долгосрочных финансовых ресурсов.</w:t>
      </w:r>
    </w:p>
    <w:p w:rsidR="005D6424" w:rsidRPr="00AC73E1" w:rsidRDefault="005D6424" w:rsidP="007833FF">
      <w:pPr>
        <w:spacing w:after="0" w:line="240" w:lineRule="auto"/>
        <w:rPr>
          <w:rFonts w:ascii="Times New Roman" w:hAnsi="Times New Roman"/>
          <w:b/>
          <w:sz w:val="28"/>
          <w:szCs w:val="28"/>
        </w:rPr>
      </w:pPr>
    </w:p>
    <w:p w:rsidR="005C5902" w:rsidRPr="00AC73E1" w:rsidRDefault="005C5902"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2.</w:t>
      </w:r>
      <w:r w:rsidRPr="00AC73E1">
        <w:rPr>
          <w:rFonts w:ascii="Times New Roman" w:hAnsi="Times New Roman"/>
          <w:b/>
          <w:sz w:val="28"/>
          <w:szCs w:val="28"/>
        </w:rPr>
        <w:tab/>
        <w:t>Цель, задачи, сроки и этапы реализации подпрограммы 1</w:t>
      </w:r>
    </w:p>
    <w:p w:rsidR="005C5902" w:rsidRPr="00AC73E1" w:rsidRDefault="005C5902" w:rsidP="007833FF">
      <w:pPr>
        <w:spacing w:after="0" w:line="240" w:lineRule="auto"/>
        <w:ind w:firstLine="851"/>
        <w:jc w:val="both"/>
        <w:rPr>
          <w:rFonts w:ascii="Times New Roman" w:hAnsi="Times New Roman"/>
          <w:sz w:val="28"/>
          <w:szCs w:val="28"/>
        </w:rPr>
      </w:pP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Целью подпрограммы 1 является повышение уровня доступности и качества жилья для населения.</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Для достижения поставленной цели предусматривается решение следующих основных задач:</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выполнение государственных обязательств по обеспечению жильём категорий граждан, установленных федеральным и региональным законодательством;</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создание условий для развития массового строительства жилья</w:t>
      </w:r>
      <w:r w:rsidR="00D01758" w:rsidRPr="00AC73E1">
        <w:rPr>
          <w:rFonts w:ascii="Times New Roman" w:hAnsi="Times New Roman"/>
          <w:sz w:val="28"/>
          <w:szCs w:val="28"/>
        </w:rPr>
        <w:t>;</w:t>
      </w:r>
      <w:r w:rsidRPr="00AC73E1">
        <w:rPr>
          <w:rFonts w:ascii="Times New Roman" w:hAnsi="Times New Roman"/>
          <w:sz w:val="28"/>
          <w:szCs w:val="28"/>
        </w:rPr>
        <w:tab/>
      </w:r>
      <w:r w:rsidR="00D01758" w:rsidRPr="00AC73E1">
        <w:rPr>
          <w:rFonts w:ascii="Times New Roman" w:hAnsi="Times New Roman"/>
          <w:sz w:val="28"/>
          <w:szCs w:val="28"/>
        </w:rPr>
        <w:t xml:space="preserve"> </w:t>
      </w:r>
      <w:r w:rsidRPr="00AC73E1">
        <w:rPr>
          <w:rFonts w:ascii="Times New Roman" w:hAnsi="Times New Roman"/>
          <w:sz w:val="28"/>
          <w:szCs w:val="28"/>
        </w:rPr>
        <w:t>обеспечение ликвидации аварийного и ветхого жилья и переселение граждан.</w:t>
      </w:r>
    </w:p>
    <w:p w:rsidR="00343B33" w:rsidRPr="00AC73E1" w:rsidRDefault="00343B33"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обеспечение ликвидации аварийного и ветхого жилья и переселение граждан.</w:t>
      </w:r>
    </w:p>
    <w:p w:rsidR="00343B33" w:rsidRPr="00AC73E1" w:rsidRDefault="00343B33" w:rsidP="007833FF">
      <w:pPr>
        <w:spacing w:after="0" w:line="240" w:lineRule="auto"/>
        <w:ind w:firstLine="851"/>
        <w:jc w:val="both"/>
        <w:rPr>
          <w:rFonts w:ascii="Times New Roman" w:hAnsi="Times New Roman"/>
          <w:sz w:val="28"/>
          <w:szCs w:val="28"/>
        </w:rPr>
      </w:pPr>
    </w:p>
    <w:p w:rsidR="009759D0" w:rsidRPr="00AC73E1" w:rsidRDefault="009759D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Реализация подпрограммы 1 рассчитана на </w:t>
      </w:r>
      <w:r w:rsidRPr="00AC73E1">
        <w:rPr>
          <w:rFonts w:ascii="Times New Roman" w:hAnsi="Times New Roman"/>
          <w:sz w:val="28"/>
          <w:szCs w:val="28"/>
          <w:lang w:val="en-US"/>
        </w:rPr>
        <w:t>II</w:t>
      </w:r>
      <w:r w:rsidRPr="00AC73E1">
        <w:rPr>
          <w:rFonts w:ascii="Times New Roman" w:hAnsi="Times New Roman"/>
          <w:sz w:val="28"/>
          <w:szCs w:val="28"/>
        </w:rPr>
        <w:t xml:space="preserve"> этапа реализации</w:t>
      </w:r>
    </w:p>
    <w:p w:rsidR="009759D0" w:rsidRPr="00AC73E1" w:rsidRDefault="009759D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lang w:val="en-US"/>
        </w:rPr>
        <w:t>I</w:t>
      </w:r>
      <w:r w:rsidRPr="00AC73E1">
        <w:rPr>
          <w:rFonts w:ascii="Times New Roman" w:hAnsi="Times New Roman"/>
          <w:sz w:val="28"/>
          <w:szCs w:val="28"/>
        </w:rPr>
        <w:t xml:space="preserve"> этап - 2015 - 2020 годы</w:t>
      </w:r>
    </w:p>
    <w:p w:rsidR="009759D0" w:rsidRPr="00AC73E1" w:rsidRDefault="009759D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lang w:val="en-US"/>
        </w:rPr>
        <w:t>II</w:t>
      </w:r>
      <w:r w:rsidRPr="00AC73E1">
        <w:rPr>
          <w:rFonts w:ascii="Times New Roman" w:hAnsi="Times New Roman"/>
          <w:sz w:val="28"/>
          <w:szCs w:val="28"/>
        </w:rPr>
        <w:t xml:space="preserve"> этап – 2021-2025 годы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Общее руководство реализацией подпрограммы 1 осуществляет ответственный исполнит</w:t>
      </w:r>
      <w:r w:rsidR="00830CB9" w:rsidRPr="00AC73E1">
        <w:rPr>
          <w:rFonts w:ascii="Times New Roman" w:hAnsi="Times New Roman"/>
          <w:sz w:val="28"/>
          <w:szCs w:val="28"/>
        </w:rPr>
        <w:t xml:space="preserve">ель подпрограммы – </w:t>
      </w:r>
      <w:r w:rsidR="003B3770" w:rsidRPr="00AC73E1">
        <w:rPr>
          <w:rFonts w:ascii="Times New Roman" w:hAnsi="Times New Roman"/>
          <w:sz w:val="28"/>
          <w:szCs w:val="28"/>
        </w:rPr>
        <w:t xml:space="preserve">управление строительства, </w:t>
      </w:r>
      <w:r w:rsidR="003B3770" w:rsidRPr="00AC73E1">
        <w:rPr>
          <w:rFonts w:ascii="Times New Roman" w:hAnsi="Times New Roman"/>
          <w:sz w:val="28"/>
          <w:szCs w:val="28"/>
        </w:rPr>
        <w:lastRenderedPageBreak/>
        <w:t>архитектуры, ЖКХ, транспорта и дорожного хозяйства</w:t>
      </w:r>
      <w:r w:rsidR="00830CB9" w:rsidRPr="00AC73E1">
        <w:rPr>
          <w:rFonts w:ascii="Times New Roman" w:hAnsi="Times New Roman"/>
          <w:sz w:val="28"/>
          <w:szCs w:val="28"/>
        </w:rPr>
        <w:t xml:space="preserve"> </w:t>
      </w:r>
      <w:r w:rsidRPr="00AC73E1">
        <w:rPr>
          <w:rFonts w:ascii="Times New Roman" w:hAnsi="Times New Roman"/>
          <w:sz w:val="28"/>
          <w:szCs w:val="28"/>
        </w:rPr>
        <w:t>админис</w:t>
      </w:r>
      <w:r w:rsidR="00830CB9" w:rsidRPr="00AC73E1">
        <w:rPr>
          <w:rFonts w:ascii="Times New Roman" w:hAnsi="Times New Roman"/>
          <w:sz w:val="28"/>
          <w:szCs w:val="28"/>
        </w:rPr>
        <w:t>трации Прохоровского</w:t>
      </w:r>
      <w:r w:rsidRPr="00AC73E1">
        <w:rPr>
          <w:rFonts w:ascii="Times New Roman" w:hAnsi="Times New Roman"/>
          <w:sz w:val="28"/>
          <w:szCs w:val="28"/>
        </w:rPr>
        <w:t xml:space="preserve"> района.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Ответственный исполнитель обеспечивает реализацию мероприятий подпрограммы 1, несет ответственность за реализацию подпрограммы 1 в целом, достижение цели, решение задач подпрограммы 1, достижение целевых показателей (индикаторов) и конечных результатов реализации подпрограммы 1.</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В процессе реализации подпрограммы 1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подпрограммы 1 в целом.</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 Мониторинг реализации подпрограммы 1 осуществляется отделом </w:t>
      </w:r>
      <w:r w:rsidR="007B0BFC" w:rsidRPr="00AC73E1">
        <w:rPr>
          <w:rFonts w:ascii="Times New Roman" w:hAnsi="Times New Roman"/>
          <w:sz w:val="28"/>
          <w:szCs w:val="28"/>
        </w:rPr>
        <w:t xml:space="preserve">ЖКХ и жилищной политики </w:t>
      </w:r>
      <w:r w:rsidRPr="00AC73E1">
        <w:rPr>
          <w:rFonts w:ascii="Times New Roman" w:hAnsi="Times New Roman"/>
          <w:sz w:val="28"/>
          <w:szCs w:val="28"/>
        </w:rPr>
        <w:t xml:space="preserve"> администрации района  на основе годовых и квартальных отчетов о ходе реализации подпрограммы 1.</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С целью получения оперативной информации о ходе реализации подпрограммы 1 ответственный исполнитель подпрограммы 1 по запросу  </w:t>
      </w:r>
      <w:r w:rsidR="007B0BFC" w:rsidRPr="00AC73E1">
        <w:rPr>
          <w:rFonts w:ascii="Times New Roman" w:hAnsi="Times New Roman"/>
          <w:sz w:val="28"/>
          <w:szCs w:val="28"/>
        </w:rPr>
        <w:t>ЖКХ и жилищной политики</w:t>
      </w:r>
      <w:r w:rsidRPr="00AC73E1">
        <w:rPr>
          <w:rFonts w:ascii="Times New Roman" w:hAnsi="Times New Roman"/>
          <w:sz w:val="28"/>
          <w:szCs w:val="28"/>
        </w:rPr>
        <w:t xml:space="preserve"> администрации района  направляет сведения о ходе реализации мероприятий подпрограммы 1 и достижении целевых показателей (индикаторов) подпрограммы 1.</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Информация о ходе реализации мероприятий подпрограммы 1 должна содержать:</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конкретные результаты реализации подпрограммы 1, достигнутые за отчетный период;</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результаты реализации мероприятий подпрограммы 1;</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результаты использования бюджетных ассигнований областного, районного бюджета и иных средств на реализацию мероприятий подпрограммы 1;</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предложения по дальнейшей реализации подпрограммы 1.</w:t>
      </w:r>
    </w:p>
    <w:p w:rsidR="005C5902" w:rsidRPr="00AC73E1" w:rsidRDefault="005C5902" w:rsidP="007833FF">
      <w:pPr>
        <w:spacing w:after="0" w:line="240" w:lineRule="auto"/>
        <w:ind w:firstLine="851"/>
        <w:jc w:val="both"/>
        <w:rPr>
          <w:rFonts w:ascii="Times New Roman" w:hAnsi="Times New Roman"/>
          <w:sz w:val="28"/>
          <w:szCs w:val="28"/>
        </w:rPr>
      </w:pPr>
    </w:p>
    <w:p w:rsidR="005C5902" w:rsidRPr="00AC73E1" w:rsidRDefault="005C5902"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5C5902" w:rsidRPr="00AC73E1" w:rsidRDefault="005C5902" w:rsidP="007833FF">
      <w:pPr>
        <w:spacing w:after="0" w:line="240" w:lineRule="auto"/>
        <w:ind w:firstLine="851"/>
        <w:jc w:val="both"/>
        <w:rPr>
          <w:rFonts w:ascii="Times New Roman" w:hAnsi="Times New Roman"/>
          <w:sz w:val="28"/>
          <w:szCs w:val="28"/>
        </w:rPr>
      </w:pP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Для реализации достижения целевых показателей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В рамках решения задачи 1 «Выполнение государственных обязательств по обеспечению жильём категорий граждан, установленных федеральным и региональным законодательством» планируется реализовать следующие основные мероприятия.</w:t>
      </w:r>
    </w:p>
    <w:p w:rsidR="005C5902" w:rsidRPr="00AC73E1" w:rsidRDefault="005C5902" w:rsidP="007833FF">
      <w:pPr>
        <w:spacing w:after="0" w:line="240" w:lineRule="auto"/>
        <w:ind w:firstLine="851"/>
        <w:jc w:val="both"/>
        <w:rPr>
          <w:rFonts w:ascii="Times New Roman" w:hAnsi="Times New Roman"/>
          <w:b/>
          <w:i/>
          <w:sz w:val="28"/>
          <w:szCs w:val="28"/>
        </w:rPr>
      </w:pPr>
      <w:r w:rsidRPr="00AC73E1">
        <w:rPr>
          <w:rFonts w:ascii="Times New Roman" w:hAnsi="Times New Roman"/>
          <w:b/>
          <w:i/>
          <w:sz w:val="28"/>
          <w:szCs w:val="28"/>
        </w:rPr>
        <w:t>Основное мероприятие 1.1 "Обеспечение жил</w:t>
      </w:r>
      <w:r w:rsidR="00F62E20" w:rsidRPr="00AC73E1">
        <w:rPr>
          <w:rFonts w:ascii="Times New Roman" w:hAnsi="Times New Roman"/>
          <w:b/>
          <w:i/>
          <w:sz w:val="28"/>
          <w:szCs w:val="28"/>
        </w:rPr>
        <w:t>ьем ветеранов Великой Отечественной войны</w:t>
      </w:r>
      <w:r w:rsidRPr="00AC73E1">
        <w:rPr>
          <w:rFonts w:ascii="Times New Roman" w:hAnsi="Times New Roman"/>
          <w:b/>
          <w:i/>
          <w:sz w:val="28"/>
          <w:szCs w:val="28"/>
        </w:rPr>
        <w:t>".</w:t>
      </w:r>
    </w:p>
    <w:p w:rsidR="00F62E20" w:rsidRPr="00AC73E1" w:rsidRDefault="00F62E20" w:rsidP="007833FF">
      <w:pPr>
        <w:spacing w:after="0" w:line="240" w:lineRule="auto"/>
        <w:ind w:firstLine="851"/>
        <w:jc w:val="both"/>
        <w:rPr>
          <w:rFonts w:ascii="Times New Roman" w:hAnsi="Times New Roman"/>
          <w:sz w:val="28"/>
          <w:szCs w:val="28"/>
        </w:rPr>
      </w:pPr>
    </w:p>
    <w:p w:rsidR="00F62E20" w:rsidRPr="00AC73E1" w:rsidRDefault="00F62E2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В рамках реализации </w:t>
      </w:r>
      <w:r w:rsidR="00FE3FDA" w:rsidRPr="00AC73E1">
        <w:rPr>
          <w:rFonts w:ascii="Times New Roman" w:hAnsi="Times New Roman"/>
          <w:sz w:val="28"/>
          <w:szCs w:val="28"/>
        </w:rPr>
        <w:t xml:space="preserve">основного </w:t>
      </w:r>
      <w:r w:rsidRPr="00AC73E1">
        <w:rPr>
          <w:rFonts w:ascii="Times New Roman" w:hAnsi="Times New Roman"/>
          <w:sz w:val="28"/>
          <w:szCs w:val="28"/>
        </w:rPr>
        <w:t>мероприятия</w:t>
      </w:r>
      <w:r w:rsidR="00FE3FDA" w:rsidRPr="00AC73E1">
        <w:rPr>
          <w:rFonts w:ascii="Times New Roman" w:hAnsi="Times New Roman"/>
          <w:sz w:val="28"/>
          <w:szCs w:val="28"/>
        </w:rPr>
        <w:t xml:space="preserve"> будет реализовано мероприятие:</w:t>
      </w:r>
      <w:r w:rsidRPr="00AC73E1">
        <w:rPr>
          <w:rFonts w:ascii="Times New Roman" w:hAnsi="Times New Roman"/>
          <w:sz w:val="28"/>
          <w:szCs w:val="28"/>
        </w:rPr>
        <w:t xml:space="preserve"> «Осуществление полномочий по обеспечению жильем </w:t>
      </w:r>
      <w:r w:rsidRPr="00AC73E1">
        <w:rPr>
          <w:rFonts w:ascii="Times New Roman" w:hAnsi="Times New Roman"/>
          <w:sz w:val="28"/>
          <w:szCs w:val="28"/>
        </w:rPr>
        <w:lastRenderedPageBreak/>
        <w:t>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roofErr w:type="gramStart"/>
      <w:r w:rsidRPr="00AC73E1">
        <w:rPr>
          <w:rFonts w:ascii="Times New Roman" w:hAnsi="Times New Roman"/>
          <w:sz w:val="28"/>
          <w:szCs w:val="28"/>
        </w:rPr>
        <w:t>»</w:t>
      </w:r>
      <w:r w:rsidR="00FE3FDA" w:rsidRPr="00AC73E1">
        <w:rPr>
          <w:rFonts w:ascii="Times New Roman" w:hAnsi="Times New Roman"/>
          <w:sz w:val="28"/>
          <w:szCs w:val="28"/>
        </w:rPr>
        <w:t>(</w:t>
      </w:r>
      <w:proofErr w:type="gramEnd"/>
      <w:r w:rsidR="00FE3FDA" w:rsidRPr="00AC73E1">
        <w:rPr>
          <w:rFonts w:ascii="Times New Roman" w:hAnsi="Times New Roman"/>
          <w:sz w:val="28"/>
          <w:szCs w:val="28"/>
        </w:rPr>
        <w:t>за счет средств из федерального бюджета)</w:t>
      </w:r>
      <w:r w:rsidRPr="00AC73E1">
        <w:rPr>
          <w:rFonts w:ascii="Times New Roman" w:hAnsi="Times New Roman"/>
          <w:sz w:val="28"/>
          <w:szCs w:val="28"/>
        </w:rPr>
        <w:t>».</w:t>
      </w:r>
    </w:p>
    <w:p w:rsidR="00F62E20" w:rsidRPr="00AC73E1" w:rsidRDefault="00F62E2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Для выполнения необходимо:</w:t>
      </w:r>
    </w:p>
    <w:p w:rsidR="00F62E20" w:rsidRPr="00AC73E1" w:rsidRDefault="00F62E2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ведение учета льготных категорий граждан, нуждающихся в улучшении жилищных условий;</w:t>
      </w:r>
    </w:p>
    <w:p w:rsidR="00F62E20" w:rsidRPr="00AC73E1" w:rsidRDefault="00F62E2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формирование списков нуждающихся в улучшении жилищных условий;</w:t>
      </w:r>
    </w:p>
    <w:p w:rsidR="00F62E20" w:rsidRPr="00AC73E1" w:rsidRDefault="00F62E20" w:rsidP="007833FF">
      <w:pPr>
        <w:spacing w:after="0" w:line="240" w:lineRule="auto"/>
        <w:ind w:firstLine="851"/>
        <w:jc w:val="both"/>
        <w:rPr>
          <w:rFonts w:ascii="Times New Roman" w:hAnsi="Times New Roman"/>
          <w:sz w:val="28"/>
          <w:szCs w:val="28"/>
        </w:rPr>
      </w:pPr>
      <w:proofErr w:type="gramStart"/>
      <w:r w:rsidRPr="00AC73E1">
        <w:rPr>
          <w:rFonts w:ascii="Times New Roman" w:hAnsi="Times New Roman"/>
          <w:sz w:val="28"/>
          <w:szCs w:val="28"/>
        </w:rPr>
        <w:t>-</w:t>
      </w:r>
      <w:r w:rsidRPr="00AC73E1">
        <w:rPr>
          <w:rFonts w:ascii="Times New Roman" w:hAnsi="Times New Roman"/>
          <w:sz w:val="28"/>
          <w:szCs w:val="28"/>
        </w:rPr>
        <w:tab/>
        <w:t>расчет размера субвенций согласно установленной законодательством Российской Федерации норме предоставления - 36 кв.м. и средней рыночной стоимости 1 кв.м. общей площади жилья по субъекту Российской Федерации, устанавливаемой Федеральным агентством по строительству и жилищно-коммунальному хозяйству;</w:t>
      </w:r>
      <w:proofErr w:type="gramEnd"/>
    </w:p>
    <w:p w:rsidR="00F62E20" w:rsidRPr="00AC73E1" w:rsidRDefault="00F62E2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финансирование приобретения жилья для льготных категорий граждан;</w:t>
      </w:r>
    </w:p>
    <w:p w:rsidR="00F62E20" w:rsidRPr="00AC73E1" w:rsidRDefault="00F62E20" w:rsidP="007833FF">
      <w:pPr>
        <w:spacing w:after="0" w:line="240" w:lineRule="auto"/>
        <w:ind w:firstLine="851"/>
        <w:jc w:val="both"/>
        <w:rPr>
          <w:rFonts w:ascii="Times New Roman" w:hAnsi="Times New Roman"/>
          <w:sz w:val="28"/>
          <w:szCs w:val="28"/>
        </w:rPr>
      </w:pPr>
      <w:proofErr w:type="gramStart"/>
      <w:r w:rsidRPr="00AC73E1">
        <w:rPr>
          <w:rFonts w:ascii="Times New Roman" w:hAnsi="Times New Roman"/>
          <w:sz w:val="28"/>
          <w:szCs w:val="28"/>
        </w:rPr>
        <w:t>-</w:t>
      </w:r>
      <w:r w:rsidRPr="00AC73E1">
        <w:rPr>
          <w:rFonts w:ascii="Times New Roman" w:hAnsi="Times New Roman"/>
          <w:sz w:val="28"/>
          <w:szCs w:val="28"/>
        </w:rPr>
        <w:tab/>
        <w:t xml:space="preserve">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 в том числе индивидуальных жилых домов, отвечающих установленным </w:t>
      </w:r>
      <w:proofErr w:type="spellStart"/>
      <w:r w:rsidRPr="00AC73E1">
        <w:rPr>
          <w:rFonts w:ascii="Times New Roman" w:hAnsi="Times New Roman"/>
          <w:sz w:val="28"/>
          <w:szCs w:val="28"/>
        </w:rPr>
        <w:t>санитарно-¬техническим</w:t>
      </w:r>
      <w:proofErr w:type="spellEnd"/>
      <w:r w:rsidRPr="00AC73E1">
        <w:rPr>
          <w:rFonts w:ascii="Times New Roman" w:hAnsi="Times New Roman"/>
          <w:sz w:val="28"/>
          <w:szCs w:val="28"/>
        </w:rPr>
        <w:t xml:space="preserve"> требованиям, благоустроенных применительно к условиям населенного пункта, исходя из числа лиц, имеющих право на указанные меры социальной поддержки. </w:t>
      </w:r>
      <w:proofErr w:type="gramEnd"/>
    </w:p>
    <w:p w:rsidR="00F62E20" w:rsidRPr="00AC73E1" w:rsidRDefault="00F62E2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Оценка эффективности реализации мер по обеспечению жильем данной категории граждан за счет средств федерального бюджета на территории Прохоровского  района осуществляется на основе индикатора, которым является количество граждан, относящихся к данной категории, улучшивших жилищные условия.</w:t>
      </w:r>
    </w:p>
    <w:p w:rsidR="00F62E20" w:rsidRPr="00AC73E1" w:rsidRDefault="00F62E2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На жилищном учете в районе состоит 8 чел. - ветераны Великой Отечественной войны, потребность средств составляет 9,301 млн. рублей.</w:t>
      </w:r>
    </w:p>
    <w:p w:rsidR="00F62E20" w:rsidRPr="00AC73E1" w:rsidRDefault="00F62E20"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FE3FDA" w:rsidRPr="00AC73E1" w:rsidRDefault="00FE3FDA" w:rsidP="007833FF">
      <w:pPr>
        <w:spacing w:after="0" w:line="240" w:lineRule="auto"/>
        <w:ind w:firstLine="851"/>
        <w:jc w:val="both"/>
        <w:rPr>
          <w:rFonts w:ascii="Times New Roman" w:hAnsi="Times New Roman"/>
          <w:b/>
          <w:i/>
          <w:sz w:val="28"/>
          <w:szCs w:val="28"/>
        </w:rPr>
      </w:pPr>
      <w:r w:rsidRPr="00AC73E1">
        <w:rPr>
          <w:rFonts w:ascii="Times New Roman" w:hAnsi="Times New Roman"/>
          <w:b/>
          <w:i/>
          <w:sz w:val="28"/>
          <w:szCs w:val="28"/>
        </w:rPr>
        <w:t>Основное мероприятие 1.2 «Обеспечение жильем молодых семей».</w:t>
      </w:r>
    </w:p>
    <w:p w:rsidR="00FE3FDA" w:rsidRPr="00AC73E1" w:rsidRDefault="00FE3FDA"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В реализации мероприятий по обеспечению жильем молодых семей основными источниками финансирования являются средства федерального бюджета, предоставляемые в форме субсидий бюджету района; средства областного и местных бюджетов; средства кредитных и других организаций, предоставляющих молодым семьям кредиты и займы, в том числе ипотечные жилищные кредиты.</w:t>
      </w:r>
    </w:p>
    <w:p w:rsidR="00FE3FDA" w:rsidRPr="00AC73E1" w:rsidRDefault="00FE3FDA" w:rsidP="007833FF">
      <w:pPr>
        <w:spacing w:after="0" w:line="240" w:lineRule="auto"/>
        <w:ind w:firstLine="700"/>
        <w:rPr>
          <w:rStyle w:val="apple-converted-space"/>
          <w:rFonts w:ascii="Times New Roman" w:hAnsi="Times New Roman"/>
          <w:sz w:val="28"/>
          <w:szCs w:val="28"/>
        </w:rPr>
      </w:pPr>
      <w:r w:rsidRPr="00AC73E1">
        <w:rPr>
          <w:rStyle w:val="apple-converted-space"/>
          <w:rFonts w:ascii="Times New Roman" w:hAnsi="Times New Roman"/>
          <w:sz w:val="28"/>
          <w:szCs w:val="28"/>
        </w:rP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площади жилья.</w:t>
      </w:r>
    </w:p>
    <w:p w:rsidR="00FE3FDA" w:rsidRPr="00AC73E1" w:rsidRDefault="00FE3FDA"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lastRenderedPageBreak/>
        <w:t>Обеспечение жильем данной категории граждан проходит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посредством выдачи государственного жилищного сертификата (ГЖС).</w:t>
      </w:r>
    </w:p>
    <w:p w:rsidR="00FE3FDA" w:rsidRPr="00AC73E1" w:rsidRDefault="00FE3FDA"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Финансирование данного основного мероприятия осуществляется за счет средств федерального бюджета.</w:t>
      </w:r>
    </w:p>
    <w:p w:rsidR="00FE3FDA" w:rsidRPr="00AC73E1" w:rsidRDefault="00FE3FDA"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Оценка эффективности реализации мер по обеспечению жильем указанной категорий граждан осуществляется на основе индикатора, которым является количество семей, улучшивших жилищные условия с использованием средств федерального бюджета.</w:t>
      </w:r>
    </w:p>
    <w:p w:rsidR="00FE3FDA" w:rsidRPr="00AC73E1" w:rsidRDefault="00FE3FDA"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На жилищном учете в районе состоит 1 чел., потребность средств составляет 2,58588 млн. рублей.</w:t>
      </w:r>
    </w:p>
    <w:p w:rsidR="00FE3FDA" w:rsidRPr="00AC73E1" w:rsidRDefault="00FE3FDA"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Для одной семьи 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FE3FDA" w:rsidRPr="00AC73E1" w:rsidRDefault="00FE3FDA" w:rsidP="007833FF">
      <w:pPr>
        <w:spacing w:after="0" w:line="240" w:lineRule="auto"/>
        <w:ind w:firstLine="851"/>
        <w:jc w:val="both"/>
        <w:rPr>
          <w:rFonts w:ascii="Times New Roman" w:hAnsi="Times New Roman"/>
          <w:b/>
          <w:i/>
          <w:sz w:val="28"/>
          <w:szCs w:val="28"/>
        </w:rPr>
      </w:pPr>
      <w:r w:rsidRPr="00AC73E1">
        <w:rPr>
          <w:rFonts w:ascii="Times New Roman" w:hAnsi="Times New Roman"/>
          <w:b/>
          <w:i/>
          <w:sz w:val="28"/>
          <w:szCs w:val="28"/>
        </w:rPr>
        <w:t>Основное мероприятие 1.</w:t>
      </w:r>
      <w:r w:rsidR="00C85EFC" w:rsidRPr="00AC73E1">
        <w:rPr>
          <w:rFonts w:ascii="Times New Roman" w:hAnsi="Times New Roman"/>
          <w:b/>
          <w:i/>
          <w:sz w:val="28"/>
          <w:szCs w:val="28"/>
        </w:rPr>
        <w:t>3</w:t>
      </w:r>
      <w:r w:rsidRPr="00AC73E1">
        <w:rPr>
          <w:rFonts w:ascii="Times New Roman" w:hAnsi="Times New Roman"/>
          <w:b/>
          <w:i/>
          <w:sz w:val="28"/>
          <w:szCs w:val="28"/>
        </w:rPr>
        <w:t xml:space="preserve"> </w:t>
      </w:r>
      <w:r w:rsidR="00C85EFC" w:rsidRPr="00AC73E1">
        <w:rPr>
          <w:rFonts w:ascii="Times New Roman" w:hAnsi="Times New Roman"/>
          <w:b/>
          <w:i/>
          <w:sz w:val="28"/>
          <w:szCs w:val="28"/>
        </w:rPr>
        <w:t>«</w:t>
      </w:r>
      <w:r w:rsidRPr="00AC73E1">
        <w:rPr>
          <w:rFonts w:ascii="Times New Roman" w:hAnsi="Times New Roman"/>
          <w:b/>
          <w:i/>
          <w:sz w:val="28"/>
          <w:szCs w:val="28"/>
        </w:rPr>
        <w:t>Обеспечение жильем детей-сирот, детей, оставшихся</w:t>
      </w:r>
      <w:r w:rsidR="00B210DB" w:rsidRPr="00AC73E1">
        <w:rPr>
          <w:rFonts w:ascii="Times New Roman" w:hAnsi="Times New Roman"/>
          <w:b/>
          <w:i/>
          <w:sz w:val="28"/>
          <w:szCs w:val="28"/>
        </w:rPr>
        <w:t xml:space="preserve"> без попечения родителей, и лиц</w:t>
      </w:r>
      <w:r w:rsidRPr="00AC73E1">
        <w:rPr>
          <w:rFonts w:ascii="Times New Roman" w:hAnsi="Times New Roman"/>
          <w:b/>
          <w:i/>
          <w:sz w:val="28"/>
          <w:szCs w:val="28"/>
        </w:rPr>
        <w:t xml:space="preserve"> из их числа по договорам найма специализированных жилых помещений".</w:t>
      </w:r>
    </w:p>
    <w:p w:rsidR="00FE3FDA" w:rsidRPr="00AC73E1" w:rsidRDefault="00FE3FDA" w:rsidP="007833FF">
      <w:pPr>
        <w:spacing w:after="0" w:line="240" w:lineRule="auto"/>
        <w:ind w:firstLine="851"/>
        <w:jc w:val="both"/>
        <w:rPr>
          <w:rFonts w:ascii="Times New Roman" w:hAnsi="Times New Roman"/>
          <w:sz w:val="28"/>
          <w:szCs w:val="28"/>
        </w:rPr>
      </w:pPr>
      <w:proofErr w:type="gramStart"/>
      <w:r w:rsidRPr="00AC73E1">
        <w:rPr>
          <w:rFonts w:ascii="Times New Roman" w:hAnsi="Times New Roman"/>
          <w:sz w:val="28"/>
          <w:szCs w:val="28"/>
        </w:rPr>
        <w:t>Основными источниками финансирования мероприятия по предоставлению жилых помещений детям-сиротам и детям, оставшимся без попечения родителей (за счет средств из областного бюджета), и лицам из их числа являются средства областного бюджета, предоставляемые в форме субсидий бюджету района.</w:t>
      </w:r>
      <w:proofErr w:type="gramEnd"/>
    </w:p>
    <w:p w:rsidR="00FE3FDA" w:rsidRPr="00AC73E1" w:rsidRDefault="00FE3FDA"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жилых помещений детям - сиротам и детям, оставшимся без попечения родителей, и лицам из их числа являются средства областного бюджета, предоставляемые в форме субсидий бюджету района.</w:t>
      </w:r>
    </w:p>
    <w:p w:rsidR="00C85EFC" w:rsidRPr="00AC73E1" w:rsidRDefault="00C85EFC" w:rsidP="007833FF">
      <w:pPr>
        <w:spacing w:after="0" w:line="240" w:lineRule="auto"/>
        <w:ind w:firstLine="851"/>
        <w:jc w:val="both"/>
        <w:rPr>
          <w:rFonts w:ascii="Times New Roman" w:hAnsi="Times New Roman"/>
          <w:b/>
          <w:i/>
          <w:sz w:val="28"/>
          <w:szCs w:val="28"/>
        </w:rPr>
      </w:pPr>
      <w:r w:rsidRPr="00AC73E1">
        <w:rPr>
          <w:rFonts w:ascii="Times New Roman" w:hAnsi="Times New Roman"/>
          <w:b/>
          <w:i/>
          <w:sz w:val="28"/>
          <w:szCs w:val="28"/>
        </w:rPr>
        <w:t>Основное мероприятие 1.4 «Обеспечение мероприятий по переселению граждан из аварийного жилищного фонда».</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При реализации мероприятия по переселению граждан из аварийного жилищного фонда предусматривается проведение информационно-разъяснительной кампании. Информация представляется</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собственникам помещений в признанных аварийными многоквартирных домах с использованием всех доступных средств массовой информации, включая:</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официальные печатные издания органов исполнительной государственной власти Белгородской области и органов местного самоуправления;</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печатные издания, имеющие широкое распространение на территории области, муниципальных образований.</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 xml:space="preserve">Органами местного самоуправления на постоянной основе организуется работа справочной службы для разъяснения гражданам любых </w:t>
      </w:r>
      <w:r w:rsidRPr="00AC73E1">
        <w:rPr>
          <w:rFonts w:ascii="Times New Roman" w:hAnsi="Times New Roman"/>
          <w:sz w:val="28"/>
          <w:szCs w:val="28"/>
        </w:rPr>
        <w:lastRenderedPageBreak/>
        <w:t>возникающих проблем, связанных с реализацией мероприятия, по телефону, а также с использованием почтовых и электронных отправлений.</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Мероприятия, исполняемые на уровне муниципальных образований:</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1)</w:t>
      </w:r>
      <w:r w:rsidRPr="00AC73E1">
        <w:rPr>
          <w:rFonts w:ascii="Times New Roman" w:hAnsi="Times New Roman"/>
          <w:sz w:val="28"/>
          <w:szCs w:val="28"/>
        </w:rPr>
        <w:tab/>
        <w:t>подготовка и утверждение муниципальных программ по переселению граждан из аварийного жилищного фонда,</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2)</w:t>
      </w:r>
      <w:r w:rsidRPr="00AC73E1">
        <w:rPr>
          <w:rFonts w:ascii="Times New Roman" w:hAnsi="Times New Roman"/>
          <w:sz w:val="28"/>
          <w:szCs w:val="28"/>
        </w:rPr>
        <w:tab/>
        <w:t>принятие муниципальных правовых актов о бюджете муниципального образования на текущий год и плановый период, предусматривающих необходимые источники финансирования переселения граждан из аварийного жилищного фонда;</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3)</w:t>
      </w:r>
      <w:r w:rsidRPr="00AC73E1">
        <w:rPr>
          <w:rFonts w:ascii="Times New Roman" w:hAnsi="Times New Roman"/>
          <w:sz w:val="28"/>
          <w:szCs w:val="28"/>
        </w:rPr>
        <w:tab/>
        <w:t>заключение муниципальных контрактов на приобретение, строительство жилых помещений;</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4)</w:t>
      </w:r>
      <w:r w:rsidRPr="00AC73E1">
        <w:rPr>
          <w:rFonts w:ascii="Times New Roman" w:hAnsi="Times New Roman"/>
          <w:sz w:val="28"/>
          <w:szCs w:val="28"/>
        </w:rPr>
        <w:tab/>
        <w:t>заключение договоров с гражданами, переселяемыми из аварийного жилищного фонда;</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5)</w:t>
      </w:r>
      <w:r w:rsidRPr="00AC73E1">
        <w:rPr>
          <w:rFonts w:ascii="Times New Roman" w:hAnsi="Times New Roman"/>
          <w:sz w:val="28"/>
          <w:szCs w:val="28"/>
        </w:rPr>
        <w:tab/>
        <w:t>мониторинг выполнения плана мероприятий по переселению;</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6)</w:t>
      </w:r>
      <w:r w:rsidRPr="00AC73E1">
        <w:rPr>
          <w:rFonts w:ascii="Times New Roman" w:hAnsi="Times New Roman"/>
          <w:sz w:val="28"/>
          <w:szCs w:val="28"/>
        </w:rPr>
        <w:tab/>
        <w:t>иные мероприятия.</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В период реализации данного основного мероприятия 1.8 органы местного самоуправления вправе реализовывать следующие мероприятия с целью финансирования переселения за счет внебюджетных средств:</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1)</w:t>
      </w:r>
      <w:r w:rsidRPr="00AC73E1">
        <w:rPr>
          <w:rFonts w:ascii="Times New Roman" w:hAnsi="Times New Roman"/>
          <w:sz w:val="28"/>
          <w:szCs w:val="28"/>
        </w:rPr>
        <w:tab/>
        <w:t>принятие решений о развитии застроенных территорий;</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2)</w:t>
      </w:r>
      <w:r w:rsidRPr="00AC73E1">
        <w:rPr>
          <w:rFonts w:ascii="Times New Roman" w:hAnsi="Times New Roman"/>
          <w:sz w:val="28"/>
          <w:szCs w:val="28"/>
        </w:rPr>
        <w:tab/>
        <w:t>проведение открытых аукционов и заключение договоров о развитии застроенных территорий;</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3)</w:t>
      </w:r>
      <w:r w:rsidRPr="00AC73E1">
        <w:rPr>
          <w:rFonts w:ascii="Times New Roman" w:hAnsi="Times New Roman"/>
          <w:sz w:val="28"/>
          <w:szCs w:val="28"/>
        </w:rPr>
        <w:tab/>
        <w:t>утверждение проекта планировки застроенной территории;</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4)</w:t>
      </w:r>
      <w:r w:rsidRPr="00AC73E1">
        <w:rPr>
          <w:rFonts w:ascii="Times New Roman" w:hAnsi="Times New Roman"/>
          <w:sz w:val="28"/>
          <w:szCs w:val="28"/>
        </w:rPr>
        <w:tab/>
        <w:t>принятие решений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5)</w:t>
      </w:r>
      <w:r w:rsidRPr="00AC73E1">
        <w:rPr>
          <w:rFonts w:ascii="Times New Roman" w:hAnsi="Times New Roman"/>
          <w:sz w:val="28"/>
          <w:szCs w:val="28"/>
        </w:rPr>
        <w:tab/>
        <w:t>предоставление на праве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Дополнительным результатом реализации мероприятия является освобождение земельных участков (в связи с ликвидацией аварийного жилого фонда) в районах сложившейся жилой застройкой, обеспеченных социальной, инженерной и транспортной инфраструктурой.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населенных пунктов.</w:t>
      </w:r>
    </w:p>
    <w:p w:rsidR="005C5902" w:rsidRPr="00AC73E1" w:rsidRDefault="005C5902" w:rsidP="007833FF">
      <w:pPr>
        <w:spacing w:after="0" w:line="240" w:lineRule="auto"/>
        <w:ind w:firstLine="851"/>
        <w:jc w:val="both"/>
        <w:rPr>
          <w:rFonts w:ascii="Times New Roman" w:hAnsi="Times New Roman"/>
          <w:b/>
          <w:i/>
          <w:sz w:val="28"/>
          <w:szCs w:val="28"/>
        </w:rPr>
      </w:pPr>
      <w:r w:rsidRPr="00AC73E1">
        <w:rPr>
          <w:rFonts w:ascii="Times New Roman" w:hAnsi="Times New Roman"/>
          <w:b/>
          <w:i/>
          <w:sz w:val="28"/>
          <w:szCs w:val="28"/>
        </w:rPr>
        <w:t>Основное мероприятие 1.</w:t>
      </w:r>
      <w:r w:rsidR="00C85EFC" w:rsidRPr="00AC73E1">
        <w:rPr>
          <w:rFonts w:ascii="Times New Roman" w:hAnsi="Times New Roman"/>
          <w:b/>
          <w:i/>
          <w:sz w:val="28"/>
          <w:szCs w:val="28"/>
        </w:rPr>
        <w:t>5</w:t>
      </w:r>
      <w:r w:rsidRPr="00AC73E1">
        <w:rPr>
          <w:rFonts w:ascii="Times New Roman" w:hAnsi="Times New Roman"/>
          <w:b/>
          <w:i/>
          <w:sz w:val="28"/>
          <w:szCs w:val="28"/>
        </w:rPr>
        <w:t xml:space="preserve"> «Обеспечение </w:t>
      </w:r>
      <w:r w:rsidR="00C85EFC" w:rsidRPr="00AC73E1">
        <w:rPr>
          <w:rFonts w:ascii="Times New Roman" w:hAnsi="Times New Roman"/>
          <w:b/>
          <w:i/>
          <w:sz w:val="28"/>
          <w:szCs w:val="28"/>
        </w:rPr>
        <w:t>работников служебным жильем</w:t>
      </w:r>
      <w:r w:rsidRPr="00AC73E1">
        <w:rPr>
          <w:rFonts w:ascii="Times New Roman" w:hAnsi="Times New Roman"/>
          <w:b/>
          <w:i/>
          <w:sz w:val="28"/>
          <w:szCs w:val="28"/>
        </w:rPr>
        <w:t>».</w:t>
      </w:r>
    </w:p>
    <w:p w:rsidR="005C5902"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Реализация мероприятия подразумевает реализацию мероприятия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C85EFC" w:rsidRPr="00AC73E1" w:rsidRDefault="00C85EFC"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lastRenderedPageBreak/>
        <w:t>Финансирование мероприятия подпрограммы 1 предполагается осуществлять с привлечением средств государственной корпорации - Фонда содействия реформированию жилищно-коммунального хозяйства, средств областного бюджета, бюджетов муниципальных образований, инвестиционных (внебюджетных) ресурсов.</w:t>
      </w:r>
    </w:p>
    <w:p w:rsidR="000D75C9" w:rsidRPr="00AC73E1" w:rsidRDefault="000D75C9" w:rsidP="007833FF">
      <w:pPr>
        <w:spacing w:after="0" w:line="240" w:lineRule="auto"/>
        <w:ind w:firstLine="851"/>
        <w:jc w:val="both"/>
        <w:rPr>
          <w:rFonts w:ascii="Times New Roman" w:hAnsi="Times New Roman"/>
          <w:sz w:val="28"/>
          <w:szCs w:val="28"/>
        </w:rPr>
      </w:pPr>
    </w:p>
    <w:p w:rsidR="009759D0" w:rsidRPr="00AC73E1" w:rsidRDefault="009759D0"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4.</w:t>
      </w:r>
      <w:r w:rsidR="000220F8" w:rsidRPr="00AC73E1">
        <w:rPr>
          <w:rFonts w:ascii="Times New Roman" w:hAnsi="Times New Roman"/>
          <w:b/>
          <w:sz w:val="28"/>
          <w:szCs w:val="28"/>
        </w:rPr>
        <w:t xml:space="preserve"> </w:t>
      </w:r>
      <w:r w:rsidRPr="00AC73E1">
        <w:rPr>
          <w:rFonts w:ascii="Times New Roman" w:hAnsi="Times New Roman"/>
          <w:b/>
          <w:sz w:val="28"/>
          <w:szCs w:val="28"/>
        </w:rPr>
        <w:t>Ресурсное обеспечение подпрограммы 1</w:t>
      </w:r>
    </w:p>
    <w:p w:rsidR="009759D0" w:rsidRPr="00AC73E1" w:rsidRDefault="009759D0" w:rsidP="007833FF">
      <w:pPr>
        <w:spacing w:after="0" w:line="240" w:lineRule="auto"/>
        <w:jc w:val="center"/>
        <w:rPr>
          <w:rFonts w:ascii="Times New Roman" w:hAnsi="Times New Roman"/>
          <w:b/>
          <w:sz w:val="28"/>
          <w:szCs w:val="28"/>
        </w:rPr>
      </w:pPr>
    </w:p>
    <w:p w:rsidR="00BB702F" w:rsidRPr="00AC73E1" w:rsidRDefault="00BB702F" w:rsidP="00BB702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C73E1">
        <w:rPr>
          <w:rFonts w:ascii="Times New Roman" w:hAnsi="Times New Roman"/>
          <w:sz w:val="28"/>
          <w:szCs w:val="28"/>
        </w:rPr>
        <w:t xml:space="preserve">Планируемый общий объем финансирования муниципальной  программы </w:t>
      </w:r>
      <w:r w:rsidRPr="00AC73E1">
        <w:rPr>
          <w:rFonts w:ascii="Times New Roman" w:eastAsia="Times New Roman" w:hAnsi="Times New Roman"/>
          <w:sz w:val="28"/>
          <w:szCs w:val="28"/>
          <w:lang w:eastAsia="ru-RU"/>
        </w:rPr>
        <w:t>в 2015</w:t>
      </w:r>
      <w:r w:rsidRPr="00AC73E1">
        <w:rPr>
          <w:rFonts w:ascii="Times New Roman" w:eastAsia="Times New Roman" w:hAnsi="Times New Roman"/>
          <w:sz w:val="28"/>
          <w:szCs w:val="28"/>
          <w:lang w:val="en-US" w:eastAsia="ru-RU"/>
        </w:rPr>
        <w:t> </w:t>
      </w:r>
      <w:r w:rsidRPr="00AC73E1">
        <w:rPr>
          <w:rFonts w:ascii="Times New Roman" w:eastAsia="Times New Roman" w:hAnsi="Times New Roman"/>
          <w:sz w:val="28"/>
          <w:szCs w:val="28"/>
          <w:lang w:eastAsia="ru-RU"/>
        </w:rPr>
        <w:t>-</w:t>
      </w:r>
      <w:r w:rsidRPr="00AC73E1">
        <w:rPr>
          <w:rFonts w:ascii="Times New Roman" w:eastAsia="Times New Roman" w:hAnsi="Times New Roman"/>
          <w:sz w:val="28"/>
          <w:szCs w:val="28"/>
          <w:lang w:val="en-US" w:eastAsia="ru-RU"/>
        </w:rPr>
        <w:t> </w:t>
      </w:r>
      <w:r w:rsidRPr="00AC73E1">
        <w:rPr>
          <w:rFonts w:ascii="Times New Roman" w:eastAsia="Times New Roman" w:hAnsi="Times New Roman"/>
          <w:sz w:val="28"/>
          <w:szCs w:val="28"/>
          <w:lang w:eastAsia="ru-RU"/>
        </w:rPr>
        <w:t>2025 годах за счет всех источ</w:t>
      </w:r>
      <w:r w:rsidR="004D5380" w:rsidRPr="00AC73E1">
        <w:rPr>
          <w:rFonts w:ascii="Times New Roman" w:eastAsia="Times New Roman" w:hAnsi="Times New Roman"/>
          <w:sz w:val="28"/>
          <w:szCs w:val="28"/>
          <w:lang w:eastAsia="ru-RU"/>
        </w:rPr>
        <w:t xml:space="preserve">ников финансирования составит </w:t>
      </w:r>
      <w:r w:rsidR="001B5D8D">
        <w:rPr>
          <w:rFonts w:ascii="Times New Roman" w:eastAsia="Times New Roman" w:hAnsi="Times New Roman"/>
          <w:sz w:val="28"/>
          <w:szCs w:val="28"/>
          <w:lang w:eastAsia="ru-RU"/>
        </w:rPr>
        <w:t>335 341,47</w:t>
      </w:r>
      <w:r w:rsidRPr="00AC73E1">
        <w:rPr>
          <w:rFonts w:ascii="Times New Roman" w:eastAsia="Times New Roman" w:hAnsi="Times New Roman"/>
          <w:sz w:val="28"/>
          <w:szCs w:val="28"/>
          <w:lang w:val="en-US" w:eastAsia="ru-RU"/>
        </w:rPr>
        <w:t> </w:t>
      </w:r>
      <w:r w:rsidRPr="00AC73E1">
        <w:rPr>
          <w:rFonts w:ascii="Times New Roman" w:eastAsia="Times New Roman" w:hAnsi="Times New Roman"/>
          <w:sz w:val="28"/>
          <w:szCs w:val="28"/>
          <w:lang w:eastAsia="ru-RU"/>
        </w:rPr>
        <w:t>тыс. рублей, в том числе по годам:</w:t>
      </w:r>
    </w:p>
    <w:p w:rsidR="00BB702F" w:rsidRPr="00AC73E1" w:rsidRDefault="00BB702F" w:rsidP="00BB702F">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2015 год –29 458,00 тыс. рублей;</w:t>
      </w:r>
    </w:p>
    <w:p w:rsidR="00BB702F" w:rsidRPr="00AC73E1" w:rsidRDefault="00BB702F" w:rsidP="00BB702F">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2016 год – 80 378,10 тыс. рублей;</w:t>
      </w:r>
    </w:p>
    <w:p w:rsidR="00BB702F" w:rsidRPr="00AC73E1" w:rsidRDefault="00BB702F" w:rsidP="00BB702F">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2017 год – 27 074,64 тыс. рублей;</w:t>
      </w:r>
    </w:p>
    <w:p w:rsidR="00BB702F" w:rsidRPr="00AC73E1" w:rsidRDefault="00BB702F" w:rsidP="00BB702F">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2018 год – 15 212,30 тыс. рублей;</w:t>
      </w:r>
    </w:p>
    <w:p w:rsidR="00BB702F" w:rsidRPr="00AC73E1" w:rsidRDefault="00BB702F" w:rsidP="00BB702F">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2019 год – 9 651,00 тыс. рублей;</w:t>
      </w:r>
    </w:p>
    <w:p w:rsidR="00BB702F" w:rsidRPr="00AC73E1" w:rsidRDefault="00BB702F" w:rsidP="00BB702F">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2020 год – </w:t>
      </w:r>
      <w:r w:rsidR="004D5380" w:rsidRPr="00AC73E1">
        <w:rPr>
          <w:rFonts w:ascii="Times New Roman" w:eastAsia="Times New Roman" w:hAnsi="Times New Roman"/>
          <w:sz w:val="28"/>
          <w:szCs w:val="28"/>
          <w:lang w:eastAsia="ru-RU"/>
        </w:rPr>
        <w:t>12 043,93</w:t>
      </w:r>
      <w:r w:rsidRPr="00AC73E1">
        <w:rPr>
          <w:rFonts w:ascii="Times New Roman" w:eastAsia="Times New Roman" w:hAnsi="Times New Roman"/>
          <w:sz w:val="28"/>
          <w:szCs w:val="28"/>
          <w:lang w:eastAsia="ru-RU"/>
        </w:rPr>
        <w:t xml:space="preserve"> тыс. рублей.</w:t>
      </w:r>
    </w:p>
    <w:p w:rsidR="00BB702F" w:rsidRPr="00AC73E1" w:rsidRDefault="00BB702F" w:rsidP="00BB702F">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2021 год – </w:t>
      </w:r>
      <w:r w:rsidR="001B5D8D">
        <w:rPr>
          <w:rFonts w:ascii="Times New Roman" w:eastAsia="Times New Roman" w:hAnsi="Times New Roman"/>
          <w:sz w:val="28"/>
          <w:szCs w:val="28"/>
          <w:lang w:eastAsia="ru-RU"/>
        </w:rPr>
        <w:t>20 570,20</w:t>
      </w:r>
      <w:r w:rsidRPr="00AC73E1">
        <w:rPr>
          <w:rFonts w:ascii="Times New Roman" w:eastAsia="Times New Roman" w:hAnsi="Times New Roman"/>
          <w:sz w:val="28"/>
          <w:szCs w:val="28"/>
          <w:lang w:eastAsia="ru-RU"/>
        </w:rPr>
        <w:t xml:space="preserve"> тыс. рублей.</w:t>
      </w:r>
    </w:p>
    <w:p w:rsidR="00BB702F" w:rsidRPr="00AC73E1" w:rsidRDefault="00BB702F" w:rsidP="00BB702F">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2022 год – </w:t>
      </w:r>
      <w:r w:rsidR="001B5D8D">
        <w:rPr>
          <w:rFonts w:ascii="Times New Roman" w:eastAsia="Times New Roman" w:hAnsi="Times New Roman"/>
          <w:sz w:val="28"/>
          <w:szCs w:val="28"/>
          <w:lang w:eastAsia="ru-RU"/>
        </w:rPr>
        <w:t>57 191,90</w:t>
      </w:r>
      <w:r w:rsidRPr="00AC73E1">
        <w:rPr>
          <w:rFonts w:ascii="Times New Roman" w:eastAsia="Times New Roman" w:hAnsi="Times New Roman"/>
          <w:sz w:val="28"/>
          <w:szCs w:val="28"/>
          <w:lang w:eastAsia="ru-RU"/>
        </w:rPr>
        <w:t xml:space="preserve"> тыс. рублей.</w:t>
      </w:r>
    </w:p>
    <w:p w:rsidR="00BB702F" w:rsidRPr="00AC73E1" w:rsidRDefault="00BB702F" w:rsidP="00BB702F">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2023 год – </w:t>
      </w:r>
      <w:r w:rsidR="001B5D8D">
        <w:rPr>
          <w:rFonts w:ascii="Times New Roman" w:eastAsia="Times New Roman" w:hAnsi="Times New Roman"/>
          <w:sz w:val="28"/>
          <w:szCs w:val="28"/>
          <w:lang w:eastAsia="ru-RU"/>
        </w:rPr>
        <w:t>41 535,90</w:t>
      </w:r>
      <w:r w:rsidRPr="00AC73E1">
        <w:rPr>
          <w:rFonts w:ascii="Times New Roman" w:eastAsia="Times New Roman" w:hAnsi="Times New Roman"/>
          <w:sz w:val="28"/>
          <w:szCs w:val="28"/>
          <w:lang w:eastAsia="ru-RU"/>
        </w:rPr>
        <w:t xml:space="preserve"> тыс. рублей.</w:t>
      </w:r>
    </w:p>
    <w:p w:rsidR="00BB702F" w:rsidRPr="00AC73E1" w:rsidRDefault="00BB702F" w:rsidP="00BB702F">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2024 год – </w:t>
      </w:r>
      <w:r w:rsidR="001B5D8D">
        <w:rPr>
          <w:rFonts w:ascii="Times New Roman" w:eastAsia="Times New Roman" w:hAnsi="Times New Roman"/>
          <w:sz w:val="28"/>
          <w:szCs w:val="28"/>
          <w:lang w:eastAsia="ru-RU"/>
        </w:rPr>
        <w:t>35 334,60</w:t>
      </w:r>
      <w:r w:rsidRPr="00AC73E1">
        <w:rPr>
          <w:rFonts w:ascii="Times New Roman" w:eastAsia="Times New Roman" w:hAnsi="Times New Roman"/>
          <w:sz w:val="28"/>
          <w:szCs w:val="28"/>
          <w:lang w:eastAsia="ru-RU"/>
        </w:rPr>
        <w:t xml:space="preserve"> тыс. рублей.</w:t>
      </w:r>
    </w:p>
    <w:p w:rsidR="00BB702F" w:rsidRPr="00AC73E1" w:rsidRDefault="00BB702F" w:rsidP="00BB702F">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2025 год – 6 890,90 тыс. рублей.</w:t>
      </w:r>
    </w:p>
    <w:p w:rsidR="00BB702F" w:rsidRPr="00AC73E1" w:rsidRDefault="00BB702F" w:rsidP="00BB702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Планируемый объем финансирования муниципальной программы в 2015-2025 годах за счет средств федерального бюджета составит </w:t>
      </w:r>
      <w:r w:rsidR="001B5D8D">
        <w:rPr>
          <w:rFonts w:ascii="Times New Roman" w:eastAsia="Times New Roman" w:hAnsi="Times New Roman"/>
          <w:sz w:val="28"/>
          <w:szCs w:val="28"/>
          <w:lang w:eastAsia="ru-RU"/>
        </w:rPr>
        <w:t>91 005,54</w:t>
      </w:r>
      <w:r w:rsidRPr="00AC73E1">
        <w:rPr>
          <w:rFonts w:ascii="Times New Roman" w:eastAsia="Times New Roman" w:hAnsi="Times New Roman"/>
          <w:sz w:val="28"/>
          <w:szCs w:val="28"/>
          <w:lang w:eastAsia="ru-RU"/>
        </w:rPr>
        <w:t xml:space="preserve"> тыс. рублей.</w:t>
      </w:r>
    </w:p>
    <w:p w:rsidR="00BB702F" w:rsidRPr="00AC73E1" w:rsidRDefault="00BB702F" w:rsidP="00BB702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Планируемый объем финансирования муниципальной программы в 2015-2025 годах за счет средств областного  бюджета составит </w:t>
      </w:r>
      <w:r w:rsidR="001B5D8D">
        <w:rPr>
          <w:rFonts w:ascii="Times New Roman" w:eastAsia="Times New Roman" w:hAnsi="Times New Roman"/>
          <w:sz w:val="28"/>
          <w:szCs w:val="28"/>
          <w:lang w:eastAsia="ru-RU"/>
        </w:rPr>
        <w:t>203 433,59</w:t>
      </w:r>
      <w:r w:rsidRPr="00AC73E1">
        <w:rPr>
          <w:rFonts w:ascii="Times New Roman" w:eastAsia="Times New Roman" w:hAnsi="Times New Roman"/>
          <w:sz w:val="28"/>
          <w:szCs w:val="28"/>
          <w:lang w:eastAsia="ru-RU"/>
        </w:rPr>
        <w:t xml:space="preserve"> тыс. рублей.</w:t>
      </w:r>
    </w:p>
    <w:p w:rsidR="000220F8" w:rsidRPr="00AC73E1" w:rsidRDefault="000220F8" w:rsidP="00BB702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 xml:space="preserve">Планируемый объем финансирования муниципальной программы в 2015-2025 годах за счет средств консолидированного бюджета муниципального образований – </w:t>
      </w:r>
      <w:r w:rsidR="001B5D8D">
        <w:rPr>
          <w:rFonts w:ascii="Times New Roman" w:eastAsia="Times New Roman" w:hAnsi="Times New Roman"/>
          <w:sz w:val="28"/>
          <w:szCs w:val="28"/>
          <w:lang w:eastAsia="ru-RU"/>
        </w:rPr>
        <w:t>22 982,40</w:t>
      </w:r>
      <w:r w:rsidRPr="00AC73E1">
        <w:rPr>
          <w:rFonts w:ascii="Times New Roman" w:eastAsia="Times New Roman" w:hAnsi="Times New Roman"/>
          <w:sz w:val="28"/>
          <w:szCs w:val="28"/>
          <w:lang w:eastAsia="ru-RU"/>
        </w:rPr>
        <w:t xml:space="preserve"> тыс. рублей.</w:t>
      </w:r>
    </w:p>
    <w:p w:rsidR="000220F8" w:rsidRPr="00AC73E1" w:rsidRDefault="000220F8" w:rsidP="007833FF">
      <w:pPr>
        <w:spacing w:after="0" w:line="240" w:lineRule="auto"/>
        <w:ind w:firstLine="851"/>
        <w:jc w:val="both"/>
        <w:rPr>
          <w:rFonts w:ascii="Times New Roman" w:eastAsia="Times New Roman" w:hAnsi="Times New Roman"/>
          <w:sz w:val="28"/>
          <w:szCs w:val="28"/>
          <w:lang w:eastAsia="ru-RU"/>
        </w:rPr>
      </w:pPr>
      <w:r w:rsidRPr="00AC73E1">
        <w:rPr>
          <w:rFonts w:ascii="Times New Roman" w:eastAsia="Times New Roman" w:hAnsi="Times New Roman"/>
          <w:sz w:val="28"/>
          <w:szCs w:val="28"/>
          <w:lang w:eastAsia="ru-RU"/>
        </w:rPr>
        <w:t>Планируемый объем финансирования муниципальной   программы в 2015-2025 годах за счет средств вн</w:t>
      </w:r>
      <w:r w:rsidR="003514A1" w:rsidRPr="00AC73E1">
        <w:rPr>
          <w:rFonts w:ascii="Times New Roman" w:eastAsia="Times New Roman" w:hAnsi="Times New Roman"/>
          <w:sz w:val="28"/>
          <w:szCs w:val="28"/>
          <w:lang w:eastAsia="ru-RU"/>
        </w:rPr>
        <w:t>ебюджетных источников составит                       17 920,00</w:t>
      </w:r>
      <w:r w:rsidRPr="00AC73E1">
        <w:rPr>
          <w:rFonts w:ascii="Times New Roman" w:eastAsia="Times New Roman" w:hAnsi="Times New Roman"/>
          <w:sz w:val="28"/>
          <w:szCs w:val="28"/>
          <w:lang w:eastAsia="ru-RU"/>
        </w:rPr>
        <w:t xml:space="preserve">  тыс. рублей.</w:t>
      </w:r>
    </w:p>
    <w:p w:rsidR="00154FC4" w:rsidRPr="00AC73E1" w:rsidRDefault="00154FC4"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Прогноз потребности средств федерального бюджета на финансирование мероприятий подпрограммы 1 рассчитан при условии участия Прохоровского  района в реализации:</w:t>
      </w:r>
    </w:p>
    <w:p w:rsidR="00154FC4" w:rsidRPr="00AC73E1" w:rsidRDefault="00154FC4"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федеральных целевых программ «Жилище» на 2011-2015 годы, «Социальное развитие села до 2013 года»;</w:t>
      </w:r>
    </w:p>
    <w:p w:rsidR="00154FC4" w:rsidRPr="00AC73E1" w:rsidRDefault="00154FC4"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федеральных законов от 24 ноября 1995 года № 181-ФЗ «О социальной защите инвалидов Российской Федерации», от 21 июля 2007 года № 185-ФЗ «О Фонде содействия реформированию жилищно-коммунального хозяйства».</w:t>
      </w:r>
    </w:p>
    <w:p w:rsidR="00154FC4" w:rsidRPr="00AC73E1" w:rsidRDefault="00154FC4"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Потребность средств областного бюджета определена с учетом реализации областных целевых программ по направлениям:</w:t>
      </w:r>
    </w:p>
    <w:p w:rsidR="00154FC4" w:rsidRPr="00AC73E1" w:rsidRDefault="00154FC4"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строительство жилья для детей-сирот, детей, оставшихся без попечения родителей, и лиц из их числа;</w:t>
      </w:r>
    </w:p>
    <w:p w:rsidR="00154FC4" w:rsidRPr="00AC73E1" w:rsidRDefault="00154FC4"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lastRenderedPageBreak/>
        <w:t>-</w:t>
      </w:r>
      <w:r w:rsidRPr="00AC73E1">
        <w:rPr>
          <w:rFonts w:ascii="Times New Roman" w:hAnsi="Times New Roman"/>
          <w:sz w:val="28"/>
          <w:szCs w:val="28"/>
        </w:rPr>
        <w:tab/>
        <w:t>инженерное обустройство микрорайонов массовой застройки индивидуального жилищного строительства в Прохоровском  районе;</w:t>
      </w:r>
    </w:p>
    <w:p w:rsidR="00154FC4" w:rsidRPr="00AC73E1" w:rsidRDefault="00154FC4"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 xml:space="preserve">строительство, реконструкция и капитальный ремонт объектов социальной </w:t>
      </w:r>
      <w:proofErr w:type="gramStart"/>
      <w:r w:rsidRPr="00AC73E1">
        <w:rPr>
          <w:rFonts w:ascii="Times New Roman" w:hAnsi="Times New Roman"/>
          <w:sz w:val="28"/>
          <w:szCs w:val="28"/>
        </w:rPr>
        <w:t>сферы</w:t>
      </w:r>
      <w:proofErr w:type="gramEnd"/>
      <w:r w:rsidRPr="00AC73E1">
        <w:rPr>
          <w:rFonts w:ascii="Times New Roman" w:hAnsi="Times New Roman"/>
          <w:sz w:val="28"/>
          <w:szCs w:val="28"/>
        </w:rPr>
        <w:t xml:space="preserve"> и развитие инженерной инфраструктуры в населенных пунктах Прохоровского района.</w:t>
      </w:r>
    </w:p>
    <w:p w:rsidR="00154FC4" w:rsidRPr="00AC73E1" w:rsidRDefault="00154FC4"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Прогноз привлечения сре</w:t>
      </w:r>
      <w:proofErr w:type="gramStart"/>
      <w:r w:rsidRPr="00AC73E1">
        <w:rPr>
          <w:rFonts w:ascii="Times New Roman" w:hAnsi="Times New Roman"/>
          <w:sz w:val="28"/>
          <w:szCs w:val="28"/>
        </w:rPr>
        <w:t>дств в ж</w:t>
      </w:r>
      <w:proofErr w:type="gramEnd"/>
      <w:r w:rsidRPr="00AC73E1">
        <w:rPr>
          <w:rFonts w:ascii="Times New Roman" w:hAnsi="Times New Roman"/>
          <w:sz w:val="28"/>
          <w:szCs w:val="28"/>
        </w:rPr>
        <w:t xml:space="preserve">илищное строительство за счет внебюджетных источников определен расчетным путем исходя из сложившейся стоимости строительства </w:t>
      </w:r>
      <w:smartTag w:uri="urn:schemas-microsoft-com:office:smarttags" w:element="metricconverter">
        <w:smartTagPr>
          <w:attr w:name="ProductID" w:val="1 кв. метра"/>
        </w:smartTagPr>
        <w:r w:rsidRPr="00AC73E1">
          <w:rPr>
            <w:rFonts w:ascii="Times New Roman" w:hAnsi="Times New Roman"/>
            <w:sz w:val="28"/>
            <w:szCs w:val="28"/>
          </w:rPr>
          <w:t>1 кв. метра</w:t>
        </w:r>
      </w:smartTag>
      <w:r w:rsidRPr="00AC73E1">
        <w:rPr>
          <w:rFonts w:ascii="Times New Roman" w:hAnsi="Times New Roman"/>
          <w:sz w:val="28"/>
          <w:szCs w:val="28"/>
        </w:rPr>
        <w:t xml:space="preserve"> общей площади жилых домов.</w:t>
      </w:r>
    </w:p>
    <w:p w:rsidR="00154FC4" w:rsidRPr="00AC73E1" w:rsidRDefault="00154FC4" w:rsidP="007833FF">
      <w:pPr>
        <w:spacing w:after="0" w:line="240" w:lineRule="auto"/>
        <w:ind w:firstLine="851"/>
        <w:jc w:val="both"/>
        <w:rPr>
          <w:rFonts w:ascii="Times New Roman" w:hAnsi="Times New Roman"/>
          <w:sz w:val="28"/>
          <w:szCs w:val="28"/>
        </w:rPr>
      </w:pPr>
      <w:proofErr w:type="gramStart"/>
      <w:r w:rsidRPr="00AC73E1">
        <w:rPr>
          <w:rFonts w:ascii="Times New Roman" w:hAnsi="Times New Roman"/>
          <w:sz w:val="28"/>
          <w:szCs w:val="28"/>
        </w:rPr>
        <w:t>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 государственных программ Белгородской области, муниципальных программ Прохоровского  района на которых она базируется, а также с учетом ежегодного утверждения бюджета муниципального района «Прохоровский  район» на очередной финансовый год и в процессе его исполнения.</w:t>
      </w:r>
      <w:proofErr w:type="gramEnd"/>
    </w:p>
    <w:p w:rsidR="00B547BA" w:rsidRPr="00AC73E1" w:rsidRDefault="00B547BA" w:rsidP="007833FF">
      <w:pPr>
        <w:spacing w:after="0" w:line="240" w:lineRule="auto"/>
        <w:jc w:val="center"/>
        <w:rPr>
          <w:rFonts w:ascii="Times New Roman" w:hAnsi="Times New Roman"/>
          <w:b/>
          <w:sz w:val="18"/>
          <w:szCs w:val="18"/>
        </w:rPr>
      </w:pPr>
    </w:p>
    <w:p w:rsidR="005C5902" w:rsidRPr="00AC73E1" w:rsidRDefault="000D75C9" w:rsidP="007833FF">
      <w:pPr>
        <w:spacing w:after="0" w:line="240" w:lineRule="auto"/>
        <w:jc w:val="center"/>
        <w:rPr>
          <w:rFonts w:ascii="Times New Roman" w:hAnsi="Times New Roman"/>
          <w:b/>
          <w:sz w:val="28"/>
          <w:szCs w:val="28"/>
        </w:rPr>
      </w:pPr>
      <w:r w:rsidRPr="00AC73E1">
        <w:rPr>
          <w:rFonts w:ascii="Times New Roman" w:hAnsi="Times New Roman"/>
          <w:b/>
          <w:sz w:val="28"/>
          <w:szCs w:val="28"/>
        </w:rPr>
        <w:t>5</w:t>
      </w:r>
      <w:r w:rsidR="005C5902" w:rsidRPr="00AC73E1">
        <w:rPr>
          <w:rFonts w:ascii="Times New Roman" w:hAnsi="Times New Roman"/>
          <w:b/>
          <w:sz w:val="28"/>
          <w:szCs w:val="28"/>
        </w:rPr>
        <w:t xml:space="preserve">. Прогноз конечных результатов подпрограммы 1. </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За период реализации подпрограммы 1 к 202</w:t>
      </w:r>
      <w:r w:rsidR="000220F8" w:rsidRPr="00AC73E1">
        <w:rPr>
          <w:rFonts w:ascii="Times New Roman" w:hAnsi="Times New Roman"/>
          <w:sz w:val="28"/>
          <w:szCs w:val="28"/>
        </w:rPr>
        <w:t>5</w:t>
      </w:r>
      <w:r w:rsidRPr="00AC73E1">
        <w:rPr>
          <w:rFonts w:ascii="Times New Roman" w:hAnsi="Times New Roman"/>
          <w:sz w:val="28"/>
          <w:szCs w:val="28"/>
        </w:rPr>
        <w:t xml:space="preserve"> году предполагается достичь следующих целевых показателей:</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1. Общий объем ввода жилья за 2015-2025 годы – 176,224 тыс. кв. метров общей площади, в том числе:</w:t>
      </w:r>
    </w:p>
    <w:p w:rsidR="00610653" w:rsidRPr="00AC73E1" w:rsidRDefault="00610653"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2015г. – 15,51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610653" w:rsidRPr="00AC73E1" w:rsidRDefault="00610653"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2016г. – 14,5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610653" w:rsidRPr="00AC73E1" w:rsidRDefault="00610653"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2017г. – 18,62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610653" w:rsidRPr="00AC73E1" w:rsidRDefault="00610653"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2018г. – 16,89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610653" w:rsidRPr="00AC73E1" w:rsidRDefault="00B0736E"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2019г. – 17,00</w:t>
      </w:r>
      <w:r w:rsidR="00610653" w:rsidRPr="00AC73E1">
        <w:rPr>
          <w:rFonts w:ascii="Times New Roman" w:hAnsi="Times New Roman"/>
          <w:sz w:val="28"/>
          <w:szCs w:val="28"/>
        </w:rPr>
        <w:t xml:space="preserve"> тыс. кв</w:t>
      </w:r>
      <w:proofErr w:type="gramStart"/>
      <w:r w:rsidR="00610653" w:rsidRPr="00AC73E1">
        <w:rPr>
          <w:rFonts w:ascii="Times New Roman" w:hAnsi="Times New Roman"/>
          <w:sz w:val="28"/>
          <w:szCs w:val="28"/>
        </w:rPr>
        <w:t>.м</w:t>
      </w:r>
      <w:proofErr w:type="gramEnd"/>
      <w:r w:rsidR="00610653" w:rsidRPr="00AC73E1">
        <w:rPr>
          <w:rFonts w:ascii="Times New Roman" w:hAnsi="Times New Roman"/>
          <w:sz w:val="28"/>
          <w:szCs w:val="28"/>
        </w:rPr>
        <w:t>;</w:t>
      </w:r>
    </w:p>
    <w:p w:rsidR="00610653" w:rsidRPr="00AC73E1" w:rsidRDefault="00610653"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2020г. – 18,00 тыс. кв.м.</w:t>
      </w:r>
    </w:p>
    <w:p w:rsidR="00610653" w:rsidRPr="00AC73E1" w:rsidRDefault="00610653"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2021г.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610653" w:rsidRPr="00AC73E1" w:rsidRDefault="00610653"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2022г.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610653" w:rsidRPr="00AC73E1" w:rsidRDefault="00610653"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2023г.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610653" w:rsidRPr="00AC73E1" w:rsidRDefault="00610653"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2024г. – 18,00 тыс. кв</w:t>
      </w:r>
      <w:proofErr w:type="gramStart"/>
      <w:r w:rsidRPr="00AC73E1">
        <w:rPr>
          <w:rFonts w:ascii="Times New Roman" w:hAnsi="Times New Roman"/>
          <w:sz w:val="28"/>
          <w:szCs w:val="28"/>
        </w:rPr>
        <w:t>.м</w:t>
      </w:r>
      <w:proofErr w:type="gramEnd"/>
      <w:r w:rsidRPr="00AC73E1">
        <w:rPr>
          <w:rFonts w:ascii="Times New Roman" w:hAnsi="Times New Roman"/>
          <w:sz w:val="28"/>
          <w:szCs w:val="28"/>
        </w:rPr>
        <w:t>;</w:t>
      </w:r>
    </w:p>
    <w:p w:rsidR="00610653" w:rsidRPr="00AC73E1" w:rsidRDefault="00610653" w:rsidP="007833FF">
      <w:pPr>
        <w:tabs>
          <w:tab w:val="left" w:pos="163"/>
        </w:tabs>
        <w:spacing w:after="0" w:line="240" w:lineRule="auto"/>
        <w:rPr>
          <w:rFonts w:ascii="Times New Roman" w:hAnsi="Times New Roman"/>
          <w:sz w:val="28"/>
          <w:szCs w:val="28"/>
        </w:rPr>
      </w:pPr>
      <w:r w:rsidRPr="00AC73E1">
        <w:rPr>
          <w:rFonts w:ascii="Times New Roman" w:hAnsi="Times New Roman"/>
          <w:sz w:val="28"/>
          <w:szCs w:val="28"/>
        </w:rPr>
        <w:t>2025г. – 18,00 тыс. кв.м.</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2. Количество семей граждан, категории которых установлены федеральным законодательством, улучшивших жилищные условия:</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2015 г. – 16</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2016 г. – 25</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2017 г.– 23</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2018 г. – 14</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2019 г.– 15</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20</w:t>
      </w:r>
      <w:r w:rsidR="00906643" w:rsidRPr="00AC73E1">
        <w:rPr>
          <w:rFonts w:ascii="Times New Roman" w:hAnsi="Times New Roman"/>
          <w:sz w:val="28"/>
          <w:szCs w:val="28"/>
        </w:rPr>
        <w:t>20 г. – 10</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2021 г. – 5</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2022 г.– 5</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2023 г.– 5</w:t>
      </w:r>
    </w:p>
    <w:p w:rsidR="000220F8" w:rsidRPr="00AC73E1" w:rsidRDefault="000220F8" w:rsidP="007833FF">
      <w:pPr>
        <w:spacing w:after="0" w:line="240" w:lineRule="auto"/>
        <w:rPr>
          <w:rFonts w:ascii="Times New Roman" w:hAnsi="Times New Roman"/>
          <w:sz w:val="28"/>
          <w:szCs w:val="28"/>
        </w:rPr>
      </w:pPr>
      <w:r w:rsidRPr="00AC73E1">
        <w:rPr>
          <w:rFonts w:ascii="Times New Roman" w:hAnsi="Times New Roman"/>
          <w:sz w:val="28"/>
          <w:szCs w:val="28"/>
        </w:rPr>
        <w:t>2024 г.– 5</w:t>
      </w:r>
    </w:p>
    <w:p w:rsidR="000220F8" w:rsidRPr="00AC73E1" w:rsidRDefault="000220F8" w:rsidP="007833FF">
      <w:pPr>
        <w:spacing w:after="0" w:line="240" w:lineRule="auto"/>
        <w:jc w:val="both"/>
        <w:rPr>
          <w:rFonts w:ascii="Times New Roman" w:hAnsi="Times New Roman"/>
          <w:sz w:val="28"/>
          <w:szCs w:val="28"/>
        </w:rPr>
      </w:pPr>
      <w:r w:rsidRPr="00AC73E1">
        <w:rPr>
          <w:rFonts w:ascii="Times New Roman" w:hAnsi="Times New Roman"/>
          <w:sz w:val="28"/>
          <w:szCs w:val="28"/>
        </w:rPr>
        <w:t>2025 г.– 5</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lastRenderedPageBreak/>
        <w:t>Ежегодные плановые значения целевых показателей на период реализации подпрограммы 1 приведены в приложении № 1 к муниципальной программе.</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Реализация подпрограммы 1 позволит:</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создать рынок доступного жилья и механизмы, обеспечивающие доступность жилья для граждан с разным уровнем доходов;</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повысить уровень и качество жизни незащищенных категорий населения района;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 xml:space="preserve">привлечь около </w:t>
      </w:r>
      <w:r w:rsidR="003146CA" w:rsidRPr="00AC73E1">
        <w:rPr>
          <w:rFonts w:ascii="Times New Roman" w:hAnsi="Times New Roman"/>
          <w:sz w:val="28"/>
          <w:szCs w:val="28"/>
        </w:rPr>
        <w:t>41,5</w:t>
      </w:r>
      <w:r w:rsidR="001D1FFB" w:rsidRPr="00AC73E1">
        <w:rPr>
          <w:rFonts w:ascii="Times New Roman" w:hAnsi="Times New Roman"/>
          <w:sz w:val="28"/>
          <w:szCs w:val="28"/>
        </w:rPr>
        <w:t xml:space="preserve">  млн</w:t>
      </w:r>
      <w:r w:rsidRPr="00AC73E1">
        <w:rPr>
          <w:rFonts w:ascii="Times New Roman" w:hAnsi="Times New Roman"/>
          <w:sz w:val="28"/>
          <w:szCs w:val="28"/>
        </w:rPr>
        <w:t>. рублей внебюджетных инвестиций в сферу жилищного строительства;</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увеличить количество земельных участков, предоставляемых для жилищного строительства и комплексного освоения, обеспеченных инженерной инфраструктурой;</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обеспечить сохранение мощностей действующих строительных организаций и, как следствие, сохранение рабочих мест на указанных предприятиях;</w:t>
      </w:r>
    </w:p>
    <w:p w:rsidR="005C5902" w:rsidRPr="00AC73E1" w:rsidRDefault="005C5902" w:rsidP="007833FF">
      <w:pPr>
        <w:spacing w:after="0" w:line="240" w:lineRule="auto"/>
        <w:ind w:firstLine="851"/>
        <w:jc w:val="both"/>
        <w:rPr>
          <w:rFonts w:ascii="Times New Roman" w:hAnsi="Times New Roman"/>
          <w:sz w:val="28"/>
          <w:szCs w:val="28"/>
        </w:rPr>
      </w:pPr>
      <w:r w:rsidRPr="00AC73E1">
        <w:rPr>
          <w:rFonts w:ascii="Times New Roman" w:hAnsi="Times New Roman"/>
          <w:sz w:val="28"/>
          <w:szCs w:val="28"/>
        </w:rPr>
        <w:t>-</w:t>
      </w:r>
      <w:r w:rsidRPr="00AC73E1">
        <w:rPr>
          <w:rFonts w:ascii="Times New Roman" w:hAnsi="Times New Roman"/>
          <w:sz w:val="28"/>
          <w:szCs w:val="28"/>
        </w:rPr>
        <w:tab/>
        <w:t>создать условия для укрепления семейных отношений и снижения социальной напряженности в обществе.</w:t>
      </w:r>
    </w:p>
    <w:p w:rsidR="005C5902" w:rsidRPr="00AC73E1" w:rsidRDefault="005C5902" w:rsidP="007833FF">
      <w:pPr>
        <w:spacing w:after="0" w:line="240" w:lineRule="auto"/>
        <w:ind w:firstLine="851"/>
        <w:jc w:val="both"/>
        <w:rPr>
          <w:rFonts w:ascii="Times New Roman" w:hAnsi="Times New Roman"/>
          <w:sz w:val="28"/>
          <w:szCs w:val="28"/>
        </w:rPr>
      </w:pPr>
    </w:p>
    <w:p w:rsidR="003676CA" w:rsidRPr="00AC73E1" w:rsidRDefault="003676CA" w:rsidP="007833FF">
      <w:pPr>
        <w:spacing w:after="0" w:line="240" w:lineRule="auto"/>
        <w:jc w:val="center"/>
        <w:rPr>
          <w:rFonts w:ascii="Times New Roman" w:hAnsi="Times New Roman"/>
          <w:b/>
          <w:sz w:val="28"/>
          <w:szCs w:val="28"/>
        </w:rPr>
      </w:pPr>
    </w:p>
    <w:p w:rsidR="00A828F9" w:rsidRPr="00AC73E1" w:rsidRDefault="00A828F9" w:rsidP="007833FF">
      <w:pPr>
        <w:spacing w:after="0" w:line="240" w:lineRule="auto"/>
        <w:jc w:val="center"/>
        <w:rPr>
          <w:rFonts w:ascii="Times New Roman" w:hAnsi="Times New Roman"/>
          <w:b/>
          <w:sz w:val="28"/>
          <w:szCs w:val="28"/>
        </w:rPr>
      </w:pPr>
    </w:p>
    <w:p w:rsidR="00A828F9" w:rsidRPr="00AC73E1" w:rsidRDefault="00A828F9" w:rsidP="007833FF">
      <w:pPr>
        <w:spacing w:after="0" w:line="240" w:lineRule="auto"/>
        <w:jc w:val="center"/>
        <w:rPr>
          <w:rFonts w:ascii="Times New Roman" w:hAnsi="Times New Roman"/>
          <w:b/>
          <w:sz w:val="28"/>
          <w:szCs w:val="28"/>
        </w:rPr>
      </w:pPr>
    </w:p>
    <w:p w:rsidR="00A828F9" w:rsidRPr="00AC73E1" w:rsidRDefault="00A828F9" w:rsidP="007833FF">
      <w:pPr>
        <w:spacing w:after="0" w:line="240" w:lineRule="auto"/>
        <w:jc w:val="center"/>
        <w:rPr>
          <w:rFonts w:ascii="Times New Roman" w:hAnsi="Times New Roman"/>
          <w:b/>
          <w:sz w:val="28"/>
          <w:szCs w:val="28"/>
        </w:rPr>
      </w:pPr>
    </w:p>
    <w:p w:rsidR="00A828F9" w:rsidRPr="00AC73E1" w:rsidRDefault="00A828F9" w:rsidP="007833FF">
      <w:pPr>
        <w:spacing w:after="0" w:line="240" w:lineRule="auto"/>
        <w:jc w:val="center"/>
        <w:rPr>
          <w:rFonts w:ascii="Times New Roman" w:hAnsi="Times New Roman"/>
          <w:b/>
          <w:sz w:val="28"/>
          <w:szCs w:val="28"/>
        </w:rPr>
      </w:pPr>
    </w:p>
    <w:p w:rsidR="00633A07" w:rsidRPr="00AC73E1" w:rsidRDefault="00633A07" w:rsidP="007833FF">
      <w:pPr>
        <w:spacing w:after="0" w:line="240" w:lineRule="auto"/>
        <w:rPr>
          <w:rFonts w:ascii="Times New Roman" w:hAnsi="Times New Roman"/>
          <w:b/>
          <w:sz w:val="28"/>
          <w:szCs w:val="28"/>
        </w:rPr>
      </w:pPr>
      <w:r w:rsidRPr="00AC73E1">
        <w:rPr>
          <w:rFonts w:ascii="Times New Roman" w:hAnsi="Times New Roman"/>
          <w:b/>
          <w:sz w:val="28"/>
          <w:szCs w:val="28"/>
        </w:rPr>
        <w:br w:type="page"/>
      </w:r>
    </w:p>
    <w:p w:rsidR="005C5902" w:rsidRPr="006237AD" w:rsidRDefault="005C5902" w:rsidP="007833FF">
      <w:pPr>
        <w:spacing w:after="0" w:line="240" w:lineRule="auto"/>
        <w:jc w:val="center"/>
        <w:rPr>
          <w:rFonts w:ascii="Times New Roman" w:hAnsi="Times New Roman"/>
          <w:b/>
          <w:sz w:val="28"/>
          <w:szCs w:val="28"/>
        </w:rPr>
      </w:pPr>
      <w:r w:rsidRPr="006237AD">
        <w:rPr>
          <w:rFonts w:ascii="Times New Roman" w:hAnsi="Times New Roman"/>
          <w:b/>
          <w:sz w:val="28"/>
          <w:szCs w:val="28"/>
        </w:rPr>
        <w:lastRenderedPageBreak/>
        <w:t>Подпрограмма 2</w:t>
      </w:r>
    </w:p>
    <w:p w:rsidR="005C5902" w:rsidRPr="006237AD" w:rsidRDefault="005C5902" w:rsidP="007833FF">
      <w:pPr>
        <w:spacing w:after="0" w:line="240" w:lineRule="auto"/>
        <w:jc w:val="center"/>
        <w:rPr>
          <w:rFonts w:ascii="Times New Roman" w:hAnsi="Times New Roman"/>
          <w:b/>
          <w:sz w:val="28"/>
          <w:szCs w:val="28"/>
        </w:rPr>
      </w:pPr>
      <w:r w:rsidRPr="006237AD">
        <w:rPr>
          <w:rFonts w:ascii="Times New Roman" w:hAnsi="Times New Roman"/>
          <w:b/>
          <w:sz w:val="28"/>
          <w:szCs w:val="28"/>
        </w:rPr>
        <w:t xml:space="preserve">«Создание условий для обеспечения качественными услугами </w:t>
      </w:r>
      <w:proofErr w:type="spellStart"/>
      <w:proofErr w:type="gramStart"/>
      <w:r w:rsidRPr="006237AD">
        <w:rPr>
          <w:rFonts w:ascii="Times New Roman" w:hAnsi="Times New Roman"/>
          <w:b/>
          <w:sz w:val="28"/>
          <w:szCs w:val="28"/>
        </w:rPr>
        <w:t>жилищно</w:t>
      </w:r>
      <w:proofErr w:type="spellEnd"/>
      <w:r w:rsidRPr="006237AD">
        <w:rPr>
          <w:rFonts w:ascii="Times New Roman" w:hAnsi="Times New Roman"/>
          <w:b/>
          <w:sz w:val="28"/>
          <w:szCs w:val="28"/>
        </w:rPr>
        <w:t>- коммунального</w:t>
      </w:r>
      <w:proofErr w:type="gramEnd"/>
      <w:r w:rsidRPr="006237AD">
        <w:rPr>
          <w:rFonts w:ascii="Times New Roman" w:hAnsi="Times New Roman"/>
          <w:b/>
          <w:sz w:val="28"/>
          <w:szCs w:val="28"/>
        </w:rPr>
        <w:t xml:space="preserve"> </w:t>
      </w:r>
      <w:r w:rsidR="00413F94" w:rsidRPr="006237AD">
        <w:rPr>
          <w:rFonts w:ascii="Times New Roman" w:hAnsi="Times New Roman"/>
          <w:b/>
          <w:sz w:val="28"/>
          <w:szCs w:val="28"/>
        </w:rPr>
        <w:t>хозяйства населения Прохоровского района</w:t>
      </w:r>
      <w:r w:rsidRPr="006237AD">
        <w:rPr>
          <w:rFonts w:ascii="Times New Roman" w:hAnsi="Times New Roman"/>
          <w:b/>
          <w:sz w:val="28"/>
          <w:szCs w:val="28"/>
        </w:rPr>
        <w:t>»</w:t>
      </w:r>
    </w:p>
    <w:p w:rsidR="006F7D9D" w:rsidRPr="006237AD" w:rsidRDefault="006F7D9D" w:rsidP="007833FF">
      <w:pPr>
        <w:spacing w:after="0" w:line="240" w:lineRule="auto"/>
        <w:jc w:val="center"/>
        <w:rPr>
          <w:rFonts w:ascii="Times New Roman" w:hAnsi="Times New Roman"/>
          <w:b/>
          <w:sz w:val="28"/>
          <w:szCs w:val="28"/>
        </w:rPr>
      </w:pPr>
    </w:p>
    <w:p w:rsidR="005C5902" w:rsidRPr="006237AD" w:rsidRDefault="005C5902" w:rsidP="007833FF">
      <w:pPr>
        <w:spacing w:after="0" w:line="240" w:lineRule="auto"/>
        <w:jc w:val="center"/>
        <w:rPr>
          <w:rFonts w:ascii="Times New Roman" w:hAnsi="Times New Roman"/>
          <w:b/>
          <w:sz w:val="28"/>
          <w:szCs w:val="28"/>
        </w:rPr>
      </w:pPr>
      <w:r w:rsidRPr="006237AD">
        <w:rPr>
          <w:rFonts w:ascii="Times New Roman" w:hAnsi="Times New Roman"/>
          <w:b/>
          <w:sz w:val="28"/>
          <w:szCs w:val="28"/>
        </w:rPr>
        <w:t>Паспорт подпрограммы 2</w:t>
      </w:r>
      <w:r w:rsidR="00D01758" w:rsidRPr="006237AD">
        <w:rPr>
          <w:rFonts w:ascii="Times New Roman" w:hAnsi="Times New Roman"/>
          <w:b/>
          <w:sz w:val="28"/>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253"/>
        <w:gridCol w:w="4252"/>
      </w:tblGrid>
      <w:tr w:rsidR="005C5902" w:rsidRPr="006237AD" w:rsidTr="004C72DE">
        <w:tc>
          <w:tcPr>
            <w:tcW w:w="817" w:type="dxa"/>
            <w:vAlign w:val="center"/>
          </w:tcPr>
          <w:p w:rsidR="005C5902" w:rsidRPr="006237AD" w:rsidRDefault="005C5902" w:rsidP="007833FF">
            <w:pPr>
              <w:spacing w:after="0" w:line="240" w:lineRule="auto"/>
              <w:jc w:val="center"/>
              <w:rPr>
                <w:rFonts w:ascii="Times New Roman" w:hAnsi="Times New Roman"/>
                <w:sz w:val="28"/>
                <w:szCs w:val="28"/>
              </w:rPr>
            </w:pPr>
            <w:r w:rsidRPr="006237AD">
              <w:rPr>
                <w:rFonts w:ascii="Times New Roman" w:hAnsi="Times New Roman"/>
                <w:sz w:val="28"/>
                <w:szCs w:val="28"/>
              </w:rPr>
              <w:t>№</w:t>
            </w:r>
          </w:p>
        </w:tc>
        <w:tc>
          <w:tcPr>
            <w:tcW w:w="8505" w:type="dxa"/>
            <w:gridSpan w:val="2"/>
            <w:vAlign w:val="center"/>
          </w:tcPr>
          <w:p w:rsidR="005C5902" w:rsidRPr="006237AD" w:rsidRDefault="005C5902" w:rsidP="007833FF">
            <w:pPr>
              <w:spacing w:after="0" w:line="240" w:lineRule="auto"/>
              <w:jc w:val="center"/>
              <w:rPr>
                <w:rFonts w:ascii="Times New Roman" w:hAnsi="Times New Roman"/>
                <w:sz w:val="28"/>
                <w:szCs w:val="28"/>
              </w:rPr>
            </w:pPr>
            <w:r w:rsidRPr="006237AD">
              <w:rPr>
                <w:rFonts w:ascii="Times New Roman" w:hAnsi="Times New Roman"/>
                <w:sz w:val="28"/>
                <w:szCs w:val="28"/>
              </w:rPr>
              <w:t>Наименование подпрограммы 2:</w:t>
            </w:r>
          </w:p>
          <w:p w:rsidR="006F7D9D" w:rsidRPr="006237AD" w:rsidRDefault="005C5902" w:rsidP="007833FF">
            <w:pPr>
              <w:spacing w:after="0" w:line="240" w:lineRule="auto"/>
              <w:jc w:val="center"/>
              <w:rPr>
                <w:rFonts w:ascii="Times New Roman" w:hAnsi="Times New Roman"/>
                <w:sz w:val="28"/>
                <w:szCs w:val="28"/>
              </w:rPr>
            </w:pPr>
            <w:r w:rsidRPr="006237AD">
              <w:rPr>
                <w:rFonts w:ascii="Times New Roman" w:hAnsi="Times New Roman"/>
                <w:sz w:val="28"/>
                <w:szCs w:val="28"/>
              </w:rPr>
              <w:t>«Создание условий для обеспечения населения качественными услугами жилищно-коммунального хозяйства»</w:t>
            </w:r>
          </w:p>
          <w:p w:rsidR="005C5902" w:rsidRPr="006237AD" w:rsidRDefault="005C5902" w:rsidP="007833FF">
            <w:pPr>
              <w:spacing w:after="0" w:line="240" w:lineRule="auto"/>
              <w:jc w:val="center"/>
              <w:rPr>
                <w:rFonts w:ascii="Times New Roman" w:hAnsi="Times New Roman"/>
                <w:sz w:val="28"/>
                <w:szCs w:val="28"/>
              </w:rPr>
            </w:pPr>
            <w:r w:rsidRPr="006237AD">
              <w:rPr>
                <w:rFonts w:ascii="Times New Roman" w:hAnsi="Times New Roman"/>
                <w:sz w:val="28"/>
                <w:szCs w:val="28"/>
              </w:rPr>
              <w:t xml:space="preserve"> (далее</w:t>
            </w:r>
            <w:r w:rsidR="008355EE" w:rsidRPr="006237AD">
              <w:rPr>
                <w:rFonts w:ascii="Times New Roman" w:hAnsi="Times New Roman"/>
                <w:sz w:val="28"/>
                <w:szCs w:val="28"/>
              </w:rPr>
              <w:t xml:space="preserve"> -</w:t>
            </w:r>
            <w:r w:rsidRPr="006237AD">
              <w:rPr>
                <w:rFonts w:ascii="Times New Roman" w:hAnsi="Times New Roman"/>
                <w:sz w:val="28"/>
                <w:szCs w:val="28"/>
              </w:rPr>
              <w:t xml:space="preserve"> подпрограмма 2)</w:t>
            </w:r>
          </w:p>
        </w:tc>
      </w:tr>
      <w:tr w:rsidR="005C5902" w:rsidRPr="006237AD" w:rsidTr="006F7D9D">
        <w:tc>
          <w:tcPr>
            <w:tcW w:w="817" w:type="dxa"/>
          </w:tcPr>
          <w:p w:rsidR="005C5902" w:rsidRPr="006237AD" w:rsidRDefault="005C5902" w:rsidP="007833FF">
            <w:pPr>
              <w:spacing w:after="0" w:line="240" w:lineRule="auto"/>
              <w:jc w:val="center"/>
              <w:rPr>
                <w:rFonts w:ascii="Times New Roman" w:hAnsi="Times New Roman"/>
                <w:sz w:val="28"/>
                <w:szCs w:val="28"/>
              </w:rPr>
            </w:pPr>
            <w:r w:rsidRPr="006237AD">
              <w:rPr>
                <w:rFonts w:ascii="Times New Roman" w:hAnsi="Times New Roman"/>
                <w:sz w:val="28"/>
                <w:szCs w:val="28"/>
              </w:rPr>
              <w:t>1.</w:t>
            </w:r>
          </w:p>
        </w:tc>
        <w:tc>
          <w:tcPr>
            <w:tcW w:w="4253" w:type="dxa"/>
          </w:tcPr>
          <w:p w:rsidR="005C5902" w:rsidRPr="006237AD" w:rsidRDefault="005C5902" w:rsidP="007833FF">
            <w:pPr>
              <w:spacing w:after="0" w:line="240" w:lineRule="auto"/>
              <w:rPr>
                <w:rFonts w:ascii="Times New Roman" w:hAnsi="Times New Roman"/>
                <w:sz w:val="28"/>
                <w:szCs w:val="28"/>
              </w:rPr>
            </w:pPr>
            <w:r w:rsidRPr="006237AD">
              <w:rPr>
                <w:rFonts w:ascii="Times New Roman" w:hAnsi="Times New Roman"/>
                <w:sz w:val="28"/>
                <w:szCs w:val="28"/>
              </w:rPr>
              <w:t>Соисполнитель подпрограммы  ответственный за реализацию</w:t>
            </w:r>
          </w:p>
        </w:tc>
        <w:tc>
          <w:tcPr>
            <w:tcW w:w="4252" w:type="dxa"/>
          </w:tcPr>
          <w:p w:rsidR="005C5902" w:rsidRPr="006237AD" w:rsidRDefault="00FD52AB" w:rsidP="007833FF">
            <w:pPr>
              <w:spacing w:after="0" w:line="240" w:lineRule="auto"/>
              <w:rPr>
                <w:rFonts w:ascii="Times New Roman" w:hAnsi="Times New Roman"/>
                <w:sz w:val="28"/>
                <w:szCs w:val="28"/>
              </w:rPr>
            </w:pPr>
            <w:r w:rsidRPr="006237AD">
              <w:rPr>
                <w:rFonts w:ascii="Times New Roman" w:hAnsi="Times New Roman"/>
                <w:sz w:val="28"/>
                <w:szCs w:val="28"/>
              </w:rPr>
              <w:t>Управление строительства, архитектуры, ЖКХ, транспорта и дорожного хозяйства</w:t>
            </w:r>
            <w:r w:rsidR="005C5902" w:rsidRPr="006237AD">
              <w:rPr>
                <w:rFonts w:ascii="Times New Roman" w:hAnsi="Times New Roman"/>
                <w:sz w:val="28"/>
                <w:szCs w:val="28"/>
              </w:rPr>
              <w:t xml:space="preserve"> </w:t>
            </w:r>
            <w:r w:rsidR="00B36539" w:rsidRPr="006237AD">
              <w:rPr>
                <w:rFonts w:ascii="Times New Roman" w:hAnsi="Times New Roman"/>
                <w:sz w:val="28"/>
                <w:szCs w:val="28"/>
              </w:rPr>
              <w:t xml:space="preserve">администрации Прохоровского </w:t>
            </w:r>
            <w:r w:rsidR="005C5902" w:rsidRPr="006237AD">
              <w:rPr>
                <w:rFonts w:ascii="Times New Roman" w:hAnsi="Times New Roman"/>
                <w:sz w:val="28"/>
                <w:szCs w:val="28"/>
              </w:rPr>
              <w:t>района</w:t>
            </w:r>
          </w:p>
        </w:tc>
      </w:tr>
      <w:tr w:rsidR="00B36539" w:rsidRPr="006237AD" w:rsidTr="006F7D9D">
        <w:tc>
          <w:tcPr>
            <w:tcW w:w="817" w:type="dxa"/>
          </w:tcPr>
          <w:p w:rsidR="00B36539" w:rsidRPr="006237AD" w:rsidRDefault="00B36539" w:rsidP="007833FF">
            <w:pPr>
              <w:spacing w:after="0" w:line="240" w:lineRule="auto"/>
              <w:jc w:val="center"/>
              <w:rPr>
                <w:rFonts w:ascii="Times New Roman" w:hAnsi="Times New Roman"/>
                <w:sz w:val="28"/>
                <w:szCs w:val="28"/>
              </w:rPr>
            </w:pPr>
            <w:r w:rsidRPr="006237AD">
              <w:rPr>
                <w:rFonts w:ascii="Times New Roman" w:hAnsi="Times New Roman"/>
                <w:sz w:val="28"/>
                <w:szCs w:val="28"/>
              </w:rPr>
              <w:t>2.</w:t>
            </w:r>
          </w:p>
        </w:tc>
        <w:tc>
          <w:tcPr>
            <w:tcW w:w="4253" w:type="dxa"/>
          </w:tcPr>
          <w:p w:rsidR="00B36539" w:rsidRPr="006237AD" w:rsidRDefault="00B36539" w:rsidP="007833FF">
            <w:pPr>
              <w:spacing w:after="0" w:line="240" w:lineRule="auto"/>
              <w:rPr>
                <w:rFonts w:ascii="Times New Roman" w:hAnsi="Times New Roman"/>
                <w:sz w:val="28"/>
                <w:szCs w:val="28"/>
              </w:rPr>
            </w:pPr>
            <w:r w:rsidRPr="006237AD">
              <w:rPr>
                <w:rFonts w:ascii="Times New Roman" w:hAnsi="Times New Roman"/>
                <w:sz w:val="28"/>
                <w:szCs w:val="28"/>
              </w:rPr>
              <w:t>Участники подпрограммы 2</w:t>
            </w:r>
          </w:p>
        </w:tc>
        <w:tc>
          <w:tcPr>
            <w:tcW w:w="4252" w:type="dxa"/>
          </w:tcPr>
          <w:p w:rsidR="00B36539" w:rsidRPr="006237AD" w:rsidRDefault="00B36539" w:rsidP="007833FF">
            <w:pPr>
              <w:spacing w:after="0" w:line="240" w:lineRule="auto"/>
              <w:rPr>
                <w:rFonts w:ascii="Times New Roman" w:hAnsi="Times New Roman"/>
                <w:sz w:val="28"/>
                <w:szCs w:val="28"/>
              </w:rPr>
            </w:pPr>
            <w:r w:rsidRPr="006237AD">
              <w:rPr>
                <w:rFonts w:ascii="Times New Roman" w:hAnsi="Times New Roman"/>
                <w:sz w:val="28"/>
                <w:szCs w:val="28"/>
              </w:rPr>
              <w:t xml:space="preserve">Управление  строительства, </w:t>
            </w:r>
            <w:r w:rsidR="00641995" w:rsidRPr="006237AD">
              <w:rPr>
                <w:rFonts w:ascii="Times New Roman" w:hAnsi="Times New Roman"/>
                <w:sz w:val="28"/>
                <w:szCs w:val="28"/>
              </w:rPr>
              <w:t xml:space="preserve">архитектуры, ЖКХ, транспорта и дорожного хозяйства </w:t>
            </w:r>
            <w:r w:rsidRPr="006237AD">
              <w:rPr>
                <w:rFonts w:ascii="Times New Roman" w:hAnsi="Times New Roman"/>
                <w:sz w:val="28"/>
                <w:szCs w:val="28"/>
              </w:rPr>
              <w:t>администрации Прохоровского района</w:t>
            </w:r>
          </w:p>
        </w:tc>
      </w:tr>
      <w:tr w:rsidR="00B36539" w:rsidRPr="006237AD" w:rsidTr="00BB702F">
        <w:trPr>
          <w:trHeight w:val="1214"/>
        </w:trPr>
        <w:tc>
          <w:tcPr>
            <w:tcW w:w="817" w:type="dxa"/>
          </w:tcPr>
          <w:p w:rsidR="00B36539" w:rsidRPr="006237AD" w:rsidRDefault="00B36539" w:rsidP="007833FF">
            <w:pPr>
              <w:spacing w:after="0" w:line="240" w:lineRule="auto"/>
              <w:jc w:val="center"/>
              <w:rPr>
                <w:rFonts w:ascii="Times New Roman" w:hAnsi="Times New Roman"/>
                <w:sz w:val="28"/>
                <w:szCs w:val="28"/>
              </w:rPr>
            </w:pPr>
            <w:r w:rsidRPr="006237AD">
              <w:rPr>
                <w:rFonts w:ascii="Times New Roman" w:hAnsi="Times New Roman"/>
                <w:sz w:val="28"/>
                <w:szCs w:val="28"/>
              </w:rPr>
              <w:t>3.</w:t>
            </w:r>
          </w:p>
        </w:tc>
        <w:tc>
          <w:tcPr>
            <w:tcW w:w="4253" w:type="dxa"/>
          </w:tcPr>
          <w:p w:rsidR="00531A7B" w:rsidRPr="006237AD" w:rsidRDefault="00B36539" w:rsidP="007833FF">
            <w:pPr>
              <w:spacing w:after="0" w:line="240" w:lineRule="auto"/>
              <w:rPr>
                <w:rFonts w:ascii="Times New Roman" w:hAnsi="Times New Roman"/>
                <w:sz w:val="28"/>
                <w:szCs w:val="28"/>
              </w:rPr>
            </w:pPr>
            <w:r w:rsidRPr="006237AD">
              <w:rPr>
                <w:rFonts w:ascii="Times New Roman" w:hAnsi="Times New Roman"/>
                <w:sz w:val="28"/>
                <w:szCs w:val="28"/>
              </w:rPr>
              <w:t>Цель (цели) подпрограммы 2</w:t>
            </w:r>
          </w:p>
        </w:tc>
        <w:tc>
          <w:tcPr>
            <w:tcW w:w="4252" w:type="dxa"/>
          </w:tcPr>
          <w:p w:rsidR="00B36539" w:rsidRPr="006237AD" w:rsidRDefault="00D81C6A" w:rsidP="007833FF">
            <w:pPr>
              <w:spacing w:after="0" w:line="240" w:lineRule="auto"/>
              <w:rPr>
                <w:rFonts w:ascii="Times New Roman" w:hAnsi="Times New Roman"/>
                <w:sz w:val="28"/>
                <w:szCs w:val="28"/>
              </w:rPr>
            </w:pPr>
            <w:r w:rsidRPr="006237AD">
              <w:rPr>
                <w:rFonts w:ascii="Times New Roman" w:hAnsi="Times New Roman"/>
                <w:sz w:val="28"/>
                <w:szCs w:val="28"/>
              </w:rPr>
              <w:t>Повышение качества и надежности предоставления жилищно-коммунальных услуг в Прохоровском районе.</w:t>
            </w:r>
          </w:p>
        </w:tc>
      </w:tr>
      <w:tr w:rsidR="00B36539" w:rsidRPr="006237AD" w:rsidTr="006F7D9D">
        <w:tc>
          <w:tcPr>
            <w:tcW w:w="817" w:type="dxa"/>
          </w:tcPr>
          <w:p w:rsidR="00B36539" w:rsidRPr="006237AD" w:rsidRDefault="00B36539" w:rsidP="007833FF">
            <w:pPr>
              <w:spacing w:after="0" w:line="240" w:lineRule="auto"/>
              <w:jc w:val="center"/>
              <w:rPr>
                <w:rFonts w:ascii="Times New Roman" w:hAnsi="Times New Roman"/>
                <w:sz w:val="28"/>
                <w:szCs w:val="28"/>
              </w:rPr>
            </w:pPr>
            <w:r w:rsidRPr="006237AD">
              <w:rPr>
                <w:rFonts w:ascii="Times New Roman" w:hAnsi="Times New Roman"/>
                <w:sz w:val="28"/>
                <w:szCs w:val="28"/>
              </w:rPr>
              <w:t>4.</w:t>
            </w:r>
          </w:p>
        </w:tc>
        <w:tc>
          <w:tcPr>
            <w:tcW w:w="4253" w:type="dxa"/>
          </w:tcPr>
          <w:p w:rsidR="00B36539" w:rsidRPr="006237AD" w:rsidRDefault="00B36539" w:rsidP="007833FF">
            <w:pPr>
              <w:spacing w:after="0" w:line="240" w:lineRule="auto"/>
              <w:rPr>
                <w:rFonts w:ascii="Times New Roman" w:hAnsi="Times New Roman"/>
                <w:sz w:val="28"/>
                <w:szCs w:val="28"/>
              </w:rPr>
            </w:pPr>
            <w:r w:rsidRPr="006237AD">
              <w:rPr>
                <w:rFonts w:ascii="Times New Roman" w:hAnsi="Times New Roman"/>
                <w:sz w:val="28"/>
                <w:szCs w:val="28"/>
              </w:rPr>
              <w:t>Задачи</w:t>
            </w:r>
          </w:p>
          <w:p w:rsidR="00B36539" w:rsidRPr="006237AD" w:rsidRDefault="00B36539" w:rsidP="007833FF">
            <w:pPr>
              <w:spacing w:after="0" w:line="240" w:lineRule="auto"/>
              <w:rPr>
                <w:rFonts w:ascii="Times New Roman" w:hAnsi="Times New Roman"/>
                <w:sz w:val="28"/>
                <w:szCs w:val="28"/>
              </w:rPr>
            </w:pPr>
            <w:r w:rsidRPr="006237AD">
              <w:rPr>
                <w:rFonts w:ascii="Times New Roman" w:hAnsi="Times New Roman"/>
                <w:sz w:val="28"/>
                <w:szCs w:val="28"/>
              </w:rPr>
              <w:t>подпрограммы 2</w:t>
            </w:r>
          </w:p>
        </w:tc>
        <w:tc>
          <w:tcPr>
            <w:tcW w:w="4252" w:type="dxa"/>
          </w:tcPr>
          <w:p w:rsidR="00B36539" w:rsidRPr="006237AD" w:rsidRDefault="00B36539" w:rsidP="007833FF">
            <w:pPr>
              <w:numPr>
                <w:ilvl w:val="0"/>
                <w:numId w:val="25"/>
              </w:numPr>
              <w:tabs>
                <w:tab w:val="left" w:pos="310"/>
              </w:tabs>
              <w:spacing w:after="0" w:line="240" w:lineRule="auto"/>
              <w:ind w:left="0" w:firstLine="0"/>
              <w:rPr>
                <w:rFonts w:ascii="Times New Roman" w:hAnsi="Times New Roman"/>
                <w:sz w:val="28"/>
                <w:szCs w:val="28"/>
              </w:rPr>
            </w:pPr>
            <w:r w:rsidRPr="006237AD">
              <w:rPr>
                <w:rFonts w:ascii="Times New Roman" w:hAnsi="Times New Roman"/>
                <w:sz w:val="28"/>
                <w:szCs w:val="28"/>
              </w:rPr>
              <w:t xml:space="preserve">Создание условий для увеличения объёма капитального ремонта жилищного фонда для повышения его комфортности и </w:t>
            </w:r>
            <w:proofErr w:type="spellStart"/>
            <w:r w:rsidRPr="006237AD">
              <w:rPr>
                <w:rFonts w:ascii="Times New Roman" w:hAnsi="Times New Roman"/>
                <w:sz w:val="28"/>
                <w:szCs w:val="28"/>
              </w:rPr>
              <w:t>энергоэффективности</w:t>
            </w:r>
            <w:proofErr w:type="spellEnd"/>
            <w:r w:rsidRPr="006237AD">
              <w:rPr>
                <w:rFonts w:ascii="Times New Roman" w:hAnsi="Times New Roman"/>
                <w:sz w:val="28"/>
                <w:szCs w:val="28"/>
              </w:rPr>
              <w:t>.</w:t>
            </w:r>
          </w:p>
          <w:p w:rsidR="00B36539" w:rsidRPr="006237AD" w:rsidRDefault="00B36539" w:rsidP="007833FF">
            <w:pPr>
              <w:numPr>
                <w:ilvl w:val="0"/>
                <w:numId w:val="25"/>
              </w:numPr>
              <w:tabs>
                <w:tab w:val="left" w:pos="250"/>
              </w:tabs>
              <w:spacing w:after="0" w:line="240" w:lineRule="auto"/>
              <w:ind w:left="0" w:firstLine="0"/>
              <w:rPr>
                <w:rFonts w:ascii="Times New Roman" w:hAnsi="Times New Roman"/>
                <w:sz w:val="28"/>
                <w:szCs w:val="28"/>
              </w:rPr>
            </w:pPr>
            <w:r w:rsidRPr="006237AD">
              <w:rPr>
                <w:rFonts w:ascii="Times New Roman" w:hAnsi="Times New Roman"/>
                <w:sz w:val="28"/>
                <w:szCs w:val="28"/>
              </w:rPr>
              <w:t>Создание условий для повышения благоустройства городского и сельских территорий Прохоровского района.</w:t>
            </w:r>
          </w:p>
          <w:p w:rsidR="00B36539" w:rsidRPr="006237AD" w:rsidRDefault="00B36539" w:rsidP="007833FF">
            <w:pPr>
              <w:numPr>
                <w:ilvl w:val="0"/>
                <w:numId w:val="25"/>
              </w:numPr>
              <w:tabs>
                <w:tab w:val="left" w:pos="265"/>
              </w:tabs>
              <w:spacing w:after="0" w:line="240" w:lineRule="auto"/>
              <w:ind w:left="0" w:firstLine="0"/>
              <w:rPr>
                <w:rFonts w:ascii="Times New Roman" w:hAnsi="Times New Roman"/>
                <w:sz w:val="28"/>
                <w:szCs w:val="28"/>
              </w:rPr>
            </w:pPr>
            <w:r w:rsidRPr="006237A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 эпидемиологическими правилами.</w:t>
            </w:r>
          </w:p>
          <w:p w:rsidR="00633A07" w:rsidRPr="006237AD" w:rsidRDefault="008D01D2" w:rsidP="00BB702F">
            <w:pPr>
              <w:numPr>
                <w:ilvl w:val="0"/>
                <w:numId w:val="25"/>
              </w:numPr>
              <w:tabs>
                <w:tab w:val="left" w:pos="220"/>
                <w:tab w:val="left" w:pos="415"/>
              </w:tabs>
              <w:spacing w:after="0" w:line="240" w:lineRule="auto"/>
              <w:ind w:left="0" w:firstLine="0"/>
              <w:rPr>
                <w:rFonts w:ascii="Times New Roman" w:hAnsi="Times New Roman"/>
                <w:sz w:val="28"/>
                <w:szCs w:val="28"/>
              </w:rPr>
            </w:pPr>
            <w:r w:rsidRPr="006237AD">
              <w:rPr>
                <w:rFonts w:ascii="Times New Roman" w:hAnsi="Times New Roman"/>
                <w:sz w:val="28"/>
                <w:szCs w:val="28"/>
              </w:rPr>
              <w:t>Создание условий для проведения ремонта объектов муниципальной собственности</w:t>
            </w:r>
          </w:p>
        </w:tc>
      </w:tr>
      <w:tr w:rsidR="00B36539" w:rsidRPr="006237AD" w:rsidTr="006F7D9D">
        <w:tc>
          <w:tcPr>
            <w:tcW w:w="817" w:type="dxa"/>
          </w:tcPr>
          <w:p w:rsidR="00B36539" w:rsidRPr="006237AD" w:rsidRDefault="00B36539" w:rsidP="007833FF">
            <w:pPr>
              <w:spacing w:after="0" w:line="240" w:lineRule="auto"/>
              <w:jc w:val="center"/>
              <w:rPr>
                <w:rFonts w:ascii="Times New Roman" w:hAnsi="Times New Roman"/>
                <w:sz w:val="28"/>
                <w:szCs w:val="28"/>
              </w:rPr>
            </w:pPr>
            <w:r w:rsidRPr="006237AD">
              <w:rPr>
                <w:rFonts w:ascii="Times New Roman" w:hAnsi="Times New Roman"/>
                <w:sz w:val="28"/>
                <w:szCs w:val="28"/>
              </w:rPr>
              <w:t>5.</w:t>
            </w:r>
          </w:p>
        </w:tc>
        <w:tc>
          <w:tcPr>
            <w:tcW w:w="4253" w:type="dxa"/>
          </w:tcPr>
          <w:p w:rsidR="00B36539" w:rsidRPr="006237AD" w:rsidRDefault="00B36539" w:rsidP="007833FF">
            <w:pPr>
              <w:spacing w:after="0" w:line="240" w:lineRule="auto"/>
              <w:rPr>
                <w:rFonts w:ascii="Times New Roman" w:hAnsi="Times New Roman"/>
                <w:sz w:val="28"/>
                <w:szCs w:val="28"/>
              </w:rPr>
            </w:pPr>
            <w:r w:rsidRPr="006237AD">
              <w:rPr>
                <w:rFonts w:ascii="Times New Roman" w:hAnsi="Times New Roman"/>
                <w:sz w:val="28"/>
                <w:szCs w:val="28"/>
              </w:rPr>
              <w:t>Этапы и сроки реализации подпрограммы 2</w:t>
            </w:r>
          </w:p>
        </w:tc>
        <w:tc>
          <w:tcPr>
            <w:tcW w:w="4252" w:type="dxa"/>
          </w:tcPr>
          <w:p w:rsidR="009759D0" w:rsidRPr="006237AD" w:rsidRDefault="009759D0" w:rsidP="007833FF">
            <w:pPr>
              <w:spacing w:after="0" w:line="240" w:lineRule="auto"/>
              <w:rPr>
                <w:rFonts w:ascii="Times New Roman" w:hAnsi="Times New Roman"/>
                <w:sz w:val="28"/>
                <w:szCs w:val="28"/>
              </w:rPr>
            </w:pPr>
            <w:r w:rsidRPr="006237AD">
              <w:rPr>
                <w:rFonts w:ascii="Times New Roman" w:hAnsi="Times New Roman"/>
                <w:sz w:val="28"/>
                <w:szCs w:val="28"/>
                <w:lang w:val="en-US"/>
              </w:rPr>
              <w:t>I</w:t>
            </w:r>
            <w:r w:rsidRPr="006237AD">
              <w:rPr>
                <w:rFonts w:ascii="Times New Roman" w:hAnsi="Times New Roman"/>
                <w:sz w:val="28"/>
                <w:szCs w:val="28"/>
              </w:rPr>
              <w:t xml:space="preserve"> этап реализации- 2015 - 2020 годы</w:t>
            </w:r>
          </w:p>
          <w:p w:rsidR="00BB702F" w:rsidRPr="006237AD" w:rsidRDefault="009759D0" w:rsidP="00BB702F">
            <w:pPr>
              <w:spacing w:after="0" w:line="240" w:lineRule="auto"/>
              <w:rPr>
                <w:rFonts w:ascii="Times New Roman" w:hAnsi="Times New Roman"/>
                <w:sz w:val="28"/>
                <w:szCs w:val="28"/>
              </w:rPr>
            </w:pPr>
            <w:r w:rsidRPr="006237AD">
              <w:rPr>
                <w:rFonts w:ascii="Times New Roman" w:hAnsi="Times New Roman"/>
                <w:sz w:val="28"/>
                <w:szCs w:val="28"/>
                <w:lang w:val="en-US"/>
              </w:rPr>
              <w:t>II</w:t>
            </w:r>
            <w:r w:rsidRPr="006237AD">
              <w:rPr>
                <w:rFonts w:ascii="Times New Roman" w:hAnsi="Times New Roman"/>
                <w:sz w:val="28"/>
                <w:szCs w:val="28"/>
              </w:rPr>
              <w:t xml:space="preserve"> этап реализации 2021-2025</w:t>
            </w:r>
            <w:r w:rsidR="00BB702F" w:rsidRPr="006237AD">
              <w:rPr>
                <w:rFonts w:ascii="Times New Roman" w:hAnsi="Times New Roman"/>
                <w:sz w:val="28"/>
                <w:szCs w:val="28"/>
              </w:rPr>
              <w:t xml:space="preserve"> годы</w:t>
            </w:r>
          </w:p>
        </w:tc>
      </w:tr>
      <w:tr w:rsidR="00B36539" w:rsidRPr="006237AD" w:rsidTr="006F7D9D">
        <w:tc>
          <w:tcPr>
            <w:tcW w:w="817" w:type="dxa"/>
          </w:tcPr>
          <w:p w:rsidR="00B36539" w:rsidRPr="006237AD" w:rsidRDefault="00B36539" w:rsidP="007833FF">
            <w:pPr>
              <w:spacing w:after="0" w:line="240" w:lineRule="auto"/>
              <w:jc w:val="center"/>
              <w:rPr>
                <w:rFonts w:ascii="Times New Roman" w:hAnsi="Times New Roman"/>
                <w:sz w:val="28"/>
                <w:szCs w:val="28"/>
              </w:rPr>
            </w:pPr>
            <w:r w:rsidRPr="006237AD">
              <w:rPr>
                <w:rFonts w:ascii="Times New Roman" w:hAnsi="Times New Roman"/>
                <w:sz w:val="28"/>
                <w:szCs w:val="28"/>
              </w:rPr>
              <w:lastRenderedPageBreak/>
              <w:t>6.</w:t>
            </w:r>
          </w:p>
        </w:tc>
        <w:tc>
          <w:tcPr>
            <w:tcW w:w="4253" w:type="dxa"/>
          </w:tcPr>
          <w:p w:rsidR="00B36539" w:rsidRPr="006237AD" w:rsidRDefault="00B36539" w:rsidP="007833FF">
            <w:pPr>
              <w:spacing w:after="0" w:line="240" w:lineRule="auto"/>
              <w:rPr>
                <w:rFonts w:ascii="Times New Roman" w:hAnsi="Times New Roman"/>
                <w:sz w:val="28"/>
                <w:szCs w:val="28"/>
              </w:rPr>
            </w:pPr>
            <w:r w:rsidRPr="006237AD">
              <w:rPr>
                <w:rFonts w:ascii="Times New Roman" w:hAnsi="Times New Roman"/>
                <w:sz w:val="28"/>
                <w:szCs w:val="28"/>
              </w:rPr>
              <w:t>Объемы бюджетных ассигнований подпрограммы 2 за счет средств районного бюджета, а также прогнозный объем средств, привлекаемых из других источников</w:t>
            </w:r>
          </w:p>
        </w:tc>
        <w:tc>
          <w:tcPr>
            <w:tcW w:w="4252" w:type="dxa"/>
          </w:tcPr>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hAnsi="Times New Roman"/>
                <w:sz w:val="28"/>
                <w:szCs w:val="28"/>
              </w:rPr>
              <w:t xml:space="preserve">Планируемый общий объем финансирования муниципальной  программы </w:t>
            </w:r>
            <w:r w:rsidRPr="006237AD">
              <w:rPr>
                <w:rFonts w:ascii="Times New Roman" w:eastAsia="Times New Roman" w:hAnsi="Times New Roman"/>
                <w:sz w:val="28"/>
                <w:szCs w:val="28"/>
                <w:lang w:eastAsia="ru-RU"/>
              </w:rPr>
              <w:t>в 2015</w:t>
            </w:r>
            <w:r w:rsidRPr="006237AD">
              <w:rPr>
                <w:rFonts w:ascii="Times New Roman" w:eastAsia="Times New Roman" w:hAnsi="Times New Roman"/>
                <w:sz w:val="28"/>
                <w:szCs w:val="28"/>
                <w:lang w:val="en-US" w:eastAsia="ru-RU"/>
              </w:rPr>
              <w:t> </w:t>
            </w:r>
            <w:r w:rsidRPr="006237AD">
              <w:rPr>
                <w:rFonts w:ascii="Times New Roman" w:eastAsia="Times New Roman" w:hAnsi="Times New Roman"/>
                <w:sz w:val="28"/>
                <w:szCs w:val="28"/>
                <w:lang w:eastAsia="ru-RU"/>
              </w:rPr>
              <w:t>-</w:t>
            </w:r>
            <w:r w:rsidRPr="006237AD">
              <w:rPr>
                <w:rFonts w:ascii="Times New Roman" w:eastAsia="Times New Roman" w:hAnsi="Times New Roman"/>
                <w:sz w:val="28"/>
                <w:szCs w:val="28"/>
                <w:lang w:val="en-US" w:eastAsia="ru-RU"/>
              </w:rPr>
              <w:t> </w:t>
            </w:r>
            <w:r w:rsidRPr="006237AD">
              <w:rPr>
                <w:rFonts w:ascii="Times New Roman" w:eastAsia="Times New Roman" w:hAnsi="Times New Roman"/>
                <w:sz w:val="28"/>
                <w:szCs w:val="28"/>
                <w:lang w:eastAsia="ru-RU"/>
              </w:rPr>
              <w:t xml:space="preserve">2025 годах за счет всех источников финансирования составит </w:t>
            </w:r>
            <w:r w:rsidR="00F52AF7" w:rsidRPr="006237AD">
              <w:rPr>
                <w:rFonts w:ascii="Times New Roman" w:eastAsia="Times New Roman" w:hAnsi="Times New Roman"/>
                <w:sz w:val="28"/>
                <w:szCs w:val="28"/>
                <w:lang w:eastAsia="ru-RU"/>
              </w:rPr>
              <w:t>276 756,45</w:t>
            </w:r>
            <w:r w:rsidR="000A240B" w:rsidRPr="006237AD">
              <w:rPr>
                <w:rFonts w:ascii="Times New Roman" w:eastAsia="Times New Roman" w:hAnsi="Times New Roman"/>
                <w:sz w:val="28"/>
                <w:szCs w:val="28"/>
                <w:lang w:eastAsia="ru-RU"/>
              </w:rPr>
              <w:t xml:space="preserve"> </w:t>
            </w:r>
            <w:r w:rsidRPr="006237AD">
              <w:rPr>
                <w:rFonts w:ascii="Times New Roman" w:eastAsia="Times New Roman" w:hAnsi="Times New Roman"/>
                <w:sz w:val="28"/>
                <w:szCs w:val="28"/>
                <w:lang w:val="en-US" w:eastAsia="ru-RU"/>
              </w:rPr>
              <w:t> </w:t>
            </w:r>
            <w:r w:rsidRPr="006237AD">
              <w:rPr>
                <w:rFonts w:ascii="Times New Roman" w:eastAsia="Times New Roman" w:hAnsi="Times New Roman"/>
                <w:sz w:val="28"/>
                <w:szCs w:val="28"/>
                <w:lang w:eastAsia="ru-RU"/>
              </w:rPr>
              <w:t>тыс. рублей, в том числе по годам:</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2015 год –</w:t>
            </w:r>
            <w:r w:rsidR="006F7D9D" w:rsidRPr="006237AD">
              <w:rPr>
                <w:rFonts w:ascii="Times New Roman" w:eastAsia="Times New Roman" w:hAnsi="Times New Roman"/>
                <w:sz w:val="28"/>
                <w:szCs w:val="28"/>
                <w:lang w:eastAsia="ru-RU"/>
              </w:rPr>
              <w:t xml:space="preserve"> 11 151,70 </w:t>
            </w:r>
            <w:r w:rsidRPr="006237AD">
              <w:rPr>
                <w:rFonts w:ascii="Times New Roman" w:eastAsia="Times New Roman" w:hAnsi="Times New Roman"/>
                <w:sz w:val="28"/>
                <w:szCs w:val="28"/>
                <w:lang w:eastAsia="ru-RU"/>
              </w:rPr>
              <w:t>тыс. рублей;</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2016 год –</w:t>
            </w:r>
            <w:r w:rsidR="006F7D9D" w:rsidRPr="006237AD">
              <w:rPr>
                <w:rFonts w:ascii="Times New Roman" w:eastAsia="Times New Roman" w:hAnsi="Times New Roman"/>
                <w:sz w:val="28"/>
                <w:szCs w:val="28"/>
                <w:lang w:eastAsia="ru-RU"/>
              </w:rPr>
              <w:t xml:space="preserve"> 16 244,90 </w:t>
            </w:r>
            <w:r w:rsidRPr="006237AD">
              <w:rPr>
                <w:rFonts w:ascii="Times New Roman" w:eastAsia="Times New Roman" w:hAnsi="Times New Roman"/>
                <w:sz w:val="28"/>
                <w:szCs w:val="28"/>
                <w:lang w:eastAsia="ru-RU"/>
              </w:rPr>
              <w:t>тыс. рублей;</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2017 год –</w:t>
            </w:r>
            <w:r w:rsidR="0064201B" w:rsidRPr="006237AD">
              <w:rPr>
                <w:rFonts w:ascii="Times New Roman" w:eastAsia="Times New Roman" w:hAnsi="Times New Roman"/>
                <w:sz w:val="28"/>
                <w:szCs w:val="28"/>
                <w:lang w:eastAsia="ru-RU"/>
              </w:rPr>
              <w:t xml:space="preserve"> 31</w:t>
            </w:r>
            <w:r w:rsidR="00740569" w:rsidRPr="006237AD">
              <w:rPr>
                <w:rFonts w:ascii="Times New Roman" w:eastAsia="Times New Roman" w:hAnsi="Times New Roman"/>
                <w:sz w:val="28"/>
                <w:szCs w:val="28"/>
                <w:lang w:eastAsia="ru-RU"/>
              </w:rPr>
              <w:t xml:space="preserve"> </w:t>
            </w:r>
            <w:r w:rsidR="0064201B" w:rsidRPr="006237AD">
              <w:rPr>
                <w:rFonts w:ascii="Times New Roman" w:eastAsia="Times New Roman" w:hAnsi="Times New Roman"/>
                <w:sz w:val="28"/>
                <w:szCs w:val="28"/>
                <w:lang w:eastAsia="ru-RU"/>
              </w:rPr>
              <w:t>879,34</w:t>
            </w:r>
            <w:r w:rsidR="006F7D9D" w:rsidRPr="006237AD">
              <w:rPr>
                <w:rFonts w:ascii="Times New Roman" w:eastAsia="Times New Roman" w:hAnsi="Times New Roman"/>
                <w:sz w:val="28"/>
                <w:szCs w:val="28"/>
                <w:lang w:eastAsia="ru-RU"/>
              </w:rPr>
              <w:t xml:space="preserve"> </w:t>
            </w:r>
            <w:r w:rsidRPr="006237AD">
              <w:rPr>
                <w:rFonts w:ascii="Times New Roman" w:eastAsia="Times New Roman" w:hAnsi="Times New Roman"/>
                <w:sz w:val="28"/>
                <w:szCs w:val="28"/>
                <w:lang w:eastAsia="ru-RU"/>
              </w:rPr>
              <w:t>тыс. рублей;</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2018 год –</w:t>
            </w:r>
            <w:r w:rsidR="0064201B" w:rsidRPr="006237AD">
              <w:rPr>
                <w:rFonts w:ascii="Times New Roman" w:eastAsia="Times New Roman" w:hAnsi="Times New Roman"/>
                <w:sz w:val="28"/>
                <w:szCs w:val="28"/>
                <w:lang w:eastAsia="ru-RU"/>
              </w:rPr>
              <w:t xml:space="preserve"> 26</w:t>
            </w:r>
            <w:r w:rsidR="00740569" w:rsidRPr="006237AD">
              <w:rPr>
                <w:rFonts w:ascii="Times New Roman" w:eastAsia="Times New Roman" w:hAnsi="Times New Roman"/>
                <w:sz w:val="28"/>
                <w:szCs w:val="28"/>
                <w:lang w:eastAsia="ru-RU"/>
              </w:rPr>
              <w:t xml:space="preserve"> </w:t>
            </w:r>
            <w:r w:rsidR="0064201B" w:rsidRPr="006237AD">
              <w:rPr>
                <w:rFonts w:ascii="Times New Roman" w:eastAsia="Times New Roman" w:hAnsi="Times New Roman"/>
                <w:sz w:val="28"/>
                <w:szCs w:val="28"/>
                <w:lang w:eastAsia="ru-RU"/>
              </w:rPr>
              <w:t>934,34</w:t>
            </w:r>
            <w:r w:rsidR="006F7D9D" w:rsidRPr="006237AD">
              <w:rPr>
                <w:rFonts w:ascii="Times New Roman" w:eastAsia="Times New Roman" w:hAnsi="Times New Roman"/>
                <w:sz w:val="28"/>
                <w:szCs w:val="28"/>
                <w:lang w:eastAsia="ru-RU"/>
              </w:rPr>
              <w:t xml:space="preserve"> </w:t>
            </w:r>
            <w:r w:rsidRPr="006237AD">
              <w:rPr>
                <w:rFonts w:ascii="Times New Roman" w:eastAsia="Times New Roman" w:hAnsi="Times New Roman"/>
                <w:sz w:val="28"/>
                <w:szCs w:val="28"/>
                <w:lang w:eastAsia="ru-RU"/>
              </w:rPr>
              <w:t>тыс. рублей;</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2019 год –</w:t>
            </w:r>
            <w:r w:rsidR="006F7D9D" w:rsidRPr="006237AD">
              <w:rPr>
                <w:rFonts w:ascii="Times New Roman" w:eastAsia="Times New Roman" w:hAnsi="Times New Roman"/>
                <w:sz w:val="28"/>
                <w:szCs w:val="28"/>
                <w:lang w:eastAsia="ru-RU"/>
              </w:rPr>
              <w:t xml:space="preserve"> 32 190,67 </w:t>
            </w:r>
            <w:r w:rsidRPr="006237AD">
              <w:rPr>
                <w:rFonts w:ascii="Times New Roman" w:eastAsia="Times New Roman" w:hAnsi="Times New Roman"/>
                <w:sz w:val="28"/>
                <w:szCs w:val="28"/>
                <w:lang w:eastAsia="ru-RU"/>
              </w:rPr>
              <w:t>тыс. рублей;</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2020 год –</w:t>
            </w:r>
            <w:r w:rsidR="006F7D9D" w:rsidRPr="006237AD">
              <w:rPr>
                <w:rFonts w:ascii="Times New Roman" w:eastAsia="Times New Roman" w:hAnsi="Times New Roman"/>
                <w:sz w:val="28"/>
                <w:szCs w:val="28"/>
                <w:lang w:eastAsia="ru-RU"/>
              </w:rPr>
              <w:t xml:space="preserve"> </w:t>
            </w:r>
            <w:r w:rsidR="00F52AF7" w:rsidRPr="006237AD">
              <w:rPr>
                <w:rFonts w:ascii="Times New Roman" w:eastAsia="Times New Roman" w:hAnsi="Times New Roman"/>
                <w:sz w:val="28"/>
                <w:szCs w:val="28"/>
                <w:lang w:eastAsia="ru-RU"/>
              </w:rPr>
              <w:t>29 692,32</w:t>
            </w:r>
            <w:r w:rsidR="006F7D9D" w:rsidRPr="006237AD">
              <w:rPr>
                <w:rFonts w:ascii="Times New Roman" w:eastAsia="Times New Roman" w:hAnsi="Times New Roman"/>
                <w:sz w:val="28"/>
                <w:szCs w:val="28"/>
                <w:lang w:eastAsia="ru-RU"/>
              </w:rPr>
              <w:t xml:space="preserve"> </w:t>
            </w:r>
            <w:r w:rsidRPr="006237AD">
              <w:rPr>
                <w:rFonts w:ascii="Times New Roman" w:eastAsia="Times New Roman" w:hAnsi="Times New Roman"/>
                <w:sz w:val="28"/>
                <w:szCs w:val="28"/>
                <w:lang w:eastAsia="ru-RU"/>
              </w:rPr>
              <w:t>тыс. рублей.</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2021 год –</w:t>
            </w:r>
            <w:r w:rsidR="006F7D9D" w:rsidRPr="006237AD">
              <w:rPr>
                <w:rFonts w:ascii="Times New Roman" w:eastAsia="Times New Roman" w:hAnsi="Times New Roman"/>
                <w:sz w:val="28"/>
                <w:szCs w:val="28"/>
                <w:lang w:eastAsia="ru-RU"/>
              </w:rPr>
              <w:t xml:space="preserve"> </w:t>
            </w:r>
            <w:r w:rsidR="00740569" w:rsidRPr="006237AD">
              <w:rPr>
                <w:rFonts w:ascii="Times New Roman" w:eastAsia="Times New Roman" w:hAnsi="Times New Roman"/>
                <w:sz w:val="28"/>
                <w:szCs w:val="28"/>
                <w:lang w:eastAsia="ru-RU"/>
              </w:rPr>
              <w:t>2</w:t>
            </w:r>
            <w:r w:rsidR="00A44B1F" w:rsidRPr="006237AD">
              <w:rPr>
                <w:rFonts w:ascii="Times New Roman" w:eastAsia="Times New Roman" w:hAnsi="Times New Roman"/>
                <w:sz w:val="28"/>
                <w:szCs w:val="28"/>
                <w:lang w:eastAsia="ru-RU"/>
              </w:rPr>
              <w:t>7854,68</w:t>
            </w:r>
            <w:r w:rsidR="006F7D9D" w:rsidRPr="006237AD">
              <w:rPr>
                <w:rFonts w:ascii="Times New Roman" w:eastAsia="Times New Roman" w:hAnsi="Times New Roman"/>
                <w:sz w:val="28"/>
                <w:szCs w:val="28"/>
                <w:lang w:eastAsia="ru-RU"/>
              </w:rPr>
              <w:t xml:space="preserve"> </w:t>
            </w:r>
            <w:r w:rsidRPr="006237AD">
              <w:rPr>
                <w:rFonts w:ascii="Times New Roman" w:eastAsia="Times New Roman" w:hAnsi="Times New Roman"/>
                <w:sz w:val="28"/>
                <w:szCs w:val="28"/>
                <w:lang w:eastAsia="ru-RU"/>
              </w:rPr>
              <w:t>тыс. рублей.</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2022 год –</w:t>
            </w:r>
            <w:r w:rsidR="006F7D9D" w:rsidRPr="006237AD">
              <w:rPr>
                <w:rFonts w:ascii="Times New Roman" w:eastAsia="Times New Roman" w:hAnsi="Times New Roman"/>
                <w:sz w:val="28"/>
                <w:szCs w:val="28"/>
                <w:lang w:eastAsia="ru-RU"/>
              </w:rPr>
              <w:t xml:space="preserve"> </w:t>
            </w:r>
            <w:r w:rsidR="00740569" w:rsidRPr="006237AD">
              <w:rPr>
                <w:rFonts w:ascii="Times New Roman" w:eastAsia="Times New Roman" w:hAnsi="Times New Roman"/>
                <w:sz w:val="28"/>
                <w:szCs w:val="28"/>
                <w:lang w:eastAsia="ru-RU"/>
              </w:rPr>
              <w:t>2</w:t>
            </w:r>
            <w:r w:rsidR="00F52AF7" w:rsidRPr="006237AD">
              <w:rPr>
                <w:rFonts w:ascii="Times New Roman" w:eastAsia="Times New Roman" w:hAnsi="Times New Roman"/>
                <w:sz w:val="28"/>
                <w:szCs w:val="28"/>
                <w:lang w:eastAsia="ru-RU"/>
              </w:rPr>
              <w:t xml:space="preserve">5 806,00 </w:t>
            </w:r>
            <w:r w:rsidRPr="006237AD">
              <w:rPr>
                <w:rFonts w:ascii="Times New Roman" w:eastAsia="Times New Roman" w:hAnsi="Times New Roman"/>
                <w:sz w:val="28"/>
                <w:szCs w:val="28"/>
                <w:lang w:eastAsia="ru-RU"/>
              </w:rPr>
              <w:t>тыс. рублей.</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2023 год –</w:t>
            </w:r>
            <w:r w:rsidR="006F7D9D" w:rsidRPr="006237AD">
              <w:rPr>
                <w:rFonts w:ascii="Times New Roman" w:eastAsia="Times New Roman" w:hAnsi="Times New Roman"/>
                <w:sz w:val="28"/>
                <w:szCs w:val="28"/>
                <w:lang w:eastAsia="ru-RU"/>
              </w:rPr>
              <w:t xml:space="preserve"> </w:t>
            </w:r>
            <w:r w:rsidR="00F52AF7" w:rsidRPr="006237AD">
              <w:rPr>
                <w:rFonts w:ascii="Times New Roman" w:eastAsia="Times New Roman" w:hAnsi="Times New Roman"/>
                <w:sz w:val="28"/>
                <w:szCs w:val="28"/>
                <w:lang w:eastAsia="ru-RU"/>
              </w:rPr>
              <w:t>25 588,30</w:t>
            </w:r>
            <w:r w:rsidR="00740569" w:rsidRPr="006237AD">
              <w:rPr>
                <w:rFonts w:ascii="Times New Roman" w:eastAsia="Times New Roman" w:hAnsi="Times New Roman"/>
                <w:sz w:val="28"/>
                <w:szCs w:val="28"/>
                <w:lang w:eastAsia="ru-RU"/>
              </w:rPr>
              <w:t xml:space="preserve"> </w:t>
            </w:r>
            <w:r w:rsidRPr="006237AD">
              <w:rPr>
                <w:rFonts w:ascii="Times New Roman" w:eastAsia="Times New Roman" w:hAnsi="Times New Roman"/>
                <w:sz w:val="28"/>
                <w:szCs w:val="28"/>
                <w:lang w:eastAsia="ru-RU"/>
              </w:rPr>
              <w:t>тыс. рублей.</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2024 год –</w:t>
            </w:r>
            <w:r w:rsidR="006F7D9D" w:rsidRPr="006237AD">
              <w:rPr>
                <w:rFonts w:ascii="Times New Roman" w:eastAsia="Times New Roman" w:hAnsi="Times New Roman"/>
                <w:sz w:val="28"/>
                <w:szCs w:val="28"/>
                <w:lang w:eastAsia="ru-RU"/>
              </w:rPr>
              <w:t xml:space="preserve"> </w:t>
            </w:r>
            <w:r w:rsidR="00740569" w:rsidRPr="006237AD">
              <w:rPr>
                <w:rFonts w:ascii="Times New Roman" w:eastAsia="Times New Roman" w:hAnsi="Times New Roman"/>
                <w:sz w:val="28"/>
                <w:szCs w:val="28"/>
                <w:lang w:eastAsia="ru-RU"/>
              </w:rPr>
              <w:t>2</w:t>
            </w:r>
            <w:r w:rsidR="00F52AF7" w:rsidRPr="006237AD">
              <w:rPr>
                <w:rFonts w:ascii="Times New Roman" w:eastAsia="Times New Roman" w:hAnsi="Times New Roman"/>
                <w:sz w:val="28"/>
                <w:szCs w:val="28"/>
                <w:lang w:eastAsia="ru-RU"/>
              </w:rPr>
              <w:t>6 478,30</w:t>
            </w:r>
            <w:r w:rsidR="00740569" w:rsidRPr="006237AD">
              <w:rPr>
                <w:rFonts w:ascii="Times New Roman" w:eastAsia="Times New Roman" w:hAnsi="Times New Roman"/>
                <w:sz w:val="28"/>
                <w:szCs w:val="28"/>
                <w:lang w:eastAsia="ru-RU"/>
              </w:rPr>
              <w:t xml:space="preserve"> </w:t>
            </w:r>
            <w:r w:rsidRPr="006237AD">
              <w:rPr>
                <w:rFonts w:ascii="Times New Roman" w:eastAsia="Times New Roman" w:hAnsi="Times New Roman"/>
                <w:sz w:val="28"/>
                <w:szCs w:val="28"/>
                <w:lang w:eastAsia="ru-RU"/>
              </w:rPr>
              <w:t>тыс. рублей.</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2025 год –</w:t>
            </w:r>
            <w:r w:rsidR="006F7D9D" w:rsidRPr="006237AD">
              <w:rPr>
                <w:rFonts w:ascii="Times New Roman" w:eastAsia="Times New Roman" w:hAnsi="Times New Roman"/>
                <w:sz w:val="28"/>
                <w:szCs w:val="28"/>
                <w:lang w:eastAsia="ru-RU"/>
              </w:rPr>
              <w:t xml:space="preserve"> </w:t>
            </w:r>
            <w:r w:rsidR="00740569" w:rsidRPr="006237AD">
              <w:rPr>
                <w:rFonts w:ascii="Times New Roman" w:eastAsia="Times New Roman" w:hAnsi="Times New Roman"/>
                <w:sz w:val="28"/>
                <w:szCs w:val="28"/>
                <w:lang w:eastAsia="ru-RU"/>
              </w:rPr>
              <w:t xml:space="preserve">22 935,90 </w:t>
            </w:r>
            <w:r w:rsidRPr="006237AD">
              <w:rPr>
                <w:rFonts w:ascii="Times New Roman" w:eastAsia="Times New Roman" w:hAnsi="Times New Roman"/>
                <w:sz w:val="28"/>
                <w:szCs w:val="28"/>
                <w:lang w:eastAsia="ru-RU"/>
              </w:rPr>
              <w:t>тыс. рублей.</w:t>
            </w:r>
          </w:p>
          <w:p w:rsidR="000220F8" w:rsidRPr="006237AD" w:rsidRDefault="000220F8"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 xml:space="preserve">Планируемый объем финансирования муниципальной программы в 2015-2025 годах за счет средств областного  бюджета составит </w:t>
            </w:r>
            <w:r w:rsidR="00740569" w:rsidRPr="006237AD">
              <w:rPr>
                <w:rFonts w:ascii="Times New Roman" w:eastAsia="Times New Roman" w:hAnsi="Times New Roman"/>
                <w:sz w:val="28"/>
                <w:szCs w:val="28"/>
                <w:lang w:eastAsia="ru-RU"/>
              </w:rPr>
              <w:t>1</w:t>
            </w:r>
            <w:r w:rsidR="00F52AF7" w:rsidRPr="006237AD">
              <w:rPr>
                <w:rFonts w:ascii="Times New Roman" w:eastAsia="Times New Roman" w:hAnsi="Times New Roman"/>
                <w:sz w:val="28"/>
                <w:szCs w:val="28"/>
                <w:lang w:eastAsia="ru-RU"/>
              </w:rPr>
              <w:t>11 678,47</w:t>
            </w:r>
            <w:r w:rsidRPr="006237AD">
              <w:rPr>
                <w:rFonts w:ascii="Times New Roman" w:eastAsia="Times New Roman" w:hAnsi="Times New Roman"/>
                <w:sz w:val="28"/>
                <w:szCs w:val="28"/>
                <w:lang w:eastAsia="ru-RU"/>
              </w:rPr>
              <w:t xml:space="preserve"> тыс. рублей.</w:t>
            </w:r>
          </w:p>
          <w:p w:rsidR="00C109FE" w:rsidRPr="006237AD" w:rsidRDefault="000220F8" w:rsidP="00F52AF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 xml:space="preserve">Планируемый объем финансирования муниципальной программы в 2015-2025 годах за счет средств </w:t>
            </w:r>
            <w:proofErr w:type="spellStart"/>
            <w:proofErr w:type="gramStart"/>
            <w:r w:rsidRPr="006237AD">
              <w:rPr>
                <w:rFonts w:ascii="Times New Roman" w:eastAsia="Times New Roman" w:hAnsi="Times New Roman"/>
                <w:sz w:val="28"/>
                <w:szCs w:val="28"/>
                <w:lang w:eastAsia="ru-RU"/>
              </w:rPr>
              <w:t>консо</w:t>
            </w:r>
            <w:r w:rsidR="006F7D9D" w:rsidRPr="006237AD">
              <w:rPr>
                <w:rFonts w:ascii="Times New Roman" w:eastAsia="Times New Roman" w:hAnsi="Times New Roman"/>
                <w:sz w:val="28"/>
                <w:szCs w:val="28"/>
                <w:lang w:eastAsia="ru-RU"/>
              </w:rPr>
              <w:t>-</w:t>
            </w:r>
            <w:r w:rsidRPr="006237AD">
              <w:rPr>
                <w:rFonts w:ascii="Times New Roman" w:eastAsia="Times New Roman" w:hAnsi="Times New Roman"/>
                <w:sz w:val="28"/>
                <w:szCs w:val="28"/>
                <w:lang w:eastAsia="ru-RU"/>
              </w:rPr>
              <w:t>лидированного</w:t>
            </w:r>
            <w:proofErr w:type="spellEnd"/>
            <w:proofErr w:type="gramEnd"/>
            <w:r w:rsidRPr="006237AD">
              <w:rPr>
                <w:rFonts w:ascii="Times New Roman" w:eastAsia="Times New Roman" w:hAnsi="Times New Roman"/>
                <w:sz w:val="28"/>
                <w:szCs w:val="28"/>
                <w:lang w:eastAsia="ru-RU"/>
              </w:rPr>
              <w:t xml:space="preserve"> бюджета муниципального образований – </w:t>
            </w:r>
            <w:r w:rsidR="00740569" w:rsidRPr="006237AD">
              <w:rPr>
                <w:rFonts w:ascii="Times New Roman" w:eastAsia="Times New Roman" w:hAnsi="Times New Roman"/>
                <w:sz w:val="28"/>
                <w:szCs w:val="28"/>
                <w:lang w:eastAsia="ru-RU"/>
              </w:rPr>
              <w:t>1</w:t>
            </w:r>
            <w:r w:rsidR="00F52AF7" w:rsidRPr="006237AD">
              <w:rPr>
                <w:rFonts w:ascii="Times New Roman" w:eastAsia="Times New Roman" w:hAnsi="Times New Roman"/>
                <w:sz w:val="28"/>
                <w:szCs w:val="28"/>
                <w:lang w:eastAsia="ru-RU"/>
              </w:rPr>
              <w:t>64 987,98</w:t>
            </w:r>
            <w:r w:rsidRPr="006237AD">
              <w:rPr>
                <w:rFonts w:ascii="Times New Roman" w:eastAsia="Times New Roman" w:hAnsi="Times New Roman"/>
                <w:sz w:val="28"/>
                <w:szCs w:val="28"/>
                <w:lang w:eastAsia="ru-RU"/>
              </w:rPr>
              <w:t xml:space="preserve"> тыс. рублей.</w:t>
            </w:r>
          </w:p>
        </w:tc>
      </w:tr>
      <w:tr w:rsidR="00B36539" w:rsidRPr="006237AD" w:rsidTr="006F7D9D">
        <w:tc>
          <w:tcPr>
            <w:tcW w:w="817" w:type="dxa"/>
          </w:tcPr>
          <w:p w:rsidR="00B36539" w:rsidRPr="006237AD" w:rsidRDefault="00B36539" w:rsidP="007833FF">
            <w:pPr>
              <w:spacing w:after="0" w:line="240" w:lineRule="auto"/>
              <w:jc w:val="center"/>
              <w:rPr>
                <w:rFonts w:ascii="Times New Roman" w:hAnsi="Times New Roman"/>
                <w:sz w:val="28"/>
                <w:szCs w:val="28"/>
              </w:rPr>
            </w:pPr>
            <w:r w:rsidRPr="006237AD">
              <w:rPr>
                <w:rFonts w:ascii="Times New Roman" w:hAnsi="Times New Roman"/>
                <w:sz w:val="28"/>
                <w:szCs w:val="28"/>
              </w:rPr>
              <w:t>7.</w:t>
            </w:r>
          </w:p>
        </w:tc>
        <w:tc>
          <w:tcPr>
            <w:tcW w:w="4253" w:type="dxa"/>
          </w:tcPr>
          <w:p w:rsidR="00B36539" w:rsidRPr="006237AD" w:rsidRDefault="00B36539" w:rsidP="007833FF">
            <w:pPr>
              <w:spacing w:after="0" w:line="240" w:lineRule="auto"/>
              <w:rPr>
                <w:rFonts w:ascii="Times New Roman" w:hAnsi="Times New Roman"/>
                <w:sz w:val="28"/>
                <w:szCs w:val="28"/>
              </w:rPr>
            </w:pPr>
            <w:r w:rsidRPr="006237AD">
              <w:rPr>
                <w:rFonts w:ascii="Times New Roman" w:hAnsi="Times New Roman"/>
                <w:sz w:val="28"/>
                <w:szCs w:val="28"/>
              </w:rPr>
              <w:t>Конечные результаты реализации подпрограммы 2</w:t>
            </w:r>
          </w:p>
        </w:tc>
        <w:tc>
          <w:tcPr>
            <w:tcW w:w="4252" w:type="dxa"/>
          </w:tcPr>
          <w:p w:rsidR="000A240B" w:rsidRPr="006237AD" w:rsidRDefault="000A240B" w:rsidP="007833F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К 2025 году планируется:</w:t>
            </w:r>
          </w:p>
          <w:p w:rsidR="00C109FE" w:rsidRPr="006237AD" w:rsidRDefault="00C109FE" w:rsidP="007833FF">
            <w:pPr>
              <w:spacing w:after="0" w:line="240" w:lineRule="auto"/>
              <w:rPr>
                <w:rFonts w:ascii="Times New Roman" w:hAnsi="Times New Roman"/>
                <w:sz w:val="28"/>
                <w:szCs w:val="28"/>
              </w:rPr>
            </w:pPr>
            <w:r w:rsidRPr="006237AD">
              <w:rPr>
                <w:rFonts w:ascii="Times New Roman" w:hAnsi="Times New Roman"/>
                <w:sz w:val="28"/>
                <w:szCs w:val="28"/>
              </w:rPr>
              <w:t>1.</w:t>
            </w:r>
            <w:r w:rsidR="00641995" w:rsidRPr="006237AD">
              <w:rPr>
                <w:rFonts w:ascii="Times New Roman" w:hAnsi="Times New Roman"/>
                <w:sz w:val="28"/>
                <w:szCs w:val="28"/>
              </w:rPr>
              <w:t xml:space="preserve"> </w:t>
            </w:r>
            <w:r w:rsidRPr="006237AD">
              <w:rPr>
                <w:rFonts w:ascii="Times New Roman" w:hAnsi="Times New Roman"/>
                <w:sz w:val="28"/>
                <w:szCs w:val="28"/>
              </w:rPr>
              <w:t xml:space="preserve">Проведение капитального ремонта многоквартирных домов общей площадью </w:t>
            </w:r>
            <w:r w:rsidR="000A240B" w:rsidRPr="006237AD">
              <w:rPr>
                <w:rFonts w:ascii="Times New Roman" w:hAnsi="Times New Roman"/>
                <w:sz w:val="28"/>
                <w:szCs w:val="28"/>
              </w:rPr>
              <w:t xml:space="preserve">не менее </w:t>
            </w:r>
            <w:r w:rsidR="00343B33" w:rsidRPr="006237AD">
              <w:rPr>
                <w:rFonts w:ascii="Times New Roman" w:hAnsi="Times New Roman"/>
                <w:sz w:val="28"/>
                <w:szCs w:val="28"/>
              </w:rPr>
              <w:t>26,64</w:t>
            </w:r>
            <w:r w:rsidRPr="006237AD">
              <w:rPr>
                <w:rFonts w:ascii="Times New Roman" w:hAnsi="Times New Roman"/>
                <w:sz w:val="28"/>
                <w:szCs w:val="28"/>
              </w:rPr>
              <w:t xml:space="preserve"> тыс. кв. метров.</w:t>
            </w:r>
          </w:p>
          <w:p w:rsidR="00C109FE" w:rsidRPr="006237AD" w:rsidRDefault="00C109FE" w:rsidP="007833FF">
            <w:pPr>
              <w:spacing w:after="0" w:line="240" w:lineRule="auto"/>
              <w:rPr>
                <w:rFonts w:ascii="Times New Roman" w:hAnsi="Times New Roman"/>
                <w:sz w:val="28"/>
                <w:szCs w:val="28"/>
              </w:rPr>
            </w:pPr>
            <w:r w:rsidRPr="006237AD">
              <w:rPr>
                <w:rFonts w:ascii="Times New Roman" w:hAnsi="Times New Roman"/>
                <w:sz w:val="28"/>
                <w:szCs w:val="28"/>
              </w:rPr>
              <w:t>2.</w:t>
            </w:r>
            <w:r w:rsidR="00641995" w:rsidRPr="006237AD">
              <w:rPr>
                <w:rFonts w:ascii="Times New Roman" w:hAnsi="Times New Roman"/>
                <w:sz w:val="28"/>
                <w:szCs w:val="28"/>
              </w:rPr>
              <w:t xml:space="preserve"> </w:t>
            </w:r>
            <w:r w:rsidRPr="006237AD">
              <w:rPr>
                <w:rFonts w:ascii="Times New Roman" w:hAnsi="Times New Roman"/>
                <w:sz w:val="28"/>
                <w:szCs w:val="28"/>
              </w:rPr>
              <w:t>Увеличение</w:t>
            </w:r>
            <w:r w:rsidR="00641995" w:rsidRPr="006237AD">
              <w:rPr>
                <w:rFonts w:ascii="Times New Roman" w:hAnsi="Times New Roman"/>
                <w:sz w:val="28"/>
                <w:szCs w:val="28"/>
              </w:rPr>
              <w:t xml:space="preserve"> </w:t>
            </w:r>
            <w:r w:rsidRPr="006237AD">
              <w:rPr>
                <w:rFonts w:ascii="Times New Roman" w:hAnsi="Times New Roman"/>
                <w:sz w:val="28"/>
                <w:szCs w:val="28"/>
              </w:rPr>
              <w:t xml:space="preserve">доли </w:t>
            </w:r>
            <w:r w:rsidR="00641995" w:rsidRPr="006237AD">
              <w:rPr>
                <w:rFonts w:ascii="Times New Roman" w:hAnsi="Times New Roman"/>
                <w:sz w:val="28"/>
                <w:szCs w:val="28"/>
              </w:rPr>
              <w:t>о</w:t>
            </w:r>
            <w:r w:rsidRPr="006237AD">
              <w:rPr>
                <w:rFonts w:ascii="Times New Roman" w:hAnsi="Times New Roman"/>
                <w:sz w:val="28"/>
                <w:szCs w:val="28"/>
              </w:rPr>
              <w:t>свещенных улиц, проездов,  в населенных пунктах до 95%.</w:t>
            </w:r>
          </w:p>
          <w:p w:rsidR="00C109FE" w:rsidRPr="006237AD" w:rsidRDefault="00C109FE" w:rsidP="007833FF">
            <w:pPr>
              <w:spacing w:after="0" w:line="240" w:lineRule="auto"/>
              <w:rPr>
                <w:rFonts w:ascii="Times New Roman" w:hAnsi="Times New Roman"/>
                <w:sz w:val="28"/>
                <w:szCs w:val="28"/>
              </w:rPr>
            </w:pPr>
            <w:r w:rsidRPr="006237AD">
              <w:rPr>
                <w:rFonts w:ascii="Times New Roman" w:hAnsi="Times New Roman"/>
                <w:sz w:val="28"/>
                <w:szCs w:val="28"/>
              </w:rPr>
              <w:t>3.Улучшение эстетического облика, внешнего благоустройства, озеленения и санитарного состояния не менее 2 населенных пунктов Прохоровского района ежегодно.</w:t>
            </w:r>
          </w:p>
          <w:p w:rsidR="00C109FE" w:rsidRPr="006237AD" w:rsidRDefault="00C109FE" w:rsidP="007833FF">
            <w:pPr>
              <w:spacing w:after="0" w:line="240" w:lineRule="auto"/>
              <w:rPr>
                <w:rFonts w:ascii="Times New Roman" w:hAnsi="Times New Roman"/>
                <w:sz w:val="28"/>
                <w:szCs w:val="28"/>
              </w:rPr>
            </w:pPr>
            <w:r w:rsidRPr="006237AD">
              <w:rPr>
                <w:rFonts w:ascii="Times New Roman" w:hAnsi="Times New Roman"/>
                <w:sz w:val="28"/>
                <w:szCs w:val="28"/>
              </w:rPr>
              <w:t xml:space="preserve">4.Обеспечение уровня обеспеченности населения </w:t>
            </w:r>
            <w:r w:rsidRPr="006237AD">
              <w:rPr>
                <w:rFonts w:ascii="Times New Roman" w:hAnsi="Times New Roman"/>
                <w:sz w:val="28"/>
                <w:szCs w:val="28"/>
              </w:rPr>
              <w:lastRenderedPageBreak/>
              <w:t xml:space="preserve">централизованным водоснабжением, соответствующим </w:t>
            </w:r>
            <w:proofErr w:type="spellStart"/>
            <w:r w:rsidRPr="006237AD">
              <w:rPr>
                <w:rFonts w:ascii="Times New Roman" w:hAnsi="Times New Roman"/>
                <w:sz w:val="28"/>
                <w:szCs w:val="28"/>
              </w:rPr>
              <w:t>СанПиН</w:t>
            </w:r>
            <w:proofErr w:type="spellEnd"/>
            <w:r w:rsidRPr="006237AD">
              <w:rPr>
                <w:rFonts w:ascii="Times New Roman" w:hAnsi="Times New Roman"/>
                <w:sz w:val="28"/>
                <w:szCs w:val="28"/>
              </w:rPr>
              <w:t>, - не менее 70 %.</w:t>
            </w:r>
          </w:p>
          <w:p w:rsidR="00C109FE" w:rsidRPr="006237AD" w:rsidRDefault="00C109FE" w:rsidP="007833FF">
            <w:pPr>
              <w:spacing w:after="0" w:line="240" w:lineRule="auto"/>
              <w:rPr>
                <w:rFonts w:ascii="Times New Roman" w:hAnsi="Times New Roman"/>
                <w:sz w:val="28"/>
                <w:szCs w:val="28"/>
              </w:rPr>
            </w:pPr>
          </w:p>
        </w:tc>
      </w:tr>
    </w:tbl>
    <w:p w:rsidR="00A828F9" w:rsidRPr="006237AD" w:rsidRDefault="00A828F9" w:rsidP="007833FF">
      <w:pPr>
        <w:spacing w:after="0" w:line="240" w:lineRule="auto"/>
        <w:rPr>
          <w:rFonts w:ascii="Times New Roman" w:hAnsi="Times New Roman"/>
          <w:b/>
          <w:sz w:val="28"/>
          <w:szCs w:val="28"/>
        </w:rPr>
      </w:pPr>
    </w:p>
    <w:p w:rsidR="005C5902" w:rsidRPr="006237AD" w:rsidRDefault="00A828F9" w:rsidP="007833FF">
      <w:pPr>
        <w:spacing w:after="0" w:line="240" w:lineRule="auto"/>
        <w:jc w:val="center"/>
        <w:rPr>
          <w:rFonts w:ascii="Times New Roman" w:hAnsi="Times New Roman"/>
          <w:b/>
          <w:sz w:val="28"/>
          <w:szCs w:val="28"/>
        </w:rPr>
      </w:pPr>
      <w:r w:rsidRPr="006237AD">
        <w:rPr>
          <w:rFonts w:ascii="Times New Roman" w:hAnsi="Times New Roman"/>
          <w:b/>
          <w:sz w:val="28"/>
          <w:szCs w:val="28"/>
        </w:rPr>
        <w:t xml:space="preserve">1. </w:t>
      </w:r>
      <w:r w:rsidR="005C5902" w:rsidRPr="006237AD">
        <w:rPr>
          <w:rFonts w:ascii="Times New Roman" w:hAnsi="Times New Roman"/>
          <w:b/>
          <w:sz w:val="28"/>
          <w:szCs w:val="28"/>
        </w:rPr>
        <w:t>Характеристика сферы реализации подпрограммы 2, описание основных проблем в указанной сфере и прогноз ее развития</w:t>
      </w:r>
    </w:p>
    <w:p w:rsidR="00154FC4" w:rsidRPr="006237AD" w:rsidRDefault="00154FC4" w:rsidP="007833FF">
      <w:pPr>
        <w:spacing w:after="0" w:line="240" w:lineRule="auto"/>
        <w:rPr>
          <w:rFonts w:ascii="Times New Roman" w:hAnsi="Times New Roman"/>
          <w:b/>
          <w:sz w:val="28"/>
          <w:szCs w:val="28"/>
        </w:rPr>
      </w:pP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Жилищная политика, проводимая органами местного самоуправления, направлена на создание условий для обеспечения всех категорий населения доступным, качественным и благоустроенным жильем. Решение жилищной проблемы является одним из основных направлений реализации программы 2 улучшения качества жизни населения района.</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Главным стратегическим документом, определяющим приоритеты в деятельности органов местного самоуправления района, является Программа улучшения качества жизни населения, направленная на создание для населения района достойного человека качества жизни и его постоянное улучшение в долгосрочной перспективе.</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 xml:space="preserve">Жилищно-коммунальное хозяйство района представляет многоотраслевой хозяйственный комплекс, который включает все необходимые для жизнедеятельности населения виды услуг. В районе на начало 2014 года эксплуатировался жилищный фонд общей площадью 1215,22  тыс. кв. м. </w:t>
      </w:r>
    </w:p>
    <w:p w:rsidR="005C5902" w:rsidRPr="006237AD" w:rsidRDefault="005C5902" w:rsidP="007833FF">
      <w:pPr>
        <w:spacing w:after="0" w:line="240" w:lineRule="auto"/>
        <w:ind w:firstLine="900"/>
        <w:jc w:val="both"/>
        <w:rPr>
          <w:rFonts w:ascii="Times New Roman" w:hAnsi="Times New Roman"/>
          <w:sz w:val="28"/>
          <w:szCs w:val="28"/>
        </w:rPr>
      </w:pPr>
      <w:proofErr w:type="gramStart"/>
      <w:r w:rsidRPr="006237AD">
        <w:rPr>
          <w:rFonts w:ascii="Times New Roman" w:hAnsi="Times New Roman"/>
          <w:sz w:val="28"/>
          <w:szCs w:val="28"/>
        </w:rPr>
        <w:t>Однако, несмотря на принимаемые органами местного самоуправления меры по реформе жилищно-коммунального хозяйства, направленные на улучшение состояния жилищного фонда и коммунального хозяйства с одновременным повышением качества оказываемых услуг, сложное финансовое состояние жилищно-коммунального хозяйства ведет к значительному износу его объектов.</w:t>
      </w:r>
      <w:proofErr w:type="gramEnd"/>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Проведение капитального ремонта является одним из основных направлений развития и модернизации жилищно-комм</w:t>
      </w:r>
      <w:r w:rsidR="00B36539" w:rsidRPr="006237AD">
        <w:rPr>
          <w:rFonts w:ascii="Times New Roman" w:hAnsi="Times New Roman"/>
          <w:sz w:val="28"/>
          <w:szCs w:val="28"/>
        </w:rPr>
        <w:t xml:space="preserve">унального комплекса Прохоровского </w:t>
      </w:r>
      <w:r w:rsidRPr="006237AD">
        <w:rPr>
          <w:rFonts w:ascii="Times New Roman" w:hAnsi="Times New Roman"/>
          <w:sz w:val="28"/>
          <w:szCs w:val="28"/>
        </w:rPr>
        <w:t xml:space="preserve"> района, включающего в себя создание комфортных, безопасных и благоприятных условий проживания граждан в многоквартирных домах, стимулирование процесса реформирования жилищной сферы, создание эффективных механизмов управления жилищным фондом.</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На сегодняшний де</w:t>
      </w:r>
      <w:r w:rsidR="0063269B" w:rsidRPr="006237AD">
        <w:rPr>
          <w:rFonts w:ascii="Times New Roman" w:hAnsi="Times New Roman"/>
          <w:sz w:val="28"/>
          <w:szCs w:val="28"/>
        </w:rPr>
        <w:t>нь на территории района свыше 19</w:t>
      </w:r>
      <w:r w:rsidRPr="006237AD">
        <w:rPr>
          <w:rFonts w:ascii="Times New Roman" w:hAnsi="Times New Roman"/>
          <w:sz w:val="28"/>
          <w:szCs w:val="28"/>
        </w:rPr>
        <w:t xml:space="preserve"> многоквартирных домов требуют капитального ремонта. В период 2002 - 2007 годов динамика увеличения площади ветхого жилищного фонда опережала объемы капитального ремонта жилых домов.</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В ходе реали</w:t>
      </w:r>
      <w:r w:rsidR="00393C1A" w:rsidRPr="006237AD">
        <w:rPr>
          <w:rFonts w:ascii="Times New Roman" w:hAnsi="Times New Roman"/>
          <w:sz w:val="28"/>
          <w:szCs w:val="28"/>
        </w:rPr>
        <w:t>зации на территории Прохоровского</w:t>
      </w:r>
      <w:r w:rsidRPr="006237AD">
        <w:rPr>
          <w:rFonts w:ascii="Times New Roman" w:hAnsi="Times New Roman"/>
          <w:sz w:val="28"/>
          <w:szCs w:val="28"/>
        </w:rPr>
        <w:t xml:space="preserve"> района Федерального закона от 21 июля 2007 года № 185-ФЗ «О Фонде содействия реформированию жилищно-коммунального хозяйства» в 2008 - 2013 годах объемы капитального ремонта жилищного фонда увеличились более чем в 10 раз.</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lastRenderedPageBreak/>
        <w:t>В результате выполнения программ по проведению капитального ремонта многоквартирных домов за 2008 - 2013 годы отремонт</w:t>
      </w:r>
      <w:r w:rsidR="00393C1A" w:rsidRPr="006237AD">
        <w:rPr>
          <w:rFonts w:ascii="Times New Roman" w:hAnsi="Times New Roman"/>
          <w:sz w:val="28"/>
          <w:szCs w:val="28"/>
        </w:rPr>
        <w:t>ирован 39</w:t>
      </w:r>
      <w:r w:rsidRPr="006237AD">
        <w:rPr>
          <w:rFonts w:ascii="Times New Roman" w:hAnsi="Times New Roman"/>
          <w:sz w:val="28"/>
          <w:szCs w:val="28"/>
        </w:rPr>
        <w:t xml:space="preserve"> многоквартирный дом</w:t>
      </w:r>
      <w:r w:rsidR="00F15FFB" w:rsidRPr="006237AD">
        <w:rPr>
          <w:rFonts w:ascii="Times New Roman" w:hAnsi="Times New Roman"/>
          <w:sz w:val="28"/>
          <w:szCs w:val="28"/>
        </w:rPr>
        <w:t xml:space="preserve"> общей площадью 38,735</w:t>
      </w:r>
      <w:r w:rsidRPr="006237AD">
        <w:rPr>
          <w:rFonts w:ascii="Times New Roman" w:hAnsi="Times New Roman"/>
          <w:sz w:val="28"/>
          <w:szCs w:val="28"/>
        </w:rPr>
        <w:t xml:space="preserve"> тыс.</w:t>
      </w:r>
      <w:r w:rsidR="00DB7A4B" w:rsidRPr="006237AD">
        <w:rPr>
          <w:rFonts w:ascii="Times New Roman" w:hAnsi="Times New Roman"/>
          <w:sz w:val="28"/>
          <w:szCs w:val="28"/>
        </w:rPr>
        <w:t xml:space="preserve"> </w:t>
      </w:r>
      <w:r w:rsidRPr="006237AD">
        <w:rPr>
          <w:rFonts w:ascii="Times New Roman" w:hAnsi="Times New Roman"/>
          <w:sz w:val="28"/>
          <w:szCs w:val="28"/>
        </w:rPr>
        <w:t>кв.</w:t>
      </w:r>
      <w:r w:rsidR="00DB7A4B" w:rsidRPr="006237AD">
        <w:rPr>
          <w:rFonts w:ascii="Times New Roman" w:hAnsi="Times New Roman"/>
          <w:sz w:val="28"/>
          <w:szCs w:val="28"/>
        </w:rPr>
        <w:t xml:space="preserve"> </w:t>
      </w:r>
      <w:r w:rsidRPr="006237AD">
        <w:rPr>
          <w:rFonts w:ascii="Times New Roman" w:hAnsi="Times New Roman"/>
          <w:sz w:val="28"/>
          <w:szCs w:val="28"/>
        </w:rPr>
        <w:t>метров (таблица 4).</w:t>
      </w:r>
    </w:p>
    <w:p w:rsidR="005C5902" w:rsidRPr="006237AD" w:rsidRDefault="005C5902" w:rsidP="007833FF">
      <w:pPr>
        <w:spacing w:after="0" w:line="240" w:lineRule="auto"/>
        <w:ind w:firstLine="900"/>
        <w:rPr>
          <w:rFonts w:ascii="Times New Roman" w:hAnsi="Times New Roman"/>
          <w:sz w:val="28"/>
          <w:szCs w:val="28"/>
        </w:rPr>
      </w:pPr>
    </w:p>
    <w:p w:rsidR="005C5902" w:rsidRPr="006237AD" w:rsidRDefault="00A828F9" w:rsidP="007833FF">
      <w:pPr>
        <w:spacing w:after="0" w:line="240" w:lineRule="auto"/>
        <w:rPr>
          <w:rFonts w:ascii="Times New Roman" w:hAnsi="Times New Roman"/>
          <w:sz w:val="28"/>
          <w:szCs w:val="28"/>
        </w:rPr>
      </w:pPr>
      <w:r w:rsidRPr="006237AD">
        <w:rPr>
          <w:rFonts w:ascii="Times New Roman" w:hAnsi="Times New Roman"/>
          <w:sz w:val="28"/>
          <w:szCs w:val="28"/>
        </w:rPr>
        <w:t>Таблица 3</w:t>
      </w:r>
    </w:p>
    <w:p w:rsidR="005C5902" w:rsidRPr="006237AD" w:rsidRDefault="005C5902" w:rsidP="007833FF">
      <w:pPr>
        <w:spacing w:after="0" w:line="240" w:lineRule="auto"/>
        <w:ind w:firstLine="900"/>
        <w:jc w:val="center"/>
        <w:rPr>
          <w:rFonts w:ascii="Times New Roman" w:hAnsi="Times New Roman"/>
          <w:b/>
          <w:sz w:val="28"/>
          <w:szCs w:val="28"/>
        </w:rPr>
      </w:pPr>
      <w:r w:rsidRPr="006237AD">
        <w:rPr>
          <w:rFonts w:ascii="Times New Roman" w:hAnsi="Times New Roman"/>
          <w:b/>
          <w:sz w:val="28"/>
          <w:szCs w:val="28"/>
        </w:rPr>
        <w:t>Финансирование адресных программ капитального ремонта</w:t>
      </w:r>
    </w:p>
    <w:p w:rsidR="0057397D" w:rsidRPr="006237AD" w:rsidRDefault="0057397D" w:rsidP="007833FF">
      <w:pPr>
        <w:spacing w:after="0" w:line="240" w:lineRule="auto"/>
        <w:ind w:firstLine="900"/>
        <w:rPr>
          <w:rFonts w:ascii="Times New Roman" w:hAnsi="Times New Roman"/>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073"/>
        <w:gridCol w:w="1985"/>
        <w:gridCol w:w="1663"/>
        <w:gridCol w:w="1225"/>
        <w:gridCol w:w="1275"/>
      </w:tblGrid>
      <w:tr w:rsidR="005C5902" w:rsidRPr="006237AD" w:rsidTr="00633A07">
        <w:trPr>
          <w:jc w:val="center"/>
        </w:trPr>
        <w:tc>
          <w:tcPr>
            <w:tcW w:w="1526" w:type="dxa"/>
            <w:vMerge w:val="restart"/>
            <w:vAlign w:val="center"/>
          </w:tcPr>
          <w:p w:rsidR="005C5902" w:rsidRPr="006237AD" w:rsidRDefault="005C5902" w:rsidP="007833FF">
            <w:pPr>
              <w:spacing w:after="0" w:line="240" w:lineRule="auto"/>
              <w:ind w:firstLine="2"/>
              <w:jc w:val="center"/>
              <w:rPr>
                <w:rFonts w:ascii="Times New Roman" w:hAnsi="Times New Roman"/>
                <w:b/>
                <w:sz w:val="23"/>
                <w:szCs w:val="23"/>
              </w:rPr>
            </w:pPr>
            <w:r w:rsidRPr="006237AD">
              <w:rPr>
                <w:rFonts w:ascii="Times New Roman" w:hAnsi="Times New Roman"/>
                <w:b/>
                <w:sz w:val="23"/>
                <w:szCs w:val="23"/>
              </w:rPr>
              <w:t>Год</w:t>
            </w:r>
          </w:p>
          <w:p w:rsidR="005C5902" w:rsidRPr="006237AD" w:rsidRDefault="005C5902" w:rsidP="007833FF">
            <w:pPr>
              <w:spacing w:after="0" w:line="240" w:lineRule="auto"/>
              <w:ind w:firstLine="2"/>
              <w:jc w:val="center"/>
              <w:rPr>
                <w:rFonts w:ascii="Times New Roman" w:hAnsi="Times New Roman"/>
                <w:b/>
                <w:sz w:val="23"/>
                <w:szCs w:val="23"/>
              </w:rPr>
            </w:pPr>
            <w:r w:rsidRPr="006237AD">
              <w:rPr>
                <w:rFonts w:ascii="Times New Roman" w:hAnsi="Times New Roman"/>
                <w:b/>
                <w:sz w:val="23"/>
                <w:szCs w:val="23"/>
              </w:rPr>
              <w:t>реализации</w:t>
            </w:r>
          </w:p>
          <w:p w:rsidR="005C5902" w:rsidRPr="006237AD" w:rsidRDefault="005C5902" w:rsidP="007833FF">
            <w:pPr>
              <w:spacing w:after="0" w:line="240" w:lineRule="auto"/>
              <w:ind w:firstLine="2"/>
              <w:jc w:val="center"/>
              <w:rPr>
                <w:rFonts w:ascii="Times New Roman" w:hAnsi="Times New Roman"/>
                <w:b/>
                <w:sz w:val="23"/>
                <w:szCs w:val="23"/>
              </w:rPr>
            </w:pPr>
            <w:r w:rsidRPr="006237AD">
              <w:rPr>
                <w:rFonts w:ascii="Times New Roman" w:hAnsi="Times New Roman"/>
                <w:b/>
                <w:sz w:val="23"/>
                <w:szCs w:val="23"/>
              </w:rPr>
              <w:t>программы</w:t>
            </w:r>
          </w:p>
        </w:tc>
        <w:tc>
          <w:tcPr>
            <w:tcW w:w="2073" w:type="dxa"/>
            <w:vMerge w:val="restart"/>
            <w:vAlign w:val="center"/>
          </w:tcPr>
          <w:p w:rsidR="005C5902" w:rsidRPr="006237AD" w:rsidRDefault="005C5902" w:rsidP="007833FF">
            <w:pPr>
              <w:spacing w:after="0" w:line="240" w:lineRule="auto"/>
              <w:jc w:val="center"/>
              <w:rPr>
                <w:rFonts w:ascii="Times New Roman" w:hAnsi="Times New Roman"/>
                <w:b/>
                <w:sz w:val="23"/>
                <w:szCs w:val="23"/>
              </w:rPr>
            </w:pPr>
            <w:r w:rsidRPr="006237AD">
              <w:rPr>
                <w:rFonts w:ascii="Times New Roman" w:hAnsi="Times New Roman"/>
                <w:b/>
                <w:sz w:val="23"/>
                <w:szCs w:val="23"/>
              </w:rPr>
              <w:t>Общий объем финансирования, млн</w:t>
            </w:r>
            <w:r w:rsidR="00633A07" w:rsidRPr="006237AD">
              <w:rPr>
                <w:rFonts w:ascii="Times New Roman" w:hAnsi="Times New Roman"/>
                <w:b/>
                <w:sz w:val="23"/>
                <w:szCs w:val="23"/>
              </w:rPr>
              <w:t>.</w:t>
            </w:r>
            <w:r w:rsidRPr="006237AD">
              <w:rPr>
                <w:rFonts w:ascii="Times New Roman" w:hAnsi="Times New Roman"/>
                <w:b/>
                <w:sz w:val="23"/>
                <w:szCs w:val="23"/>
              </w:rPr>
              <w:t xml:space="preserve"> руб.</w:t>
            </w:r>
          </w:p>
        </w:tc>
        <w:tc>
          <w:tcPr>
            <w:tcW w:w="1985" w:type="dxa"/>
            <w:vAlign w:val="center"/>
          </w:tcPr>
          <w:p w:rsidR="005C5902" w:rsidRPr="006237AD" w:rsidRDefault="005C5902"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В том числе:</w:t>
            </w:r>
          </w:p>
        </w:tc>
        <w:tc>
          <w:tcPr>
            <w:tcW w:w="1663" w:type="dxa"/>
            <w:vMerge w:val="restart"/>
            <w:vAlign w:val="center"/>
          </w:tcPr>
          <w:p w:rsidR="005C5902" w:rsidRPr="006237AD" w:rsidRDefault="005C5902" w:rsidP="007833FF">
            <w:pPr>
              <w:spacing w:after="0" w:line="240" w:lineRule="auto"/>
              <w:jc w:val="center"/>
              <w:rPr>
                <w:rFonts w:ascii="Times New Roman" w:hAnsi="Times New Roman"/>
                <w:b/>
                <w:sz w:val="23"/>
                <w:szCs w:val="23"/>
              </w:rPr>
            </w:pPr>
            <w:r w:rsidRPr="006237AD">
              <w:rPr>
                <w:rFonts w:ascii="Times New Roman" w:hAnsi="Times New Roman"/>
                <w:b/>
                <w:sz w:val="23"/>
                <w:szCs w:val="23"/>
              </w:rPr>
              <w:t>Количество</w:t>
            </w:r>
          </w:p>
          <w:p w:rsidR="005C5902" w:rsidRPr="006237AD" w:rsidRDefault="00633A07" w:rsidP="007833FF">
            <w:pPr>
              <w:spacing w:after="0" w:line="240" w:lineRule="auto"/>
              <w:jc w:val="center"/>
              <w:rPr>
                <w:rFonts w:ascii="Times New Roman" w:hAnsi="Times New Roman"/>
                <w:b/>
                <w:sz w:val="23"/>
                <w:szCs w:val="23"/>
              </w:rPr>
            </w:pPr>
            <w:r w:rsidRPr="006237AD">
              <w:rPr>
                <w:rFonts w:ascii="Times New Roman" w:hAnsi="Times New Roman"/>
                <w:b/>
                <w:sz w:val="23"/>
                <w:szCs w:val="23"/>
              </w:rPr>
              <w:t>МКД</w:t>
            </w:r>
            <w:r w:rsidR="005C5902" w:rsidRPr="006237AD">
              <w:rPr>
                <w:rFonts w:ascii="Times New Roman" w:hAnsi="Times New Roman"/>
                <w:b/>
                <w:sz w:val="23"/>
                <w:szCs w:val="23"/>
              </w:rPr>
              <w:t>,</w:t>
            </w:r>
          </w:p>
          <w:p w:rsidR="005C5902" w:rsidRPr="006237AD" w:rsidRDefault="005C5902" w:rsidP="007833FF">
            <w:pPr>
              <w:spacing w:after="0" w:line="240" w:lineRule="auto"/>
              <w:jc w:val="center"/>
              <w:rPr>
                <w:rFonts w:ascii="Times New Roman" w:hAnsi="Times New Roman"/>
                <w:b/>
                <w:sz w:val="23"/>
                <w:szCs w:val="23"/>
              </w:rPr>
            </w:pPr>
            <w:r w:rsidRPr="006237AD">
              <w:rPr>
                <w:rFonts w:ascii="Times New Roman" w:hAnsi="Times New Roman"/>
                <w:b/>
                <w:sz w:val="23"/>
                <w:szCs w:val="23"/>
              </w:rPr>
              <w:t>ед.</w:t>
            </w:r>
          </w:p>
        </w:tc>
        <w:tc>
          <w:tcPr>
            <w:tcW w:w="1225" w:type="dxa"/>
            <w:vMerge w:val="restart"/>
            <w:vAlign w:val="center"/>
          </w:tcPr>
          <w:p w:rsidR="005C5902" w:rsidRPr="006237AD" w:rsidRDefault="005C5902" w:rsidP="007833FF">
            <w:pPr>
              <w:spacing w:after="0" w:line="240" w:lineRule="auto"/>
              <w:ind w:firstLine="54"/>
              <w:jc w:val="center"/>
              <w:rPr>
                <w:rFonts w:ascii="Times New Roman" w:hAnsi="Times New Roman"/>
                <w:b/>
                <w:sz w:val="23"/>
                <w:szCs w:val="23"/>
              </w:rPr>
            </w:pPr>
            <w:r w:rsidRPr="006237AD">
              <w:rPr>
                <w:rFonts w:ascii="Times New Roman" w:hAnsi="Times New Roman"/>
                <w:b/>
                <w:sz w:val="23"/>
                <w:szCs w:val="23"/>
              </w:rPr>
              <w:t>Общая</w:t>
            </w:r>
          </w:p>
          <w:p w:rsidR="005C5902" w:rsidRPr="006237AD" w:rsidRDefault="005C5902" w:rsidP="007833FF">
            <w:pPr>
              <w:spacing w:after="0" w:line="240" w:lineRule="auto"/>
              <w:ind w:firstLine="54"/>
              <w:jc w:val="center"/>
              <w:rPr>
                <w:rFonts w:ascii="Times New Roman" w:hAnsi="Times New Roman"/>
                <w:b/>
                <w:sz w:val="23"/>
                <w:szCs w:val="23"/>
              </w:rPr>
            </w:pPr>
            <w:r w:rsidRPr="006237AD">
              <w:rPr>
                <w:rFonts w:ascii="Times New Roman" w:hAnsi="Times New Roman"/>
                <w:b/>
                <w:sz w:val="23"/>
                <w:szCs w:val="23"/>
              </w:rPr>
              <w:t>площадь</w:t>
            </w:r>
          </w:p>
          <w:p w:rsidR="005C5902" w:rsidRPr="006237AD" w:rsidRDefault="00633A07" w:rsidP="007833FF">
            <w:pPr>
              <w:spacing w:after="0" w:line="240" w:lineRule="auto"/>
              <w:ind w:firstLine="54"/>
              <w:jc w:val="center"/>
              <w:rPr>
                <w:rFonts w:ascii="Times New Roman" w:hAnsi="Times New Roman"/>
                <w:b/>
                <w:sz w:val="23"/>
                <w:szCs w:val="23"/>
              </w:rPr>
            </w:pPr>
            <w:r w:rsidRPr="006237AD">
              <w:rPr>
                <w:rFonts w:ascii="Times New Roman" w:hAnsi="Times New Roman"/>
                <w:b/>
                <w:sz w:val="23"/>
                <w:szCs w:val="23"/>
              </w:rPr>
              <w:t>МКД</w:t>
            </w:r>
            <w:r w:rsidR="005C5902" w:rsidRPr="006237AD">
              <w:rPr>
                <w:rFonts w:ascii="Times New Roman" w:hAnsi="Times New Roman"/>
                <w:b/>
                <w:sz w:val="23"/>
                <w:szCs w:val="23"/>
              </w:rPr>
              <w:t>,</w:t>
            </w:r>
          </w:p>
          <w:p w:rsidR="005C5902" w:rsidRPr="006237AD" w:rsidRDefault="005C5902" w:rsidP="007833FF">
            <w:pPr>
              <w:spacing w:after="0" w:line="240" w:lineRule="auto"/>
              <w:ind w:firstLine="54"/>
              <w:jc w:val="center"/>
              <w:rPr>
                <w:rFonts w:ascii="Times New Roman" w:hAnsi="Times New Roman"/>
                <w:b/>
                <w:sz w:val="23"/>
                <w:szCs w:val="23"/>
              </w:rPr>
            </w:pPr>
            <w:r w:rsidRPr="006237AD">
              <w:rPr>
                <w:rFonts w:ascii="Times New Roman" w:hAnsi="Times New Roman"/>
                <w:b/>
                <w:sz w:val="23"/>
                <w:szCs w:val="23"/>
              </w:rPr>
              <w:t>тыс.кв</w:t>
            </w:r>
            <w:proofErr w:type="gramStart"/>
            <w:r w:rsidRPr="006237AD">
              <w:rPr>
                <w:rFonts w:ascii="Times New Roman" w:hAnsi="Times New Roman"/>
                <w:b/>
                <w:sz w:val="23"/>
                <w:szCs w:val="23"/>
              </w:rPr>
              <w:t>.м</w:t>
            </w:r>
            <w:proofErr w:type="gramEnd"/>
          </w:p>
        </w:tc>
        <w:tc>
          <w:tcPr>
            <w:tcW w:w="1275" w:type="dxa"/>
            <w:vMerge w:val="restart"/>
            <w:vAlign w:val="center"/>
          </w:tcPr>
          <w:p w:rsidR="005C5902" w:rsidRPr="006237AD" w:rsidRDefault="005C5902" w:rsidP="007833FF">
            <w:pPr>
              <w:spacing w:after="0" w:line="240" w:lineRule="auto"/>
              <w:jc w:val="center"/>
              <w:rPr>
                <w:rFonts w:ascii="Times New Roman" w:hAnsi="Times New Roman"/>
                <w:b/>
                <w:sz w:val="23"/>
                <w:szCs w:val="23"/>
              </w:rPr>
            </w:pPr>
            <w:r w:rsidRPr="006237AD">
              <w:rPr>
                <w:rFonts w:ascii="Times New Roman" w:hAnsi="Times New Roman"/>
                <w:b/>
                <w:sz w:val="23"/>
                <w:szCs w:val="23"/>
              </w:rPr>
              <w:t>Кол-во человек, тыс. чел.</w:t>
            </w:r>
          </w:p>
        </w:tc>
      </w:tr>
      <w:tr w:rsidR="005C5902" w:rsidRPr="006237AD" w:rsidTr="00633A07">
        <w:trPr>
          <w:jc w:val="center"/>
        </w:trPr>
        <w:tc>
          <w:tcPr>
            <w:tcW w:w="1526" w:type="dxa"/>
            <w:vMerge/>
            <w:vAlign w:val="center"/>
          </w:tcPr>
          <w:p w:rsidR="005C5902" w:rsidRPr="006237AD" w:rsidRDefault="005C5902" w:rsidP="007833FF">
            <w:pPr>
              <w:spacing w:after="0" w:line="240" w:lineRule="auto"/>
              <w:ind w:firstLine="2"/>
              <w:jc w:val="center"/>
              <w:rPr>
                <w:rFonts w:ascii="Times New Roman" w:hAnsi="Times New Roman"/>
                <w:sz w:val="24"/>
                <w:szCs w:val="24"/>
              </w:rPr>
            </w:pPr>
          </w:p>
        </w:tc>
        <w:tc>
          <w:tcPr>
            <w:tcW w:w="2073" w:type="dxa"/>
            <w:vMerge/>
            <w:vAlign w:val="center"/>
          </w:tcPr>
          <w:p w:rsidR="005C5902" w:rsidRPr="006237AD" w:rsidRDefault="005C5902" w:rsidP="007833FF">
            <w:pPr>
              <w:spacing w:after="0" w:line="240" w:lineRule="auto"/>
              <w:jc w:val="center"/>
              <w:rPr>
                <w:rFonts w:ascii="Times New Roman" w:hAnsi="Times New Roman"/>
                <w:sz w:val="24"/>
                <w:szCs w:val="24"/>
              </w:rPr>
            </w:pPr>
          </w:p>
        </w:tc>
        <w:tc>
          <w:tcPr>
            <w:tcW w:w="1985" w:type="dxa"/>
            <w:vAlign w:val="center"/>
          </w:tcPr>
          <w:p w:rsidR="005C5902" w:rsidRPr="006237AD" w:rsidRDefault="005C5902"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 xml:space="preserve">средства ГК- Фонда содействия </w:t>
            </w:r>
            <w:proofErr w:type="spellStart"/>
            <w:proofErr w:type="gramStart"/>
            <w:r w:rsidRPr="006237AD">
              <w:rPr>
                <w:rFonts w:ascii="Times New Roman" w:hAnsi="Times New Roman"/>
                <w:b/>
                <w:sz w:val="24"/>
                <w:szCs w:val="24"/>
              </w:rPr>
              <w:t>реформирова</w:t>
            </w:r>
            <w:r w:rsidR="00633A07" w:rsidRPr="006237AD">
              <w:rPr>
                <w:rFonts w:ascii="Times New Roman" w:hAnsi="Times New Roman"/>
                <w:b/>
                <w:sz w:val="24"/>
                <w:szCs w:val="24"/>
              </w:rPr>
              <w:t>-</w:t>
            </w:r>
            <w:r w:rsidRPr="006237AD">
              <w:rPr>
                <w:rFonts w:ascii="Times New Roman" w:hAnsi="Times New Roman"/>
                <w:b/>
                <w:sz w:val="24"/>
                <w:szCs w:val="24"/>
              </w:rPr>
              <w:t>нию</w:t>
            </w:r>
            <w:proofErr w:type="spellEnd"/>
            <w:proofErr w:type="gramEnd"/>
            <w:r w:rsidRPr="006237AD">
              <w:rPr>
                <w:rFonts w:ascii="Times New Roman" w:hAnsi="Times New Roman"/>
                <w:b/>
                <w:sz w:val="24"/>
                <w:szCs w:val="24"/>
              </w:rPr>
              <w:t xml:space="preserve"> ЖКХ </w:t>
            </w:r>
            <w:r w:rsidR="00633A07" w:rsidRPr="006237AD">
              <w:rPr>
                <w:rFonts w:ascii="Times New Roman" w:hAnsi="Times New Roman"/>
                <w:b/>
                <w:sz w:val="24"/>
                <w:szCs w:val="24"/>
              </w:rPr>
              <w:t xml:space="preserve">                 </w:t>
            </w:r>
            <w:r w:rsidRPr="006237AD">
              <w:rPr>
                <w:rFonts w:ascii="Times New Roman" w:hAnsi="Times New Roman"/>
                <w:b/>
                <w:sz w:val="24"/>
                <w:szCs w:val="24"/>
              </w:rPr>
              <w:t>млн</w:t>
            </w:r>
            <w:r w:rsidR="00633A07" w:rsidRPr="006237AD">
              <w:rPr>
                <w:rFonts w:ascii="Times New Roman" w:hAnsi="Times New Roman"/>
                <w:b/>
                <w:sz w:val="24"/>
                <w:szCs w:val="24"/>
              </w:rPr>
              <w:t>.</w:t>
            </w:r>
            <w:r w:rsidRPr="006237AD">
              <w:rPr>
                <w:rFonts w:ascii="Times New Roman" w:hAnsi="Times New Roman"/>
                <w:b/>
                <w:sz w:val="24"/>
                <w:szCs w:val="24"/>
              </w:rPr>
              <w:t xml:space="preserve"> руб.</w:t>
            </w:r>
          </w:p>
        </w:tc>
        <w:tc>
          <w:tcPr>
            <w:tcW w:w="1663" w:type="dxa"/>
            <w:vMerge/>
            <w:vAlign w:val="center"/>
          </w:tcPr>
          <w:p w:rsidR="005C5902" w:rsidRPr="006237AD" w:rsidRDefault="005C5902" w:rsidP="007833FF">
            <w:pPr>
              <w:spacing w:after="0" w:line="240" w:lineRule="auto"/>
              <w:jc w:val="center"/>
              <w:rPr>
                <w:rFonts w:ascii="Times New Roman" w:hAnsi="Times New Roman"/>
                <w:sz w:val="24"/>
                <w:szCs w:val="24"/>
              </w:rPr>
            </w:pPr>
          </w:p>
        </w:tc>
        <w:tc>
          <w:tcPr>
            <w:tcW w:w="1225" w:type="dxa"/>
            <w:vMerge/>
            <w:vAlign w:val="center"/>
          </w:tcPr>
          <w:p w:rsidR="005C5902" w:rsidRPr="006237AD" w:rsidRDefault="005C5902" w:rsidP="007833FF">
            <w:pPr>
              <w:spacing w:after="0" w:line="240" w:lineRule="auto"/>
              <w:ind w:firstLine="54"/>
              <w:jc w:val="center"/>
              <w:rPr>
                <w:rFonts w:ascii="Times New Roman" w:hAnsi="Times New Roman"/>
                <w:sz w:val="24"/>
                <w:szCs w:val="24"/>
              </w:rPr>
            </w:pPr>
          </w:p>
        </w:tc>
        <w:tc>
          <w:tcPr>
            <w:tcW w:w="1275" w:type="dxa"/>
            <w:vMerge/>
            <w:vAlign w:val="center"/>
          </w:tcPr>
          <w:p w:rsidR="005C5902" w:rsidRPr="006237AD" w:rsidRDefault="005C5902" w:rsidP="007833FF">
            <w:pPr>
              <w:spacing w:after="0" w:line="240" w:lineRule="auto"/>
              <w:jc w:val="center"/>
              <w:rPr>
                <w:rFonts w:ascii="Times New Roman" w:hAnsi="Times New Roman"/>
                <w:sz w:val="24"/>
                <w:szCs w:val="24"/>
              </w:rPr>
            </w:pPr>
          </w:p>
        </w:tc>
      </w:tr>
      <w:tr w:rsidR="005C5902" w:rsidRPr="006237AD" w:rsidTr="00633A07">
        <w:trPr>
          <w:jc w:val="center"/>
        </w:trPr>
        <w:tc>
          <w:tcPr>
            <w:tcW w:w="1526" w:type="dxa"/>
            <w:vAlign w:val="center"/>
          </w:tcPr>
          <w:p w:rsidR="005C5902" w:rsidRPr="006237AD" w:rsidRDefault="005C5902" w:rsidP="007833FF">
            <w:pPr>
              <w:spacing w:after="0" w:line="240" w:lineRule="auto"/>
              <w:ind w:firstLine="2"/>
              <w:jc w:val="center"/>
              <w:rPr>
                <w:rFonts w:ascii="Times New Roman" w:hAnsi="Times New Roman"/>
                <w:b/>
                <w:sz w:val="24"/>
                <w:szCs w:val="24"/>
              </w:rPr>
            </w:pPr>
            <w:r w:rsidRPr="006237AD">
              <w:rPr>
                <w:rFonts w:ascii="Times New Roman" w:hAnsi="Times New Roman"/>
                <w:b/>
                <w:sz w:val="24"/>
                <w:szCs w:val="24"/>
              </w:rPr>
              <w:t>Всего:</w:t>
            </w:r>
          </w:p>
        </w:tc>
        <w:tc>
          <w:tcPr>
            <w:tcW w:w="2073" w:type="dxa"/>
            <w:vAlign w:val="center"/>
          </w:tcPr>
          <w:p w:rsidR="005C5902" w:rsidRPr="006237AD" w:rsidRDefault="002C631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66,345</w:t>
            </w:r>
          </w:p>
        </w:tc>
        <w:tc>
          <w:tcPr>
            <w:tcW w:w="1985" w:type="dxa"/>
            <w:vAlign w:val="center"/>
          </w:tcPr>
          <w:p w:rsidR="005C5902" w:rsidRPr="006237AD" w:rsidRDefault="002C631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44,089</w:t>
            </w:r>
          </w:p>
        </w:tc>
        <w:tc>
          <w:tcPr>
            <w:tcW w:w="1663" w:type="dxa"/>
            <w:vAlign w:val="center"/>
          </w:tcPr>
          <w:p w:rsidR="005C5902" w:rsidRPr="006237AD" w:rsidRDefault="002C631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39</w:t>
            </w:r>
          </w:p>
        </w:tc>
        <w:tc>
          <w:tcPr>
            <w:tcW w:w="1225" w:type="dxa"/>
            <w:vAlign w:val="center"/>
          </w:tcPr>
          <w:p w:rsidR="005C5902" w:rsidRPr="006237AD" w:rsidRDefault="002C6316" w:rsidP="007833FF">
            <w:pPr>
              <w:spacing w:after="0" w:line="240" w:lineRule="auto"/>
              <w:ind w:firstLine="54"/>
              <w:jc w:val="center"/>
              <w:rPr>
                <w:rFonts w:ascii="Times New Roman" w:hAnsi="Times New Roman"/>
                <w:b/>
                <w:sz w:val="24"/>
                <w:szCs w:val="24"/>
              </w:rPr>
            </w:pPr>
            <w:r w:rsidRPr="006237AD">
              <w:rPr>
                <w:rFonts w:ascii="Times New Roman" w:hAnsi="Times New Roman"/>
                <w:b/>
                <w:sz w:val="24"/>
                <w:szCs w:val="24"/>
              </w:rPr>
              <w:t>38,735</w:t>
            </w:r>
          </w:p>
        </w:tc>
        <w:tc>
          <w:tcPr>
            <w:tcW w:w="1275" w:type="dxa"/>
            <w:vAlign w:val="center"/>
          </w:tcPr>
          <w:p w:rsidR="005C5902" w:rsidRPr="006237AD" w:rsidRDefault="00626DA9"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1,649</w:t>
            </w:r>
          </w:p>
        </w:tc>
      </w:tr>
      <w:tr w:rsidR="005C5902" w:rsidRPr="006237AD" w:rsidTr="00633A07">
        <w:trPr>
          <w:jc w:val="center"/>
        </w:trPr>
        <w:tc>
          <w:tcPr>
            <w:tcW w:w="1526" w:type="dxa"/>
            <w:vAlign w:val="center"/>
          </w:tcPr>
          <w:p w:rsidR="005C5902" w:rsidRPr="006237AD" w:rsidRDefault="005C5902" w:rsidP="007833FF">
            <w:pPr>
              <w:spacing w:after="0" w:line="240" w:lineRule="auto"/>
              <w:ind w:firstLine="2"/>
              <w:jc w:val="center"/>
              <w:rPr>
                <w:rFonts w:ascii="Times New Roman" w:hAnsi="Times New Roman"/>
                <w:sz w:val="24"/>
                <w:szCs w:val="24"/>
              </w:rPr>
            </w:pPr>
            <w:r w:rsidRPr="006237AD">
              <w:rPr>
                <w:rFonts w:ascii="Times New Roman" w:hAnsi="Times New Roman"/>
                <w:sz w:val="24"/>
                <w:szCs w:val="24"/>
              </w:rPr>
              <w:t>2008</w:t>
            </w:r>
          </w:p>
        </w:tc>
        <w:tc>
          <w:tcPr>
            <w:tcW w:w="2073" w:type="dxa"/>
            <w:vAlign w:val="center"/>
          </w:tcPr>
          <w:p w:rsidR="005C5902" w:rsidRPr="006237AD" w:rsidRDefault="00B86A8C" w:rsidP="007833FF">
            <w:pPr>
              <w:spacing w:after="0" w:line="240" w:lineRule="auto"/>
              <w:jc w:val="center"/>
              <w:rPr>
                <w:rFonts w:ascii="Times New Roman" w:hAnsi="Times New Roman"/>
                <w:sz w:val="24"/>
                <w:szCs w:val="24"/>
              </w:rPr>
            </w:pPr>
            <w:r w:rsidRPr="006237AD">
              <w:rPr>
                <w:rFonts w:ascii="Times New Roman" w:hAnsi="Times New Roman"/>
                <w:sz w:val="24"/>
                <w:szCs w:val="24"/>
              </w:rPr>
              <w:t>2,464</w:t>
            </w:r>
          </w:p>
        </w:tc>
        <w:tc>
          <w:tcPr>
            <w:tcW w:w="1985" w:type="dxa"/>
            <w:vAlign w:val="center"/>
          </w:tcPr>
          <w:p w:rsidR="005C5902" w:rsidRPr="006237AD" w:rsidRDefault="00B86A8C" w:rsidP="007833FF">
            <w:pPr>
              <w:spacing w:after="0" w:line="240" w:lineRule="auto"/>
              <w:jc w:val="center"/>
              <w:rPr>
                <w:rFonts w:ascii="Times New Roman" w:hAnsi="Times New Roman"/>
                <w:sz w:val="24"/>
                <w:szCs w:val="24"/>
              </w:rPr>
            </w:pPr>
            <w:r w:rsidRPr="006237AD">
              <w:rPr>
                <w:rFonts w:ascii="Times New Roman" w:hAnsi="Times New Roman"/>
                <w:sz w:val="24"/>
                <w:szCs w:val="24"/>
              </w:rPr>
              <w:t>1,377</w:t>
            </w:r>
          </w:p>
        </w:tc>
        <w:tc>
          <w:tcPr>
            <w:tcW w:w="1663" w:type="dxa"/>
            <w:vAlign w:val="center"/>
          </w:tcPr>
          <w:p w:rsidR="005C5902" w:rsidRPr="006237AD" w:rsidRDefault="00B86A8C" w:rsidP="007833FF">
            <w:pPr>
              <w:spacing w:after="0" w:line="240" w:lineRule="auto"/>
              <w:jc w:val="center"/>
              <w:rPr>
                <w:rFonts w:ascii="Times New Roman" w:hAnsi="Times New Roman"/>
                <w:sz w:val="24"/>
                <w:szCs w:val="24"/>
              </w:rPr>
            </w:pPr>
            <w:r w:rsidRPr="006237AD">
              <w:rPr>
                <w:rFonts w:ascii="Times New Roman" w:hAnsi="Times New Roman"/>
                <w:sz w:val="24"/>
                <w:szCs w:val="24"/>
              </w:rPr>
              <w:t>4</w:t>
            </w:r>
          </w:p>
        </w:tc>
        <w:tc>
          <w:tcPr>
            <w:tcW w:w="1225" w:type="dxa"/>
            <w:vAlign w:val="center"/>
          </w:tcPr>
          <w:p w:rsidR="005C5902" w:rsidRPr="006237AD" w:rsidRDefault="00B86A8C" w:rsidP="007833FF">
            <w:pPr>
              <w:spacing w:after="0" w:line="240" w:lineRule="auto"/>
              <w:ind w:firstLine="54"/>
              <w:jc w:val="center"/>
              <w:rPr>
                <w:rFonts w:ascii="Times New Roman" w:hAnsi="Times New Roman"/>
                <w:sz w:val="24"/>
                <w:szCs w:val="24"/>
              </w:rPr>
            </w:pPr>
            <w:r w:rsidRPr="006237AD">
              <w:rPr>
                <w:rFonts w:ascii="Times New Roman" w:hAnsi="Times New Roman"/>
                <w:sz w:val="24"/>
                <w:szCs w:val="24"/>
              </w:rPr>
              <w:t>4,784</w:t>
            </w:r>
          </w:p>
        </w:tc>
        <w:tc>
          <w:tcPr>
            <w:tcW w:w="1275" w:type="dxa"/>
            <w:vAlign w:val="center"/>
          </w:tcPr>
          <w:p w:rsidR="005C5902" w:rsidRPr="006237AD" w:rsidRDefault="00CC0C0C" w:rsidP="007833FF">
            <w:pPr>
              <w:spacing w:after="0" w:line="240" w:lineRule="auto"/>
              <w:jc w:val="center"/>
              <w:rPr>
                <w:rFonts w:ascii="Times New Roman" w:hAnsi="Times New Roman"/>
                <w:sz w:val="24"/>
                <w:szCs w:val="24"/>
              </w:rPr>
            </w:pPr>
            <w:r w:rsidRPr="006237AD">
              <w:rPr>
                <w:rFonts w:ascii="Times New Roman" w:hAnsi="Times New Roman"/>
                <w:sz w:val="24"/>
                <w:szCs w:val="24"/>
              </w:rPr>
              <w:t>0,272</w:t>
            </w:r>
          </w:p>
        </w:tc>
      </w:tr>
      <w:tr w:rsidR="005C5902" w:rsidRPr="006237AD" w:rsidTr="00633A07">
        <w:trPr>
          <w:jc w:val="center"/>
        </w:trPr>
        <w:tc>
          <w:tcPr>
            <w:tcW w:w="1526" w:type="dxa"/>
            <w:vAlign w:val="center"/>
          </w:tcPr>
          <w:p w:rsidR="005C5902" w:rsidRPr="006237AD" w:rsidRDefault="005C5902" w:rsidP="007833FF">
            <w:pPr>
              <w:spacing w:after="0" w:line="240" w:lineRule="auto"/>
              <w:ind w:firstLine="2"/>
              <w:jc w:val="center"/>
              <w:rPr>
                <w:rFonts w:ascii="Times New Roman" w:hAnsi="Times New Roman"/>
                <w:sz w:val="24"/>
                <w:szCs w:val="24"/>
              </w:rPr>
            </w:pPr>
            <w:r w:rsidRPr="006237AD">
              <w:rPr>
                <w:rFonts w:ascii="Times New Roman" w:hAnsi="Times New Roman"/>
                <w:sz w:val="24"/>
                <w:szCs w:val="24"/>
              </w:rPr>
              <w:t>2009</w:t>
            </w:r>
          </w:p>
        </w:tc>
        <w:tc>
          <w:tcPr>
            <w:tcW w:w="2073" w:type="dxa"/>
            <w:vAlign w:val="center"/>
          </w:tcPr>
          <w:p w:rsidR="005C5902" w:rsidRPr="006237AD" w:rsidRDefault="00B86A8C" w:rsidP="007833FF">
            <w:pPr>
              <w:spacing w:after="0" w:line="240" w:lineRule="auto"/>
              <w:jc w:val="center"/>
              <w:rPr>
                <w:rFonts w:ascii="Times New Roman" w:hAnsi="Times New Roman"/>
                <w:sz w:val="24"/>
                <w:szCs w:val="24"/>
              </w:rPr>
            </w:pPr>
            <w:r w:rsidRPr="006237AD">
              <w:rPr>
                <w:rFonts w:ascii="Times New Roman" w:hAnsi="Times New Roman"/>
                <w:sz w:val="24"/>
                <w:szCs w:val="24"/>
              </w:rPr>
              <w:t>4</w:t>
            </w:r>
            <w:r w:rsidR="002C6316" w:rsidRPr="006237AD">
              <w:rPr>
                <w:rFonts w:ascii="Times New Roman" w:hAnsi="Times New Roman"/>
                <w:sz w:val="24"/>
                <w:szCs w:val="24"/>
              </w:rPr>
              <w:t>,</w:t>
            </w:r>
            <w:r w:rsidRPr="006237AD">
              <w:rPr>
                <w:rFonts w:ascii="Times New Roman" w:hAnsi="Times New Roman"/>
                <w:sz w:val="24"/>
                <w:szCs w:val="24"/>
              </w:rPr>
              <w:t>290</w:t>
            </w:r>
          </w:p>
        </w:tc>
        <w:tc>
          <w:tcPr>
            <w:tcW w:w="1985" w:type="dxa"/>
            <w:vAlign w:val="center"/>
          </w:tcPr>
          <w:p w:rsidR="005C5902" w:rsidRPr="006237AD" w:rsidRDefault="00AC5D5F" w:rsidP="007833FF">
            <w:pPr>
              <w:spacing w:after="0" w:line="240" w:lineRule="auto"/>
              <w:jc w:val="center"/>
              <w:rPr>
                <w:rFonts w:ascii="Times New Roman" w:hAnsi="Times New Roman"/>
                <w:sz w:val="24"/>
                <w:szCs w:val="24"/>
              </w:rPr>
            </w:pPr>
            <w:r w:rsidRPr="006237AD">
              <w:rPr>
                <w:rFonts w:ascii="Times New Roman" w:hAnsi="Times New Roman"/>
                <w:sz w:val="24"/>
                <w:szCs w:val="24"/>
              </w:rPr>
              <w:t>4,129</w:t>
            </w:r>
          </w:p>
        </w:tc>
        <w:tc>
          <w:tcPr>
            <w:tcW w:w="1663" w:type="dxa"/>
            <w:vAlign w:val="center"/>
          </w:tcPr>
          <w:p w:rsidR="005C5902" w:rsidRPr="006237AD" w:rsidRDefault="00B86A8C" w:rsidP="007833FF">
            <w:pPr>
              <w:spacing w:after="0" w:line="240" w:lineRule="auto"/>
              <w:jc w:val="center"/>
              <w:rPr>
                <w:rFonts w:ascii="Times New Roman" w:hAnsi="Times New Roman"/>
                <w:sz w:val="24"/>
                <w:szCs w:val="24"/>
              </w:rPr>
            </w:pPr>
            <w:r w:rsidRPr="006237AD">
              <w:rPr>
                <w:rFonts w:ascii="Times New Roman" w:hAnsi="Times New Roman"/>
                <w:sz w:val="24"/>
                <w:szCs w:val="24"/>
              </w:rPr>
              <w:t>3</w:t>
            </w:r>
          </w:p>
        </w:tc>
        <w:tc>
          <w:tcPr>
            <w:tcW w:w="1225" w:type="dxa"/>
            <w:vAlign w:val="center"/>
          </w:tcPr>
          <w:p w:rsidR="005C5902" w:rsidRPr="006237AD" w:rsidRDefault="00B86A8C" w:rsidP="007833FF">
            <w:pPr>
              <w:spacing w:after="0" w:line="240" w:lineRule="auto"/>
              <w:ind w:firstLine="54"/>
              <w:jc w:val="center"/>
              <w:rPr>
                <w:rFonts w:ascii="Times New Roman" w:hAnsi="Times New Roman"/>
                <w:sz w:val="24"/>
                <w:szCs w:val="24"/>
              </w:rPr>
            </w:pPr>
            <w:r w:rsidRPr="006237AD">
              <w:rPr>
                <w:rFonts w:ascii="Times New Roman" w:hAnsi="Times New Roman"/>
                <w:sz w:val="24"/>
                <w:szCs w:val="24"/>
              </w:rPr>
              <w:t>2,370</w:t>
            </w:r>
          </w:p>
        </w:tc>
        <w:tc>
          <w:tcPr>
            <w:tcW w:w="1275" w:type="dxa"/>
            <w:vAlign w:val="center"/>
          </w:tcPr>
          <w:p w:rsidR="005C5902" w:rsidRPr="006237AD" w:rsidRDefault="00B86A8C" w:rsidP="007833FF">
            <w:pPr>
              <w:spacing w:after="0" w:line="240" w:lineRule="auto"/>
              <w:jc w:val="center"/>
              <w:rPr>
                <w:rFonts w:ascii="Times New Roman" w:hAnsi="Times New Roman"/>
                <w:sz w:val="24"/>
                <w:szCs w:val="24"/>
              </w:rPr>
            </w:pPr>
            <w:r w:rsidRPr="006237AD">
              <w:rPr>
                <w:rFonts w:ascii="Times New Roman" w:hAnsi="Times New Roman"/>
                <w:sz w:val="24"/>
                <w:szCs w:val="24"/>
              </w:rPr>
              <w:t>0,138</w:t>
            </w:r>
          </w:p>
        </w:tc>
      </w:tr>
      <w:tr w:rsidR="005C5902" w:rsidRPr="006237AD" w:rsidTr="00633A07">
        <w:trPr>
          <w:jc w:val="center"/>
        </w:trPr>
        <w:tc>
          <w:tcPr>
            <w:tcW w:w="1526" w:type="dxa"/>
            <w:vAlign w:val="center"/>
          </w:tcPr>
          <w:p w:rsidR="005C5902" w:rsidRPr="006237AD" w:rsidRDefault="005C5902" w:rsidP="007833FF">
            <w:pPr>
              <w:spacing w:after="0" w:line="240" w:lineRule="auto"/>
              <w:ind w:firstLine="2"/>
              <w:jc w:val="center"/>
              <w:rPr>
                <w:rFonts w:ascii="Times New Roman" w:hAnsi="Times New Roman"/>
                <w:sz w:val="24"/>
                <w:szCs w:val="24"/>
              </w:rPr>
            </w:pPr>
            <w:r w:rsidRPr="006237AD">
              <w:rPr>
                <w:rFonts w:ascii="Times New Roman" w:hAnsi="Times New Roman"/>
                <w:sz w:val="24"/>
                <w:szCs w:val="24"/>
              </w:rPr>
              <w:t>2010</w:t>
            </w:r>
          </w:p>
        </w:tc>
        <w:tc>
          <w:tcPr>
            <w:tcW w:w="2073" w:type="dxa"/>
            <w:vAlign w:val="center"/>
          </w:tcPr>
          <w:p w:rsidR="005C5902" w:rsidRPr="006237AD" w:rsidRDefault="00AC5D5F" w:rsidP="007833FF">
            <w:pPr>
              <w:spacing w:after="0" w:line="240" w:lineRule="auto"/>
              <w:jc w:val="center"/>
              <w:rPr>
                <w:rFonts w:ascii="Times New Roman" w:hAnsi="Times New Roman"/>
                <w:sz w:val="24"/>
                <w:szCs w:val="24"/>
              </w:rPr>
            </w:pPr>
            <w:r w:rsidRPr="006237AD">
              <w:rPr>
                <w:rFonts w:ascii="Times New Roman" w:hAnsi="Times New Roman"/>
                <w:sz w:val="24"/>
                <w:szCs w:val="24"/>
              </w:rPr>
              <w:t>21,249</w:t>
            </w:r>
          </w:p>
        </w:tc>
        <w:tc>
          <w:tcPr>
            <w:tcW w:w="1985" w:type="dxa"/>
            <w:vAlign w:val="center"/>
          </w:tcPr>
          <w:p w:rsidR="005C5902" w:rsidRPr="006237AD" w:rsidRDefault="00AC5D5F" w:rsidP="007833FF">
            <w:pPr>
              <w:spacing w:after="0" w:line="240" w:lineRule="auto"/>
              <w:jc w:val="center"/>
              <w:rPr>
                <w:rFonts w:ascii="Times New Roman" w:hAnsi="Times New Roman"/>
                <w:sz w:val="24"/>
                <w:szCs w:val="24"/>
              </w:rPr>
            </w:pPr>
            <w:r w:rsidRPr="006237AD">
              <w:rPr>
                <w:rFonts w:ascii="Times New Roman" w:hAnsi="Times New Roman"/>
                <w:sz w:val="24"/>
                <w:szCs w:val="24"/>
              </w:rPr>
              <w:t>18,109</w:t>
            </w:r>
          </w:p>
        </w:tc>
        <w:tc>
          <w:tcPr>
            <w:tcW w:w="1663" w:type="dxa"/>
            <w:vAlign w:val="center"/>
          </w:tcPr>
          <w:p w:rsidR="005C5902" w:rsidRPr="006237AD" w:rsidRDefault="00AC5D5F" w:rsidP="007833FF">
            <w:pPr>
              <w:spacing w:after="0" w:line="240" w:lineRule="auto"/>
              <w:jc w:val="center"/>
              <w:rPr>
                <w:rFonts w:ascii="Times New Roman" w:hAnsi="Times New Roman"/>
                <w:sz w:val="24"/>
                <w:szCs w:val="24"/>
              </w:rPr>
            </w:pPr>
            <w:r w:rsidRPr="006237AD">
              <w:rPr>
                <w:rFonts w:ascii="Times New Roman" w:hAnsi="Times New Roman"/>
                <w:sz w:val="24"/>
                <w:szCs w:val="24"/>
              </w:rPr>
              <w:t>10</w:t>
            </w:r>
          </w:p>
        </w:tc>
        <w:tc>
          <w:tcPr>
            <w:tcW w:w="1225" w:type="dxa"/>
            <w:vAlign w:val="center"/>
          </w:tcPr>
          <w:p w:rsidR="005C5902" w:rsidRPr="006237AD" w:rsidRDefault="00AC5D5F" w:rsidP="007833FF">
            <w:pPr>
              <w:spacing w:after="0" w:line="240" w:lineRule="auto"/>
              <w:ind w:firstLine="54"/>
              <w:jc w:val="center"/>
              <w:rPr>
                <w:rFonts w:ascii="Times New Roman" w:hAnsi="Times New Roman"/>
                <w:sz w:val="24"/>
                <w:szCs w:val="24"/>
              </w:rPr>
            </w:pPr>
            <w:r w:rsidRPr="006237AD">
              <w:rPr>
                <w:rFonts w:ascii="Times New Roman" w:hAnsi="Times New Roman"/>
                <w:sz w:val="24"/>
                <w:szCs w:val="24"/>
              </w:rPr>
              <w:t>10,705</w:t>
            </w:r>
          </w:p>
        </w:tc>
        <w:tc>
          <w:tcPr>
            <w:tcW w:w="1275" w:type="dxa"/>
            <w:vAlign w:val="center"/>
          </w:tcPr>
          <w:p w:rsidR="005C5902" w:rsidRPr="006237AD" w:rsidRDefault="00AC5D5F" w:rsidP="007833FF">
            <w:pPr>
              <w:spacing w:after="0" w:line="240" w:lineRule="auto"/>
              <w:jc w:val="center"/>
              <w:rPr>
                <w:rFonts w:ascii="Times New Roman" w:hAnsi="Times New Roman"/>
                <w:sz w:val="24"/>
                <w:szCs w:val="24"/>
              </w:rPr>
            </w:pPr>
            <w:r w:rsidRPr="006237AD">
              <w:rPr>
                <w:rFonts w:ascii="Times New Roman" w:hAnsi="Times New Roman"/>
                <w:sz w:val="24"/>
                <w:szCs w:val="24"/>
              </w:rPr>
              <w:t>0,411</w:t>
            </w:r>
          </w:p>
        </w:tc>
      </w:tr>
      <w:tr w:rsidR="005C5902" w:rsidRPr="006237AD" w:rsidTr="00633A07">
        <w:trPr>
          <w:jc w:val="center"/>
        </w:trPr>
        <w:tc>
          <w:tcPr>
            <w:tcW w:w="1526" w:type="dxa"/>
            <w:vAlign w:val="center"/>
          </w:tcPr>
          <w:p w:rsidR="005C5902" w:rsidRPr="006237AD" w:rsidRDefault="005C5902" w:rsidP="007833FF">
            <w:pPr>
              <w:spacing w:after="0" w:line="240" w:lineRule="auto"/>
              <w:ind w:firstLine="2"/>
              <w:jc w:val="center"/>
              <w:rPr>
                <w:rFonts w:ascii="Times New Roman" w:hAnsi="Times New Roman"/>
                <w:sz w:val="24"/>
                <w:szCs w:val="24"/>
              </w:rPr>
            </w:pPr>
            <w:r w:rsidRPr="006237AD">
              <w:rPr>
                <w:rFonts w:ascii="Times New Roman" w:hAnsi="Times New Roman"/>
                <w:sz w:val="24"/>
                <w:szCs w:val="24"/>
              </w:rPr>
              <w:t>2011</w:t>
            </w:r>
          </w:p>
        </w:tc>
        <w:tc>
          <w:tcPr>
            <w:tcW w:w="2073" w:type="dxa"/>
            <w:vAlign w:val="center"/>
          </w:tcPr>
          <w:p w:rsidR="005C5902" w:rsidRPr="006237AD" w:rsidRDefault="002C6316" w:rsidP="007833FF">
            <w:pPr>
              <w:spacing w:after="0" w:line="240" w:lineRule="auto"/>
              <w:jc w:val="center"/>
              <w:rPr>
                <w:rFonts w:ascii="Times New Roman" w:hAnsi="Times New Roman"/>
                <w:sz w:val="24"/>
                <w:szCs w:val="24"/>
              </w:rPr>
            </w:pPr>
            <w:r w:rsidRPr="006237AD">
              <w:rPr>
                <w:rFonts w:ascii="Times New Roman" w:hAnsi="Times New Roman"/>
                <w:sz w:val="24"/>
                <w:szCs w:val="24"/>
              </w:rPr>
              <w:t>11,111</w:t>
            </w:r>
          </w:p>
        </w:tc>
        <w:tc>
          <w:tcPr>
            <w:tcW w:w="1985" w:type="dxa"/>
            <w:vAlign w:val="center"/>
          </w:tcPr>
          <w:p w:rsidR="005C5902" w:rsidRPr="006237AD" w:rsidRDefault="002C6316" w:rsidP="007833FF">
            <w:pPr>
              <w:spacing w:after="0" w:line="240" w:lineRule="auto"/>
              <w:jc w:val="center"/>
              <w:rPr>
                <w:rFonts w:ascii="Times New Roman" w:hAnsi="Times New Roman"/>
                <w:sz w:val="24"/>
                <w:szCs w:val="24"/>
              </w:rPr>
            </w:pPr>
            <w:r w:rsidRPr="006237AD">
              <w:rPr>
                <w:rFonts w:ascii="Times New Roman" w:hAnsi="Times New Roman"/>
                <w:sz w:val="24"/>
                <w:szCs w:val="24"/>
              </w:rPr>
              <w:t>6,527</w:t>
            </w:r>
          </w:p>
        </w:tc>
        <w:tc>
          <w:tcPr>
            <w:tcW w:w="1663" w:type="dxa"/>
            <w:vAlign w:val="center"/>
          </w:tcPr>
          <w:p w:rsidR="005C5902" w:rsidRPr="006237AD" w:rsidRDefault="00CC0C0C" w:rsidP="007833FF">
            <w:pPr>
              <w:spacing w:after="0" w:line="240" w:lineRule="auto"/>
              <w:jc w:val="center"/>
              <w:rPr>
                <w:rFonts w:ascii="Times New Roman" w:hAnsi="Times New Roman"/>
                <w:sz w:val="24"/>
                <w:szCs w:val="24"/>
              </w:rPr>
            </w:pPr>
            <w:r w:rsidRPr="006237AD">
              <w:rPr>
                <w:rFonts w:ascii="Times New Roman" w:hAnsi="Times New Roman"/>
                <w:sz w:val="24"/>
                <w:szCs w:val="24"/>
              </w:rPr>
              <w:t>6</w:t>
            </w:r>
          </w:p>
        </w:tc>
        <w:tc>
          <w:tcPr>
            <w:tcW w:w="1225" w:type="dxa"/>
            <w:vAlign w:val="center"/>
          </w:tcPr>
          <w:p w:rsidR="005C5902" w:rsidRPr="006237AD" w:rsidRDefault="002C6316" w:rsidP="007833FF">
            <w:pPr>
              <w:spacing w:after="0" w:line="240" w:lineRule="auto"/>
              <w:ind w:firstLine="54"/>
              <w:jc w:val="center"/>
              <w:rPr>
                <w:rFonts w:ascii="Times New Roman" w:hAnsi="Times New Roman"/>
                <w:sz w:val="24"/>
                <w:szCs w:val="24"/>
              </w:rPr>
            </w:pPr>
            <w:r w:rsidRPr="006237AD">
              <w:rPr>
                <w:rFonts w:ascii="Times New Roman" w:hAnsi="Times New Roman"/>
                <w:sz w:val="24"/>
                <w:szCs w:val="24"/>
              </w:rPr>
              <w:t>5,469</w:t>
            </w:r>
          </w:p>
        </w:tc>
        <w:tc>
          <w:tcPr>
            <w:tcW w:w="1275" w:type="dxa"/>
            <w:vAlign w:val="center"/>
          </w:tcPr>
          <w:p w:rsidR="005C5902" w:rsidRPr="006237AD" w:rsidRDefault="002C6316" w:rsidP="007833FF">
            <w:pPr>
              <w:spacing w:after="0" w:line="240" w:lineRule="auto"/>
              <w:jc w:val="center"/>
              <w:rPr>
                <w:rFonts w:ascii="Times New Roman" w:hAnsi="Times New Roman"/>
                <w:sz w:val="24"/>
                <w:szCs w:val="24"/>
              </w:rPr>
            </w:pPr>
            <w:r w:rsidRPr="006237AD">
              <w:rPr>
                <w:rFonts w:ascii="Times New Roman" w:hAnsi="Times New Roman"/>
                <w:sz w:val="24"/>
                <w:szCs w:val="24"/>
              </w:rPr>
              <w:t>0,239</w:t>
            </w:r>
          </w:p>
        </w:tc>
      </w:tr>
      <w:tr w:rsidR="005C5902" w:rsidRPr="006237AD" w:rsidTr="00633A07">
        <w:trPr>
          <w:jc w:val="center"/>
        </w:trPr>
        <w:tc>
          <w:tcPr>
            <w:tcW w:w="1526" w:type="dxa"/>
            <w:vAlign w:val="center"/>
          </w:tcPr>
          <w:p w:rsidR="005C5902" w:rsidRPr="006237AD" w:rsidRDefault="005C5902" w:rsidP="007833FF">
            <w:pPr>
              <w:spacing w:after="0" w:line="240" w:lineRule="auto"/>
              <w:ind w:firstLine="2"/>
              <w:jc w:val="center"/>
              <w:rPr>
                <w:rFonts w:ascii="Times New Roman" w:hAnsi="Times New Roman"/>
                <w:sz w:val="24"/>
                <w:szCs w:val="24"/>
              </w:rPr>
            </w:pPr>
            <w:r w:rsidRPr="006237AD">
              <w:rPr>
                <w:rFonts w:ascii="Times New Roman" w:hAnsi="Times New Roman"/>
                <w:sz w:val="24"/>
                <w:szCs w:val="24"/>
              </w:rPr>
              <w:t>2012</w:t>
            </w:r>
          </w:p>
        </w:tc>
        <w:tc>
          <w:tcPr>
            <w:tcW w:w="2073" w:type="dxa"/>
            <w:vAlign w:val="center"/>
          </w:tcPr>
          <w:p w:rsidR="005C5902" w:rsidRPr="006237AD" w:rsidRDefault="00CC0C0C" w:rsidP="007833FF">
            <w:pPr>
              <w:spacing w:after="0" w:line="240" w:lineRule="auto"/>
              <w:jc w:val="center"/>
              <w:rPr>
                <w:rFonts w:ascii="Times New Roman" w:hAnsi="Times New Roman"/>
                <w:sz w:val="24"/>
                <w:szCs w:val="24"/>
              </w:rPr>
            </w:pPr>
            <w:r w:rsidRPr="006237AD">
              <w:rPr>
                <w:rFonts w:ascii="Times New Roman" w:hAnsi="Times New Roman"/>
                <w:sz w:val="24"/>
                <w:szCs w:val="24"/>
              </w:rPr>
              <w:t>20,626</w:t>
            </w:r>
          </w:p>
        </w:tc>
        <w:tc>
          <w:tcPr>
            <w:tcW w:w="1985" w:type="dxa"/>
            <w:vAlign w:val="center"/>
          </w:tcPr>
          <w:p w:rsidR="005C5902" w:rsidRPr="006237AD" w:rsidRDefault="00CC0C0C" w:rsidP="007833FF">
            <w:pPr>
              <w:spacing w:after="0" w:line="240" w:lineRule="auto"/>
              <w:jc w:val="center"/>
              <w:rPr>
                <w:rFonts w:ascii="Times New Roman" w:hAnsi="Times New Roman"/>
                <w:sz w:val="24"/>
                <w:szCs w:val="24"/>
              </w:rPr>
            </w:pPr>
            <w:r w:rsidRPr="006237AD">
              <w:rPr>
                <w:rFonts w:ascii="Times New Roman" w:hAnsi="Times New Roman"/>
                <w:sz w:val="24"/>
                <w:szCs w:val="24"/>
              </w:rPr>
              <w:t>12,117</w:t>
            </w:r>
          </w:p>
        </w:tc>
        <w:tc>
          <w:tcPr>
            <w:tcW w:w="1663" w:type="dxa"/>
            <w:vAlign w:val="center"/>
          </w:tcPr>
          <w:p w:rsidR="005C5902" w:rsidRPr="006237AD" w:rsidRDefault="00CC0C0C" w:rsidP="007833FF">
            <w:pPr>
              <w:spacing w:after="0" w:line="240" w:lineRule="auto"/>
              <w:jc w:val="center"/>
              <w:rPr>
                <w:rFonts w:ascii="Times New Roman" w:hAnsi="Times New Roman"/>
                <w:sz w:val="24"/>
                <w:szCs w:val="24"/>
              </w:rPr>
            </w:pPr>
            <w:r w:rsidRPr="006237AD">
              <w:rPr>
                <w:rFonts w:ascii="Times New Roman" w:hAnsi="Times New Roman"/>
                <w:sz w:val="24"/>
                <w:szCs w:val="24"/>
              </w:rPr>
              <w:t>12</w:t>
            </w:r>
          </w:p>
        </w:tc>
        <w:tc>
          <w:tcPr>
            <w:tcW w:w="1225" w:type="dxa"/>
            <w:vAlign w:val="center"/>
          </w:tcPr>
          <w:p w:rsidR="005C5902" w:rsidRPr="006237AD" w:rsidRDefault="00CC0C0C" w:rsidP="007833FF">
            <w:pPr>
              <w:spacing w:after="0" w:line="240" w:lineRule="auto"/>
              <w:ind w:firstLine="54"/>
              <w:jc w:val="center"/>
              <w:rPr>
                <w:rFonts w:ascii="Times New Roman" w:hAnsi="Times New Roman"/>
                <w:sz w:val="24"/>
                <w:szCs w:val="24"/>
              </w:rPr>
            </w:pPr>
            <w:r w:rsidRPr="006237AD">
              <w:rPr>
                <w:rFonts w:ascii="Times New Roman" w:hAnsi="Times New Roman"/>
                <w:sz w:val="24"/>
                <w:szCs w:val="24"/>
              </w:rPr>
              <w:t>9,179</w:t>
            </w:r>
          </w:p>
        </w:tc>
        <w:tc>
          <w:tcPr>
            <w:tcW w:w="1275" w:type="dxa"/>
            <w:vAlign w:val="center"/>
          </w:tcPr>
          <w:p w:rsidR="005C5902" w:rsidRPr="006237AD" w:rsidRDefault="00CC0C0C" w:rsidP="007833FF">
            <w:pPr>
              <w:spacing w:after="0" w:line="240" w:lineRule="auto"/>
              <w:jc w:val="center"/>
              <w:rPr>
                <w:rFonts w:ascii="Times New Roman" w:hAnsi="Times New Roman"/>
                <w:sz w:val="24"/>
                <w:szCs w:val="24"/>
              </w:rPr>
            </w:pPr>
            <w:r w:rsidRPr="006237AD">
              <w:rPr>
                <w:rFonts w:ascii="Times New Roman" w:hAnsi="Times New Roman"/>
                <w:sz w:val="24"/>
                <w:szCs w:val="24"/>
              </w:rPr>
              <w:t>0,488</w:t>
            </w:r>
          </w:p>
        </w:tc>
      </w:tr>
      <w:tr w:rsidR="005C5902" w:rsidRPr="006237AD" w:rsidTr="00633A07">
        <w:trPr>
          <w:jc w:val="center"/>
        </w:trPr>
        <w:tc>
          <w:tcPr>
            <w:tcW w:w="1526" w:type="dxa"/>
            <w:vAlign w:val="center"/>
          </w:tcPr>
          <w:p w:rsidR="005C5902" w:rsidRPr="006237AD" w:rsidRDefault="005C5902" w:rsidP="007833FF">
            <w:pPr>
              <w:spacing w:after="0" w:line="240" w:lineRule="auto"/>
              <w:ind w:firstLine="2"/>
              <w:jc w:val="center"/>
              <w:rPr>
                <w:rFonts w:ascii="Times New Roman" w:hAnsi="Times New Roman"/>
                <w:sz w:val="24"/>
                <w:szCs w:val="24"/>
              </w:rPr>
            </w:pPr>
            <w:r w:rsidRPr="006237AD">
              <w:rPr>
                <w:rFonts w:ascii="Times New Roman" w:hAnsi="Times New Roman"/>
                <w:sz w:val="24"/>
                <w:szCs w:val="24"/>
              </w:rPr>
              <w:t>2013</w:t>
            </w:r>
          </w:p>
        </w:tc>
        <w:tc>
          <w:tcPr>
            <w:tcW w:w="2073" w:type="dxa"/>
            <w:vAlign w:val="center"/>
          </w:tcPr>
          <w:p w:rsidR="005C5902" w:rsidRPr="006237AD" w:rsidRDefault="002C6316" w:rsidP="007833FF">
            <w:pPr>
              <w:spacing w:after="0" w:line="240" w:lineRule="auto"/>
              <w:jc w:val="center"/>
              <w:rPr>
                <w:rFonts w:ascii="Times New Roman" w:hAnsi="Times New Roman"/>
                <w:sz w:val="24"/>
                <w:szCs w:val="24"/>
              </w:rPr>
            </w:pPr>
            <w:r w:rsidRPr="006237AD">
              <w:rPr>
                <w:rFonts w:ascii="Times New Roman" w:hAnsi="Times New Roman"/>
                <w:sz w:val="24"/>
                <w:szCs w:val="24"/>
              </w:rPr>
              <w:t>6,605</w:t>
            </w:r>
          </w:p>
        </w:tc>
        <w:tc>
          <w:tcPr>
            <w:tcW w:w="1985" w:type="dxa"/>
            <w:vAlign w:val="center"/>
          </w:tcPr>
          <w:p w:rsidR="005C5902" w:rsidRPr="006237AD" w:rsidRDefault="002C6316" w:rsidP="007833FF">
            <w:pPr>
              <w:spacing w:after="0" w:line="240" w:lineRule="auto"/>
              <w:jc w:val="center"/>
              <w:rPr>
                <w:rFonts w:ascii="Times New Roman" w:hAnsi="Times New Roman"/>
                <w:sz w:val="24"/>
                <w:szCs w:val="24"/>
              </w:rPr>
            </w:pPr>
            <w:r w:rsidRPr="006237AD">
              <w:rPr>
                <w:rFonts w:ascii="Times New Roman" w:hAnsi="Times New Roman"/>
                <w:sz w:val="24"/>
                <w:szCs w:val="24"/>
              </w:rPr>
              <w:t>1,83</w:t>
            </w:r>
          </w:p>
        </w:tc>
        <w:tc>
          <w:tcPr>
            <w:tcW w:w="1663" w:type="dxa"/>
            <w:vAlign w:val="center"/>
          </w:tcPr>
          <w:p w:rsidR="005C5902" w:rsidRPr="006237AD" w:rsidRDefault="005C5902" w:rsidP="007833FF">
            <w:pPr>
              <w:spacing w:after="0" w:line="240" w:lineRule="auto"/>
              <w:jc w:val="center"/>
              <w:rPr>
                <w:rFonts w:ascii="Times New Roman" w:hAnsi="Times New Roman"/>
                <w:sz w:val="24"/>
                <w:szCs w:val="24"/>
              </w:rPr>
            </w:pPr>
            <w:r w:rsidRPr="006237AD">
              <w:rPr>
                <w:rFonts w:ascii="Times New Roman" w:hAnsi="Times New Roman"/>
                <w:sz w:val="24"/>
                <w:szCs w:val="24"/>
              </w:rPr>
              <w:t>4</w:t>
            </w:r>
          </w:p>
        </w:tc>
        <w:tc>
          <w:tcPr>
            <w:tcW w:w="1225" w:type="dxa"/>
            <w:vAlign w:val="center"/>
          </w:tcPr>
          <w:p w:rsidR="005C5902" w:rsidRPr="006237AD" w:rsidRDefault="005C5902" w:rsidP="007833FF">
            <w:pPr>
              <w:spacing w:after="0" w:line="240" w:lineRule="auto"/>
              <w:ind w:firstLine="54"/>
              <w:jc w:val="center"/>
              <w:rPr>
                <w:rFonts w:ascii="Times New Roman" w:hAnsi="Times New Roman"/>
                <w:sz w:val="24"/>
                <w:szCs w:val="24"/>
              </w:rPr>
            </w:pPr>
            <w:r w:rsidRPr="006237AD">
              <w:rPr>
                <w:rFonts w:ascii="Times New Roman" w:hAnsi="Times New Roman"/>
                <w:sz w:val="24"/>
                <w:szCs w:val="24"/>
              </w:rPr>
              <w:t>6,228</w:t>
            </w:r>
          </w:p>
        </w:tc>
        <w:tc>
          <w:tcPr>
            <w:tcW w:w="1275" w:type="dxa"/>
            <w:vAlign w:val="center"/>
          </w:tcPr>
          <w:p w:rsidR="005C5902" w:rsidRPr="006237AD" w:rsidRDefault="002C6316" w:rsidP="007833FF">
            <w:pPr>
              <w:spacing w:after="0" w:line="240" w:lineRule="auto"/>
              <w:jc w:val="center"/>
              <w:rPr>
                <w:rFonts w:ascii="Times New Roman" w:hAnsi="Times New Roman"/>
                <w:sz w:val="24"/>
                <w:szCs w:val="24"/>
              </w:rPr>
            </w:pPr>
            <w:r w:rsidRPr="006237AD">
              <w:rPr>
                <w:rFonts w:ascii="Times New Roman" w:hAnsi="Times New Roman"/>
                <w:sz w:val="24"/>
                <w:szCs w:val="24"/>
              </w:rPr>
              <w:t>0,101</w:t>
            </w:r>
          </w:p>
        </w:tc>
      </w:tr>
    </w:tbl>
    <w:p w:rsidR="005C5902" w:rsidRPr="006237AD" w:rsidRDefault="005C5902" w:rsidP="007833FF">
      <w:pPr>
        <w:spacing w:after="0" w:line="240" w:lineRule="auto"/>
        <w:ind w:firstLine="900"/>
        <w:rPr>
          <w:rFonts w:ascii="Times New Roman" w:hAnsi="Times New Roman"/>
          <w:sz w:val="28"/>
          <w:szCs w:val="28"/>
        </w:rPr>
      </w:pPr>
    </w:p>
    <w:p w:rsidR="005C5902" w:rsidRPr="006237AD" w:rsidRDefault="00B21594"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В 2015-2025 годах</w:t>
      </w:r>
      <w:r w:rsidR="005C5902" w:rsidRPr="006237AD">
        <w:rPr>
          <w:rFonts w:ascii="Times New Roman" w:hAnsi="Times New Roman"/>
          <w:sz w:val="28"/>
          <w:szCs w:val="28"/>
        </w:rPr>
        <w:t xml:space="preserve"> на территории района в рамках реализации мероприятий подпрограммы 2 будут капитально отремонтированы </w:t>
      </w:r>
      <w:r w:rsidRPr="006237AD">
        <w:rPr>
          <w:rFonts w:ascii="Times New Roman" w:hAnsi="Times New Roman"/>
          <w:sz w:val="28"/>
          <w:szCs w:val="28"/>
        </w:rPr>
        <w:t xml:space="preserve">20 </w:t>
      </w:r>
      <w:r w:rsidR="005C5902" w:rsidRPr="006237AD">
        <w:rPr>
          <w:rFonts w:ascii="Times New Roman" w:hAnsi="Times New Roman"/>
          <w:sz w:val="28"/>
          <w:szCs w:val="28"/>
        </w:rPr>
        <w:t>многоква</w:t>
      </w:r>
      <w:r w:rsidRPr="006237AD">
        <w:rPr>
          <w:rFonts w:ascii="Times New Roman" w:hAnsi="Times New Roman"/>
          <w:sz w:val="28"/>
          <w:szCs w:val="28"/>
        </w:rPr>
        <w:t>ртирных домов общей площадью 26,6</w:t>
      </w:r>
      <w:r w:rsidR="005C5902" w:rsidRPr="006237AD">
        <w:rPr>
          <w:rFonts w:ascii="Times New Roman" w:hAnsi="Times New Roman"/>
          <w:sz w:val="28"/>
          <w:szCs w:val="28"/>
        </w:rPr>
        <w:t xml:space="preserve"> тыс.</w:t>
      </w:r>
      <w:r w:rsidRPr="006237AD">
        <w:rPr>
          <w:rFonts w:ascii="Times New Roman" w:hAnsi="Times New Roman"/>
          <w:sz w:val="28"/>
          <w:szCs w:val="28"/>
        </w:rPr>
        <w:t>кв. м, в которых проживает 1,4</w:t>
      </w:r>
      <w:r w:rsidR="005C5902" w:rsidRPr="006237AD">
        <w:rPr>
          <w:rFonts w:ascii="Times New Roman" w:hAnsi="Times New Roman"/>
          <w:sz w:val="28"/>
          <w:szCs w:val="28"/>
        </w:rPr>
        <w:t xml:space="preserve"> тыс. человек.</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 xml:space="preserve">Оказание государственной поддержки в рамках реализации приоритетного национального проекта «Доступное и комфортное жилье - гражданам России», основных положений Жилищного кодекса Российской Федерации и Федерального закона от 21 июля 2007 года № 185-ФЗ «О Фонде содействия реформированию жилищно-коммунального хозяйства» является очень эффективной мерой для приведения жилищного фонда области в надлежащее состояние. </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Обеспечение надежного и высокоэффективного наружного осве</w:t>
      </w:r>
      <w:r w:rsidR="00393C1A" w:rsidRPr="006237AD">
        <w:rPr>
          <w:rFonts w:ascii="Times New Roman" w:hAnsi="Times New Roman"/>
          <w:sz w:val="28"/>
          <w:szCs w:val="28"/>
        </w:rPr>
        <w:t>щения населенных пунктов Прохоровского</w:t>
      </w:r>
      <w:r w:rsidRPr="006237AD">
        <w:rPr>
          <w:rFonts w:ascii="Times New Roman" w:hAnsi="Times New Roman"/>
          <w:sz w:val="28"/>
          <w:szCs w:val="28"/>
        </w:rPr>
        <w:t xml:space="preserve"> района является одним </w:t>
      </w:r>
      <w:proofErr w:type="gramStart"/>
      <w:r w:rsidRPr="006237AD">
        <w:rPr>
          <w:rFonts w:ascii="Times New Roman" w:hAnsi="Times New Roman"/>
          <w:sz w:val="28"/>
          <w:szCs w:val="28"/>
        </w:rPr>
        <w:t>из приоритетных направлений муниципальной политики в части реализации отдельных полномочий в организации мероприятий по благоустройству населенных пунктов на территории</w:t>
      </w:r>
      <w:proofErr w:type="gramEnd"/>
      <w:r w:rsidRPr="006237AD">
        <w:rPr>
          <w:rFonts w:ascii="Times New Roman" w:hAnsi="Times New Roman"/>
          <w:sz w:val="28"/>
          <w:szCs w:val="28"/>
        </w:rPr>
        <w:t xml:space="preserve"> </w:t>
      </w:r>
      <w:r w:rsidR="00393C1A" w:rsidRPr="006237AD">
        <w:rPr>
          <w:rFonts w:ascii="Times New Roman" w:hAnsi="Times New Roman"/>
          <w:sz w:val="28"/>
          <w:szCs w:val="28"/>
        </w:rPr>
        <w:t>Прохоровского</w:t>
      </w:r>
      <w:r w:rsidRPr="006237AD">
        <w:rPr>
          <w:rFonts w:ascii="Times New Roman" w:hAnsi="Times New Roman"/>
          <w:sz w:val="28"/>
          <w:szCs w:val="28"/>
        </w:rPr>
        <w:t xml:space="preserve"> района.</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 xml:space="preserve"> Вопросы развития систем наружного освещения имеют выраженную социальную направленность, обусловленную необходимостью создания полноценных условий жизни для жителей</w:t>
      </w:r>
      <w:r w:rsidR="00393C1A" w:rsidRPr="006237AD">
        <w:rPr>
          <w:rFonts w:ascii="Times New Roman" w:hAnsi="Times New Roman"/>
          <w:sz w:val="28"/>
          <w:szCs w:val="28"/>
        </w:rPr>
        <w:t xml:space="preserve"> населенных пунктов Прохоровского</w:t>
      </w:r>
      <w:r w:rsidRPr="006237AD">
        <w:rPr>
          <w:rFonts w:ascii="Times New Roman" w:hAnsi="Times New Roman"/>
          <w:sz w:val="28"/>
          <w:szCs w:val="28"/>
        </w:rPr>
        <w:t xml:space="preserve"> района. В районе большое значение придается приведению к нормативным значениям освещенности улиц, магистралей, площ</w:t>
      </w:r>
      <w:r w:rsidR="0063269B" w:rsidRPr="006237AD">
        <w:rPr>
          <w:rFonts w:ascii="Times New Roman" w:hAnsi="Times New Roman"/>
          <w:sz w:val="28"/>
          <w:szCs w:val="28"/>
        </w:rPr>
        <w:t xml:space="preserve">адей, </w:t>
      </w:r>
      <w:r w:rsidRPr="006237AD">
        <w:rPr>
          <w:rFonts w:ascii="Times New Roman" w:hAnsi="Times New Roman"/>
          <w:sz w:val="28"/>
          <w:szCs w:val="28"/>
        </w:rPr>
        <w:t xml:space="preserve"> жилых районов, а также созданию комфортных условий проживания граждан, обеспечению безопасности дорожного движения в дневное, вечернее и ночное время.</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 xml:space="preserve">Оптимальная освещенность создает хорошее настроение и способствует улучшению условий работы и отдыха людей. Качественное и высокоэффективное наружное освещение служит показателем стабильности, </w:t>
      </w:r>
      <w:r w:rsidRPr="006237AD">
        <w:rPr>
          <w:rFonts w:ascii="Times New Roman" w:hAnsi="Times New Roman"/>
          <w:sz w:val="28"/>
          <w:szCs w:val="28"/>
        </w:rPr>
        <w:lastRenderedPageBreak/>
        <w:t>способствует снижению количества проявлений криминогенного характера, повышает интенсивность грузопассажирских перевозок, является видимым проявлением эффективности работы исполнительных органов государственной власти.</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 xml:space="preserve">В настоящее время система </w:t>
      </w:r>
      <w:r w:rsidR="00393C1A" w:rsidRPr="006237AD">
        <w:rPr>
          <w:rFonts w:ascii="Times New Roman" w:hAnsi="Times New Roman"/>
          <w:sz w:val="28"/>
          <w:szCs w:val="28"/>
        </w:rPr>
        <w:t>наружного освещения Прохоровского</w:t>
      </w:r>
      <w:r w:rsidRPr="006237AD">
        <w:rPr>
          <w:rFonts w:ascii="Times New Roman" w:hAnsi="Times New Roman"/>
          <w:sz w:val="28"/>
          <w:szCs w:val="28"/>
        </w:rPr>
        <w:t xml:space="preserve"> ра</w:t>
      </w:r>
      <w:r w:rsidR="00393C1A" w:rsidRPr="006237AD">
        <w:rPr>
          <w:rFonts w:ascii="Times New Roman" w:hAnsi="Times New Roman"/>
          <w:sz w:val="28"/>
          <w:szCs w:val="28"/>
        </w:rPr>
        <w:t xml:space="preserve">йона включает в себя свыше </w:t>
      </w:r>
      <w:r w:rsidR="00641995" w:rsidRPr="006237AD">
        <w:rPr>
          <w:rFonts w:ascii="Times New Roman" w:hAnsi="Times New Roman"/>
          <w:sz w:val="28"/>
          <w:szCs w:val="28"/>
        </w:rPr>
        <w:t>5,082</w:t>
      </w:r>
      <w:r w:rsidRPr="006237AD">
        <w:rPr>
          <w:rFonts w:ascii="Times New Roman" w:hAnsi="Times New Roman"/>
          <w:sz w:val="28"/>
          <w:szCs w:val="28"/>
        </w:rPr>
        <w:t xml:space="preserve"> тыс. </w:t>
      </w:r>
      <w:proofErr w:type="spellStart"/>
      <w:r w:rsidRPr="006237AD">
        <w:rPr>
          <w:rFonts w:ascii="Times New Roman" w:hAnsi="Times New Roman"/>
          <w:sz w:val="28"/>
          <w:szCs w:val="28"/>
        </w:rPr>
        <w:t>светоточек</w:t>
      </w:r>
      <w:proofErr w:type="spellEnd"/>
      <w:r w:rsidRPr="006237AD">
        <w:rPr>
          <w:rFonts w:ascii="Times New Roman" w:hAnsi="Times New Roman"/>
          <w:sz w:val="28"/>
          <w:szCs w:val="28"/>
        </w:rPr>
        <w:t xml:space="preserve">, линий электропередач напряжением 0,4 кВ, — </w:t>
      </w:r>
      <w:smartTag w:uri="urn:schemas-microsoft-com:office:smarttags" w:element="metricconverter">
        <w:smartTagPr>
          <w:attr w:name="ProductID" w:val="114,2 км"/>
        </w:smartTagPr>
        <w:r w:rsidR="00393C1A" w:rsidRPr="006237AD">
          <w:rPr>
            <w:rFonts w:ascii="Times New Roman" w:hAnsi="Times New Roman"/>
            <w:sz w:val="28"/>
            <w:szCs w:val="28"/>
          </w:rPr>
          <w:t>114,2</w:t>
        </w:r>
        <w:r w:rsidRPr="006237AD">
          <w:rPr>
            <w:rFonts w:ascii="Times New Roman" w:hAnsi="Times New Roman"/>
            <w:sz w:val="28"/>
            <w:szCs w:val="28"/>
          </w:rPr>
          <w:t xml:space="preserve"> км</w:t>
        </w:r>
      </w:smartTag>
      <w:r w:rsidRPr="006237AD">
        <w:rPr>
          <w:rFonts w:ascii="Times New Roman" w:hAnsi="Times New Roman"/>
          <w:sz w:val="28"/>
          <w:szCs w:val="28"/>
        </w:rPr>
        <w:t xml:space="preserve"> сетей.</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Учитывая, что состояние и качественное функционирование систем наружного освещения имеют важное социальное значение, необходимо проведение в возможно короткие сроки комплекса мероприятий, направленных на восстановление, дальнейшее развитие и модернизацию этих систем.</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Наружное освещение является одним из элементов благоустройства населенных пунктов. Федеральный закон от 6 октября 2003 года № 131 - ФЗ «Об общих принципах организации местного самоуправления» относит организацию наружного освещения улиц к вопросам местного значения.</w:t>
      </w:r>
    </w:p>
    <w:p w:rsidR="005C5902" w:rsidRPr="006237AD" w:rsidRDefault="005C5902" w:rsidP="007833FF">
      <w:pPr>
        <w:spacing w:after="0" w:line="240" w:lineRule="auto"/>
        <w:ind w:firstLine="900"/>
        <w:jc w:val="both"/>
        <w:rPr>
          <w:rFonts w:ascii="Times New Roman" w:hAnsi="Times New Roman"/>
          <w:sz w:val="28"/>
          <w:szCs w:val="28"/>
        </w:rPr>
      </w:pPr>
      <w:proofErr w:type="gramStart"/>
      <w:r w:rsidRPr="006237AD">
        <w:rPr>
          <w:rFonts w:ascii="Times New Roman" w:hAnsi="Times New Roman"/>
          <w:sz w:val="28"/>
          <w:szCs w:val="28"/>
        </w:rPr>
        <w:t>Повышение надежности и эффективности установок наружного освещения, а также снижение эксплуатационных затрат, экономное использование электроэнергии и средств, выделяемых на содержание систем наружного освещения невозможно без комплексного программно-целевого подхода и соответствующей финансовой поддержки как на муниципальном, так и на областном уровнях.</w:t>
      </w:r>
      <w:proofErr w:type="gramEnd"/>
      <w:r w:rsidRPr="006237AD">
        <w:rPr>
          <w:rFonts w:ascii="Times New Roman" w:hAnsi="Times New Roman"/>
          <w:sz w:val="28"/>
          <w:szCs w:val="28"/>
        </w:rPr>
        <w:t xml:space="preserve"> Улицы, дороги, площади, мосты, пешеходные аллеи, общественные и рекреационные территории, территории жилых кварталов, микрорайонов, жилых домов, территории организаций и коммунальных предприятий, а также, дорожные знаки и указатели, должны освещаться в темное время суток в соответствии с общим режимом.</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Главные улицы, площади, места массового пребывания людей, путепроводы, мосты и кольцевые транспортные развязки должны освещаться в соответствии с ночным режимом работы наружного освещения.</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w:t>
      </w:r>
      <w:proofErr w:type="gramStart"/>
      <w:r w:rsidRPr="006237AD">
        <w:rPr>
          <w:rFonts w:ascii="Times New Roman" w:hAnsi="Times New Roman"/>
          <w:sz w:val="28"/>
          <w:szCs w:val="28"/>
        </w:rPr>
        <w:t>ч</w:t>
      </w:r>
      <w:proofErr w:type="gramEnd"/>
      <w:r w:rsidRPr="006237AD">
        <w:rPr>
          <w:rFonts w:ascii="Times New Roman" w:hAnsi="Times New Roman"/>
          <w:sz w:val="28"/>
          <w:szCs w:val="28"/>
        </w:rPr>
        <w:t>.</w:t>
      </w:r>
    </w:p>
    <w:p w:rsidR="005C5902" w:rsidRPr="006237AD" w:rsidRDefault="005C5902" w:rsidP="007833FF">
      <w:pPr>
        <w:spacing w:after="0" w:line="240" w:lineRule="auto"/>
        <w:ind w:firstLine="900"/>
        <w:jc w:val="both"/>
        <w:rPr>
          <w:rFonts w:ascii="Times New Roman" w:hAnsi="Times New Roman"/>
          <w:sz w:val="28"/>
          <w:szCs w:val="28"/>
        </w:rPr>
      </w:pPr>
      <w:proofErr w:type="gramStart"/>
      <w:r w:rsidRPr="006237AD">
        <w:rPr>
          <w:rFonts w:ascii="Times New Roman" w:hAnsi="Times New Roman"/>
          <w:sz w:val="28"/>
          <w:szCs w:val="28"/>
        </w:rPr>
        <w:t xml:space="preserve">Формирование комфортной, безопасной городской среды и среды сельских поселений, обеспечение возможности полноценной жизнедеятельности </w:t>
      </w:r>
      <w:proofErr w:type="spellStart"/>
      <w:r w:rsidRPr="006237AD">
        <w:rPr>
          <w:rFonts w:ascii="Times New Roman" w:hAnsi="Times New Roman"/>
          <w:sz w:val="28"/>
          <w:szCs w:val="28"/>
        </w:rPr>
        <w:t>маломобильных</w:t>
      </w:r>
      <w:proofErr w:type="spellEnd"/>
      <w:r w:rsidRPr="006237AD">
        <w:rPr>
          <w:rFonts w:ascii="Times New Roman" w:hAnsi="Times New Roman"/>
          <w:sz w:val="28"/>
          <w:szCs w:val="28"/>
        </w:rPr>
        <w:t xml:space="preserve"> групп населения, улучшение эстетического облика внешнего благоустройства, озеленения и санитарного состояния</w:t>
      </w:r>
      <w:r w:rsidR="00393C1A" w:rsidRPr="006237AD">
        <w:rPr>
          <w:rFonts w:ascii="Times New Roman" w:hAnsi="Times New Roman"/>
          <w:sz w:val="28"/>
          <w:szCs w:val="28"/>
        </w:rPr>
        <w:t xml:space="preserve"> населенных пунктов Прохоровского </w:t>
      </w:r>
      <w:r w:rsidRPr="006237AD">
        <w:rPr>
          <w:rFonts w:ascii="Times New Roman" w:hAnsi="Times New Roman"/>
          <w:sz w:val="28"/>
          <w:szCs w:val="28"/>
        </w:rPr>
        <w:t xml:space="preserve"> района,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 территории, а также выявлению и распространению передового опыта организаций сферы жилищно-коммунального хозяйства района</w:t>
      </w:r>
      <w:proofErr w:type="gramEnd"/>
      <w:r w:rsidRPr="006237AD">
        <w:rPr>
          <w:rFonts w:ascii="Times New Roman" w:hAnsi="Times New Roman"/>
          <w:sz w:val="28"/>
          <w:szCs w:val="28"/>
        </w:rPr>
        <w:t xml:space="preserve"> является одним из приоритетных направлений проводимой политики района.</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Благоустройству</w:t>
      </w:r>
      <w:r w:rsidR="00393C1A" w:rsidRPr="006237AD">
        <w:rPr>
          <w:rFonts w:ascii="Times New Roman" w:hAnsi="Times New Roman"/>
          <w:sz w:val="28"/>
          <w:szCs w:val="28"/>
        </w:rPr>
        <w:t xml:space="preserve"> населенных пунктов Прохоровского</w:t>
      </w:r>
      <w:r w:rsidRPr="006237AD">
        <w:rPr>
          <w:rFonts w:ascii="Times New Roman" w:hAnsi="Times New Roman"/>
          <w:sz w:val="28"/>
          <w:szCs w:val="28"/>
        </w:rPr>
        <w:t xml:space="preserve"> района в последние годы уделяется повышенное внимание. Широкий спектр </w:t>
      </w:r>
      <w:r w:rsidRPr="006237AD">
        <w:rPr>
          <w:rFonts w:ascii="Times New Roman" w:hAnsi="Times New Roman"/>
          <w:sz w:val="28"/>
          <w:szCs w:val="28"/>
        </w:rPr>
        <w:lastRenderedPageBreak/>
        <w:t xml:space="preserve">мероприятий направлен на формирование эстетически выразительной и благоприятной среды в </w:t>
      </w:r>
      <w:proofErr w:type="gramStart"/>
      <w:r w:rsidRPr="006237AD">
        <w:rPr>
          <w:rFonts w:ascii="Times New Roman" w:hAnsi="Times New Roman"/>
          <w:sz w:val="28"/>
          <w:szCs w:val="28"/>
        </w:rPr>
        <w:t>городском</w:t>
      </w:r>
      <w:proofErr w:type="gramEnd"/>
      <w:r w:rsidRPr="006237AD">
        <w:rPr>
          <w:rFonts w:ascii="Times New Roman" w:hAnsi="Times New Roman"/>
          <w:sz w:val="28"/>
          <w:szCs w:val="28"/>
        </w:rPr>
        <w:t xml:space="preserve"> и сельских населенных пунктах, композиционной привлекательности озелененных пространств, элементов природных комплексов.</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Развитие ландшафтно-рекреационных территорий населенных пунктов, улучшение санитарно-технического комфорта и благоустройства усадебной городской и сельской застройки остаются приоритетными направлениями.</w:t>
      </w:r>
    </w:p>
    <w:p w:rsidR="00AC656F" w:rsidRPr="006237AD" w:rsidRDefault="00AC656F" w:rsidP="007833FF">
      <w:pPr>
        <w:spacing w:after="0" w:line="240" w:lineRule="auto"/>
        <w:ind w:firstLine="900"/>
        <w:jc w:val="both"/>
        <w:rPr>
          <w:rFonts w:ascii="Times New Roman" w:hAnsi="Times New Roman"/>
          <w:sz w:val="28"/>
          <w:szCs w:val="28"/>
        </w:rPr>
      </w:pPr>
      <w:proofErr w:type="gramStart"/>
      <w:r w:rsidRPr="006237AD">
        <w:rPr>
          <w:rFonts w:ascii="Times New Roman" w:hAnsi="Times New Roman"/>
          <w:sz w:val="28"/>
          <w:szCs w:val="28"/>
        </w:rPr>
        <w:t>Во исполнение постановления Правительства области от 27 октября 2006 года № 227-пп «О проведении областного конкурса на звание «Самый благоустроенный населенный пункт Белгородской области (город, райцентр, поселок, село)», «Лучшая центральная площадь», «Лучший микрорайон (квартал)», «Лучшая улица», «Лучший многоквартирный дом», «Лучший дом в частном секторе», и в целях реализации Программы улучшения качества жизни населения района, улучшения благоустройства, озеленения, санитарного состояния и эстетического</w:t>
      </w:r>
      <w:proofErr w:type="gramEnd"/>
      <w:r w:rsidRPr="006237AD">
        <w:rPr>
          <w:rFonts w:ascii="Times New Roman" w:hAnsi="Times New Roman"/>
          <w:sz w:val="28"/>
          <w:szCs w:val="28"/>
        </w:rPr>
        <w:t xml:space="preserve"> </w:t>
      </w:r>
      <w:proofErr w:type="gramStart"/>
      <w:r w:rsidRPr="006237AD">
        <w:rPr>
          <w:rFonts w:ascii="Times New Roman" w:hAnsi="Times New Roman"/>
          <w:sz w:val="28"/>
          <w:szCs w:val="28"/>
        </w:rPr>
        <w:t>уровня дворов, улиц, кварталов, обеспечения сохранности и ремонта жилищного фонда, а также приведения показателей в соответствие с требованиями приоритетного национального проекта «Комфортное и доступное жилье - гражданам России» администрацией района проводится ежегодный районный конкурс на звание «Лучшее  ландшафтное оформление территорий предприятий (организаций), «Лучшее ландшафтное оформление территорий учреждений малого бизнеса», «Лучшее ландшафтное оформление учреждений образования и культуры», «Лучший  благоустроенный дом в частном</w:t>
      </w:r>
      <w:proofErr w:type="gramEnd"/>
      <w:r w:rsidRPr="006237AD">
        <w:rPr>
          <w:rFonts w:ascii="Times New Roman" w:hAnsi="Times New Roman"/>
          <w:sz w:val="28"/>
          <w:szCs w:val="28"/>
        </w:rPr>
        <w:t xml:space="preserve">  </w:t>
      </w:r>
      <w:proofErr w:type="gramStart"/>
      <w:r w:rsidRPr="006237AD">
        <w:rPr>
          <w:rFonts w:ascii="Times New Roman" w:hAnsi="Times New Roman"/>
          <w:sz w:val="28"/>
          <w:szCs w:val="28"/>
        </w:rPr>
        <w:t>секторе</w:t>
      </w:r>
      <w:proofErr w:type="gramEnd"/>
      <w:r w:rsidRPr="006237AD">
        <w:rPr>
          <w:rFonts w:ascii="Times New Roman" w:hAnsi="Times New Roman"/>
          <w:sz w:val="28"/>
          <w:szCs w:val="28"/>
        </w:rPr>
        <w:t>», «Лучший благоустроенный многоквартирный дом», «Лучший благоустроенный  ТОС», который позволяет наиболее эффективно повысить уровень благоустройства поселка и населенных пунктов района.</w:t>
      </w:r>
    </w:p>
    <w:p w:rsidR="005C5902" w:rsidRPr="006237AD" w:rsidRDefault="005C5902" w:rsidP="007833FF">
      <w:pPr>
        <w:spacing w:after="0" w:line="240" w:lineRule="auto"/>
        <w:ind w:firstLine="900"/>
        <w:jc w:val="both"/>
        <w:rPr>
          <w:rFonts w:ascii="Times New Roman" w:hAnsi="Times New Roman"/>
          <w:sz w:val="28"/>
          <w:szCs w:val="28"/>
        </w:rPr>
      </w:pPr>
      <w:proofErr w:type="gramStart"/>
      <w:r w:rsidRPr="006237AD">
        <w:rPr>
          <w:rFonts w:ascii="Times New Roman" w:hAnsi="Times New Roman"/>
          <w:sz w:val="28"/>
          <w:szCs w:val="28"/>
        </w:rPr>
        <w:t>Реализация государственных полномочий в части соблюдения и защиты прав на достойное погребение умершего гражданина и оказание услуг по его погребению в случае отсутствия родственников или лиц, взявших на себя организацию похорон направлена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получения субвенций из областного</w:t>
      </w:r>
      <w:proofErr w:type="gramEnd"/>
      <w:r w:rsidRPr="006237AD">
        <w:rPr>
          <w:rFonts w:ascii="Times New Roman" w:hAnsi="Times New Roman"/>
          <w:sz w:val="28"/>
          <w:szCs w:val="28"/>
        </w:rPr>
        <w:t xml:space="preserve"> бюджета в рамках правоотношений, которые регулируются Федеральным законом от 12.01.1996 г. № 8-ФЗ «О погребении и похоронном деле».</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Для решения задачи гарантированного обеспечения жителей района чистой питьевой водой предусматривается организация совместных действий органов местного самоуправления, государственных и исполнительных органов области, предприятий водопроводно-канализационного хозяйства, инвесторов, технических  специалистов, населения района по созданию в водном секторе эффективных, качественно новых, современных форм и методов управления,  технического потенциала.</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 xml:space="preserve">Масштабность проблемы определяет необходимость исполнения программы с использованием комплекса организационно-технических, </w:t>
      </w:r>
      <w:r w:rsidRPr="006237AD">
        <w:rPr>
          <w:rFonts w:ascii="Times New Roman" w:hAnsi="Times New Roman"/>
          <w:sz w:val="28"/>
          <w:szCs w:val="28"/>
        </w:rPr>
        <w:lastRenderedPageBreak/>
        <w:t>правовых, экономических, социальных, научных и других задач и мероприятий, поскольку они:</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входят в число приоритетов социально-экономического развития района;</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носят межотраслевой и межведомственный характер;</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 xml:space="preserve">не могут быть </w:t>
      </w:r>
      <w:proofErr w:type="gramStart"/>
      <w:r w:rsidRPr="006237AD">
        <w:rPr>
          <w:rFonts w:ascii="Times New Roman" w:hAnsi="Times New Roman"/>
          <w:sz w:val="28"/>
          <w:szCs w:val="28"/>
        </w:rPr>
        <w:t>решены</w:t>
      </w:r>
      <w:proofErr w:type="gramEnd"/>
      <w:r w:rsidRPr="006237AD">
        <w:rPr>
          <w:rFonts w:ascii="Times New Roman" w:hAnsi="Times New Roman"/>
          <w:sz w:val="28"/>
          <w:szCs w:val="28"/>
        </w:rPr>
        <w:t xml:space="preserve"> в пределах одного финансового года и требуют значительных бюджетных расходов;</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5C5902" w:rsidRPr="006237AD" w:rsidRDefault="005C5902" w:rsidP="007833FF">
      <w:pPr>
        <w:spacing w:after="0" w:line="240" w:lineRule="auto"/>
        <w:ind w:firstLine="900"/>
        <w:jc w:val="both"/>
        <w:rPr>
          <w:rFonts w:ascii="Times New Roman" w:hAnsi="Times New Roman"/>
          <w:sz w:val="28"/>
          <w:szCs w:val="28"/>
        </w:rPr>
      </w:pPr>
      <w:r w:rsidRPr="006237AD">
        <w:rPr>
          <w:rFonts w:ascii="Times New Roman" w:hAnsi="Times New Roman"/>
          <w:sz w:val="28"/>
          <w:szCs w:val="28"/>
        </w:rPr>
        <w:t>носят комплексный, масштабный характер, а их решение окажет существенное положительное влияние на социальное благополучие жителей района, экологическую безопасность, увеличение продолжительности жизни, дальнейшее экономическое развитие района.</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Эффективное использование и охрана водных ресурсов - это проблема, которую невозможно успешно решить только на уровне муниципального образования.</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В результате реализации муниципальной программы планируется стабилизировать ситуацию в жилищно-коммунальном хозяйстве, обеспечить предоставление жилищно-коммунальных услуг нормативного качества при их доступной стоимости.</w:t>
      </w:r>
    </w:p>
    <w:p w:rsidR="00C109FE" w:rsidRPr="006237AD" w:rsidRDefault="00C109FE" w:rsidP="007833FF">
      <w:pPr>
        <w:spacing w:after="0" w:line="240" w:lineRule="auto"/>
        <w:ind w:firstLine="851"/>
        <w:jc w:val="both"/>
        <w:rPr>
          <w:rFonts w:ascii="Times New Roman" w:hAnsi="Times New Roman"/>
          <w:sz w:val="28"/>
          <w:szCs w:val="28"/>
        </w:rPr>
      </w:pPr>
    </w:p>
    <w:p w:rsidR="005C5902" w:rsidRPr="006237AD" w:rsidRDefault="005C5902" w:rsidP="007833FF">
      <w:pPr>
        <w:spacing w:after="0" w:line="240" w:lineRule="auto"/>
        <w:jc w:val="center"/>
        <w:rPr>
          <w:rFonts w:ascii="Times New Roman" w:hAnsi="Times New Roman"/>
          <w:b/>
          <w:sz w:val="28"/>
          <w:szCs w:val="28"/>
        </w:rPr>
      </w:pPr>
      <w:r w:rsidRPr="006237AD">
        <w:rPr>
          <w:rFonts w:ascii="Times New Roman" w:hAnsi="Times New Roman"/>
          <w:b/>
          <w:sz w:val="28"/>
          <w:szCs w:val="28"/>
        </w:rPr>
        <w:t>2.</w:t>
      </w:r>
      <w:r w:rsidRPr="006237AD">
        <w:rPr>
          <w:rFonts w:ascii="Times New Roman" w:hAnsi="Times New Roman"/>
          <w:b/>
          <w:sz w:val="28"/>
          <w:szCs w:val="28"/>
        </w:rPr>
        <w:tab/>
        <w:t>Цель, задачи, сроки и этапы реализации подпрограммы 2</w:t>
      </w:r>
    </w:p>
    <w:p w:rsidR="005C5902" w:rsidRPr="006237AD" w:rsidRDefault="005C5902" w:rsidP="007833FF">
      <w:pPr>
        <w:spacing w:after="0" w:line="240" w:lineRule="auto"/>
        <w:jc w:val="center"/>
        <w:rPr>
          <w:rFonts w:ascii="Times New Roman" w:hAnsi="Times New Roman"/>
          <w:b/>
          <w:sz w:val="28"/>
          <w:szCs w:val="28"/>
        </w:rPr>
      </w:pPr>
    </w:p>
    <w:p w:rsidR="00264C41" w:rsidRPr="006237AD" w:rsidRDefault="005C5902" w:rsidP="007833FF">
      <w:pPr>
        <w:spacing w:after="0" w:line="240" w:lineRule="auto"/>
        <w:ind w:firstLine="851"/>
        <w:jc w:val="both"/>
        <w:rPr>
          <w:rFonts w:ascii="Times New Roman" w:hAnsi="Times New Roman"/>
          <w:sz w:val="28"/>
          <w:szCs w:val="28"/>
        </w:rPr>
      </w:pPr>
      <w:proofErr w:type="gramStart"/>
      <w:r w:rsidRPr="006237AD">
        <w:rPr>
          <w:rFonts w:ascii="Times New Roman" w:hAnsi="Times New Roman"/>
          <w:sz w:val="28"/>
          <w:szCs w:val="28"/>
        </w:rPr>
        <w:t>Цель подпрограммы 2 - повышение качества и надежности предоставления жилищно-</w:t>
      </w:r>
      <w:r w:rsidR="00393C1A" w:rsidRPr="006237AD">
        <w:rPr>
          <w:rFonts w:ascii="Times New Roman" w:hAnsi="Times New Roman"/>
          <w:sz w:val="28"/>
          <w:szCs w:val="28"/>
        </w:rPr>
        <w:t>коммунальных услуг в Прохоровском</w:t>
      </w:r>
      <w:r w:rsidRPr="006237AD">
        <w:rPr>
          <w:rFonts w:ascii="Times New Roman" w:hAnsi="Times New Roman"/>
          <w:sz w:val="28"/>
          <w:szCs w:val="28"/>
        </w:rPr>
        <w:t xml:space="preserve"> районе, которое направлено на создание комфортных, безопасных и благоприятных условий проживания граждан в многоквартирных</w:t>
      </w:r>
      <w:r w:rsidR="00264C41" w:rsidRPr="006237AD">
        <w:rPr>
          <w:rFonts w:ascii="Times New Roman" w:hAnsi="Times New Roman"/>
          <w:sz w:val="28"/>
          <w:szCs w:val="28"/>
        </w:rPr>
        <w:t xml:space="preserve"> и индивидуальных</w:t>
      </w:r>
      <w:r w:rsidRPr="006237AD">
        <w:rPr>
          <w:rFonts w:ascii="Times New Roman" w:hAnsi="Times New Roman"/>
          <w:sz w:val="28"/>
          <w:szCs w:val="28"/>
        </w:rPr>
        <w:t xml:space="preserve"> домах путем стимулирования процессов реформирования жилищной сферы</w:t>
      </w:r>
      <w:r w:rsidR="00264C41" w:rsidRPr="006237AD">
        <w:rPr>
          <w:rFonts w:ascii="Times New Roman" w:hAnsi="Times New Roman"/>
          <w:sz w:val="28"/>
          <w:szCs w:val="28"/>
        </w:rPr>
        <w:t xml:space="preserve">, создание условий для увеличения объёма капитального ремонта жилищного фонда для повышения его комфортности и </w:t>
      </w:r>
      <w:proofErr w:type="spellStart"/>
      <w:r w:rsidR="00264C41" w:rsidRPr="006237AD">
        <w:rPr>
          <w:rFonts w:ascii="Times New Roman" w:hAnsi="Times New Roman"/>
          <w:sz w:val="28"/>
          <w:szCs w:val="28"/>
        </w:rPr>
        <w:t>энергоэффективности</w:t>
      </w:r>
      <w:proofErr w:type="spellEnd"/>
      <w:r w:rsidR="00264C41" w:rsidRPr="006237AD">
        <w:rPr>
          <w:rFonts w:ascii="Times New Roman" w:hAnsi="Times New Roman"/>
          <w:sz w:val="28"/>
          <w:szCs w:val="28"/>
        </w:rPr>
        <w:t>, создание условий для повышения благоустройства городского и сельских территорий Прохоровского</w:t>
      </w:r>
      <w:proofErr w:type="gramEnd"/>
      <w:r w:rsidR="00264C41" w:rsidRPr="006237AD">
        <w:rPr>
          <w:rFonts w:ascii="Times New Roman" w:hAnsi="Times New Roman"/>
          <w:sz w:val="28"/>
          <w:szCs w:val="28"/>
        </w:rPr>
        <w:t xml:space="preserve"> района, обеспечение населения питьевой водой.</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Задачи подпрограммы 2:</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 xml:space="preserve">создание условий для увеличения объёма капитального ремонта жилищного фонда для повышения его комфортности и </w:t>
      </w:r>
      <w:proofErr w:type="spellStart"/>
      <w:r w:rsidRPr="006237AD">
        <w:rPr>
          <w:rFonts w:ascii="Times New Roman" w:hAnsi="Times New Roman"/>
          <w:sz w:val="28"/>
          <w:szCs w:val="28"/>
        </w:rPr>
        <w:t>энергоэффективности</w:t>
      </w:r>
      <w:proofErr w:type="spellEnd"/>
      <w:r w:rsidRPr="006237AD">
        <w:rPr>
          <w:rFonts w:ascii="Times New Roman" w:hAnsi="Times New Roman"/>
          <w:sz w:val="28"/>
          <w:szCs w:val="28"/>
        </w:rPr>
        <w:t xml:space="preserve">, что будет способствовать привлечению собственников помещений в многоквартирных домах к управлению своим имуществом; развитию общественного самоуправления и инициативы собственников жилья; снижению </w:t>
      </w:r>
      <w:proofErr w:type="gramStart"/>
      <w:r w:rsidRPr="006237AD">
        <w:rPr>
          <w:rFonts w:ascii="Times New Roman" w:hAnsi="Times New Roman"/>
          <w:sz w:val="28"/>
          <w:szCs w:val="28"/>
        </w:rPr>
        <w:t>величины физического износа элементов зданий многоквартирных жилых домов</w:t>
      </w:r>
      <w:proofErr w:type="gramEnd"/>
      <w:r w:rsidRPr="006237AD">
        <w:rPr>
          <w:rFonts w:ascii="Times New Roman" w:hAnsi="Times New Roman"/>
          <w:sz w:val="28"/>
          <w:szCs w:val="28"/>
        </w:rPr>
        <w:t>;</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 xml:space="preserve">создание условий для повышения благоустройства городского и </w:t>
      </w:r>
      <w:r w:rsidR="00393C1A" w:rsidRPr="006237AD">
        <w:rPr>
          <w:rFonts w:ascii="Times New Roman" w:hAnsi="Times New Roman"/>
          <w:sz w:val="28"/>
          <w:szCs w:val="28"/>
        </w:rPr>
        <w:t>сельских территорий Прохоровского</w:t>
      </w:r>
      <w:r w:rsidRPr="006237AD">
        <w:rPr>
          <w:rFonts w:ascii="Times New Roman" w:hAnsi="Times New Roman"/>
          <w:sz w:val="28"/>
          <w:szCs w:val="28"/>
        </w:rPr>
        <w:t xml:space="preserve"> района;</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обеспечение населения питьевой водой, соответствующей требованиям безопасности и безвредности, установленным санитарн</w:t>
      </w:r>
      <w:r w:rsidR="00ED34FA" w:rsidRPr="006237AD">
        <w:rPr>
          <w:rFonts w:ascii="Times New Roman" w:hAnsi="Times New Roman"/>
          <w:sz w:val="28"/>
          <w:szCs w:val="28"/>
        </w:rPr>
        <w:t>о - эпидемиологическим правилам;</w:t>
      </w:r>
    </w:p>
    <w:p w:rsidR="00ED34FA" w:rsidRPr="006237AD" w:rsidRDefault="00ED34FA"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lastRenderedPageBreak/>
        <w:t>- создание условий для проведения ремонта объектов муниципальной собственности</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С</w:t>
      </w:r>
      <w:r w:rsidR="00C109FE" w:rsidRPr="006237AD">
        <w:rPr>
          <w:rFonts w:ascii="Times New Roman" w:hAnsi="Times New Roman"/>
          <w:sz w:val="28"/>
          <w:szCs w:val="28"/>
        </w:rPr>
        <w:t>рок реализации подпрограммы 2:</w:t>
      </w:r>
    </w:p>
    <w:p w:rsidR="00C109FE" w:rsidRPr="006237AD" w:rsidRDefault="00C109FE"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lang w:val="en-US"/>
        </w:rPr>
        <w:t>I</w:t>
      </w:r>
      <w:r w:rsidRPr="006237AD">
        <w:rPr>
          <w:rFonts w:ascii="Times New Roman" w:hAnsi="Times New Roman"/>
          <w:sz w:val="28"/>
          <w:szCs w:val="28"/>
        </w:rPr>
        <w:t xml:space="preserve"> этап - 2015-2020 годы</w:t>
      </w:r>
    </w:p>
    <w:p w:rsidR="00C109FE" w:rsidRPr="006237AD" w:rsidRDefault="00C109FE"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lang w:val="en-US"/>
        </w:rPr>
        <w:t>II</w:t>
      </w:r>
      <w:r w:rsidRPr="006237AD">
        <w:rPr>
          <w:rFonts w:ascii="Times New Roman" w:hAnsi="Times New Roman"/>
          <w:sz w:val="28"/>
          <w:szCs w:val="28"/>
        </w:rPr>
        <w:t xml:space="preserve"> этап – 2021-2025</w:t>
      </w:r>
    </w:p>
    <w:p w:rsidR="00C109FE" w:rsidRPr="006237AD" w:rsidRDefault="00C109FE" w:rsidP="007833FF">
      <w:pPr>
        <w:spacing w:after="0" w:line="240" w:lineRule="auto"/>
        <w:jc w:val="center"/>
        <w:rPr>
          <w:rFonts w:ascii="Times New Roman" w:hAnsi="Times New Roman"/>
          <w:sz w:val="28"/>
          <w:szCs w:val="28"/>
        </w:rPr>
      </w:pPr>
    </w:p>
    <w:p w:rsidR="005C5902" w:rsidRPr="006237AD" w:rsidRDefault="005C5902" w:rsidP="007833FF">
      <w:pPr>
        <w:spacing w:after="0" w:line="240" w:lineRule="auto"/>
        <w:jc w:val="center"/>
        <w:rPr>
          <w:rFonts w:ascii="Times New Roman" w:hAnsi="Times New Roman"/>
          <w:b/>
          <w:sz w:val="28"/>
          <w:szCs w:val="28"/>
        </w:rPr>
      </w:pPr>
      <w:r w:rsidRPr="006237AD">
        <w:rPr>
          <w:rFonts w:ascii="Times New Roman" w:hAnsi="Times New Roman"/>
          <w:b/>
          <w:sz w:val="28"/>
          <w:szCs w:val="28"/>
        </w:rPr>
        <w:t>З. Обоснование выделения системы мероприятий и краткое описание основных мероприятий подпрограммы 2</w:t>
      </w:r>
    </w:p>
    <w:p w:rsidR="005C5902" w:rsidRPr="006237AD" w:rsidRDefault="005C5902" w:rsidP="007833FF">
      <w:pPr>
        <w:spacing w:after="0" w:line="240" w:lineRule="auto"/>
        <w:ind w:firstLine="851"/>
        <w:jc w:val="both"/>
        <w:rPr>
          <w:rFonts w:ascii="Times New Roman" w:hAnsi="Times New Roman"/>
          <w:sz w:val="28"/>
          <w:szCs w:val="28"/>
        </w:rPr>
      </w:pP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Важным условием выполнения мероприятий подпрограммы 2 является последовательность действий всех заинтересованных участников подпрограммы 2.</w:t>
      </w:r>
    </w:p>
    <w:p w:rsidR="005C5902" w:rsidRPr="006237AD" w:rsidRDefault="005C5902" w:rsidP="007833FF">
      <w:pPr>
        <w:spacing w:after="0" w:line="240" w:lineRule="auto"/>
        <w:ind w:firstLine="851"/>
        <w:jc w:val="both"/>
        <w:rPr>
          <w:rFonts w:ascii="Times New Roman" w:hAnsi="Times New Roman"/>
          <w:b/>
          <w:i/>
          <w:sz w:val="28"/>
          <w:szCs w:val="28"/>
        </w:rPr>
      </w:pPr>
      <w:r w:rsidRPr="006237AD">
        <w:rPr>
          <w:rFonts w:ascii="Times New Roman" w:hAnsi="Times New Roman"/>
          <w:b/>
          <w:i/>
          <w:sz w:val="28"/>
          <w:szCs w:val="28"/>
        </w:rPr>
        <w:t>Основное мероприятие 2.1 «</w:t>
      </w:r>
      <w:r w:rsidR="00001873" w:rsidRPr="006237AD">
        <w:rPr>
          <w:rFonts w:ascii="Times New Roman" w:hAnsi="Times New Roman"/>
          <w:b/>
          <w:i/>
          <w:sz w:val="28"/>
          <w:szCs w:val="28"/>
        </w:rPr>
        <w:t>Реализация мероприятий по проведению капитального ремонта многоквартирных домов</w:t>
      </w:r>
      <w:r w:rsidRPr="006237AD">
        <w:rPr>
          <w:rFonts w:ascii="Times New Roman" w:hAnsi="Times New Roman"/>
          <w:b/>
          <w:i/>
          <w:sz w:val="28"/>
          <w:szCs w:val="28"/>
        </w:rPr>
        <w:t>».</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Мероприятия реализуются на основании адресных перечней многоквартирных домов, подлежащих капитальному ремонту, ежегодно корректируемых и утверждаемых постановлением Правительства Белгородской области.</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Состав общего имущества многоквартирного дома, подлежащего капитальному ремонту, определяется в соответствии с пунктами 2-9 Правил содержания общего имущества в многоквартирном доме, утвержденных постановлением Правительства Российской Федерации от 13 августа 2006 года № 491.</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Капитальный ремонт общего имущества многоквартирного дома должен включать устранение неисправностей изношенных элементов, восстановление или их замену на более долговечные и экономичные, улучшающие эксплуатационные показатели ремонтируемых зданий.</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В первоочередном порядке предусматривается проведение капитального ремонта общего имущества в многоквартирных домах, в которых:</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1)</w:t>
      </w:r>
      <w:r w:rsidRPr="006237AD">
        <w:rPr>
          <w:rFonts w:ascii="Times New Roman" w:hAnsi="Times New Roman"/>
          <w:sz w:val="28"/>
          <w:szCs w:val="28"/>
        </w:rPr>
        <w:tab/>
        <w:t>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мероприятия;</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2)</w:t>
      </w:r>
      <w:r w:rsidRPr="006237AD">
        <w:rPr>
          <w:rFonts w:ascii="Times New Roman" w:hAnsi="Times New Roman"/>
          <w:sz w:val="28"/>
          <w:szCs w:val="28"/>
        </w:rPr>
        <w:tab/>
        <w:t>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 в порядке, установленном законом Белгородской области от 31 января 2013 года № 173 «О создании системы финансирования капитального ремонта общего имущества в многоквартирных домах Белгородской области».</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Очередность осуществления капитального ремонта общего имущества в многоквартирных домах определяется на основании сведений технических/кадастровых паспортов многоквартирных домов с учетом положений Жилищного кодекса Российской Федерации и в соответствии с критериями очередности, установленными в статье 6 вышеуказанного закона Белгородской области.</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lastRenderedPageBreak/>
        <w:t>Разработка проектной документации на капитальный ремонт многоквартирных домов в рамках мероприятия должна предусматривать:</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проведение технического обследования с составлением акта;</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составление проектной документации для всех проектных решений по замене конструкций, инженерных систем или устройству их вновь и другим аналогичным работам;</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составление сметной документации с отметкой специализированной экспертной организации в области проектирования и строительства о правильности применения расценок;</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разработку проекта организации капитального ремонта;</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проект производства работ, который разрабатывается подрядной организацией.</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Интервал времени между утверждением проектной документации и началом ремонтно-строительных работ не должен превышать 2 года.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 установленном для утверждения вновь разработанных проектов.</w:t>
      </w:r>
    </w:p>
    <w:p w:rsidR="005C5902" w:rsidRPr="006237AD" w:rsidRDefault="005C5902" w:rsidP="007833FF">
      <w:pPr>
        <w:spacing w:after="0" w:line="240" w:lineRule="auto"/>
        <w:ind w:firstLine="851"/>
        <w:jc w:val="both"/>
        <w:rPr>
          <w:rFonts w:ascii="Times New Roman" w:hAnsi="Times New Roman"/>
          <w:sz w:val="28"/>
          <w:szCs w:val="28"/>
        </w:rPr>
      </w:pPr>
      <w:proofErr w:type="gramStart"/>
      <w:r w:rsidRPr="006237AD">
        <w:rPr>
          <w:rFonts w:ascii="Times New Roman" w:hAnsi="Times New Roman"/>
          <w:sz w:val="28"/>
          <w:szCs w:val="28"/>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Правительством Белгородской области, установлен статьей 5 закона Белгородской области от 31 января 2013 года № 173 «О создании системы финансирования капитального ремонта общего имущества в многоквартирных домах Белгородской области».</w:t>
      </w:r>
      <w:proofErr w:type="gramEnd"/>
    </w:p>
    <w:p w:rsidR="005C5902" w:rsidRPr="006237AD" w:rsidRDefault="005C5902" w:rsidP="007833FF">
      <w:pPr>
        <w:spacing w:after="0" w:line="240" w:lineRule="auto"/>
        <w:ind w:firstLine="851"/>
        <w:jc w:val="both"/>
        <w:rPr>
          <w:rFonts w:ascii="Times New Roman" w:hAnsi="Times New Roman"/>
          <w:sz w:val="28"/>
          <w:szCs w:val="28"/>
        </w:rPr>
      </w:pPr>
      <w:proofErr w:type="gramStart"/>
      <w:r w:rsidRPr="006237AD">
        <w:rPr>
          <w:rFonts w:ascii="Times New Roman" w:hAnsi="Times New Roman"/>
          <w:sz w:val="28"/>
          <w:szCs w:val="28"/>
        </w:rPr>
        <w:t>В соответствии с частью 3 статьи 166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w:t>
      </w:r>
      <w:proofErr w:type="gramEnd"/>
      <w:r w:rsidRPr="006237AD">
        <w:rPr>
          <w:rFonts w:ascii="Times New Roman" w:hAnsi="Times New Roman"/>
          <w:sz w:val="28"/>
          <w:szCs w:val="28"/>
        </w:rPr>
        <w:t xml:space="preserve"> (или) работ по капитальному ремонту общего имущества в многоквартирном доме.</w:t>
      </w:r>
    </w:p>
    <w:p w:rsidR="002C73B9" w:rsidRPr="006237AD" w:rsidRDefault="002C73B9" w:rsidP="007833FF">
      <w:pPr>
        <w:spacing w:after="0" w:line="240" w:lineRule="auto"/>
        <w:ind w:firstLine="851"/>
        <w:jc w:val="both"/>
        <w:rPr>
          <w:rFonts w:ascii="Times New Roman" w:hAnsi="Times New Roman"/>
          <w:b/>
          <w:i/>
          <w:sz w:val="28"/>
          <w:szCs w:val="28"/>
        </w:rPr>
      </w:pPr>
      <w:r w:rsidRPr="006237AD">
        <w:rPr>
          <w:rFonts w:ascii="Times New Roman" w:hAnsi="Times New Roman"/>
          <w:b/>
          <w:i/>
          <w:sz w:val="28"/>
          <w:szCs w:val="28"/>
        </w:rPr>
        <w:t>Основное мероприятие 2.2. «</w:t>
      </w:r>
      <w:r w:rsidR="00633A07" w:rsidRPr="006237AD">
        <w:rPr>
          <w:rFonts w:ascii="Times New Roman" w:hAnsi="Times New Roman"/>
          <w:b/>
          <w:i/>
          <w:sz w:val="28"/>
          <w:szCs w:val="28"/>
        </w:rPr>
        <w:t>Организация наружного освещения населенных пунктов</w:t>
      </w:r>
      <w:r w:rsidRPr="006237AD">
        <w:rPr>
          <w:rFonts w:ascii="Times New Roman" w:hAnsi="Times New Roman"/>
          <w:b/>
          <w:i/>
          <w:sz w:val="28"/>
          <w:szCs w:val="28"/>
        </w:rPr>
        <w:t>».</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В рамках реализации данного основного мероприятия реализуются:</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2.2.1. «</w:t>
      </w:r>
      <w:proofErr w:type="spellStart"/>
      <w:r w:rsidRPr="006237AD">
        <w:rPr>
          <w:rFonts w:ascii="Times New Roman" w:hAnsi="Times New Roman"/>
          <w:sz w:val="28"/>
          <w:szCs w:val="28"/>
        </w:rPr>
        <w:t>Софинансирование</w:t>
      </w:r>
      <w:proofErr w:type="spellEnd"/>
      <w:r w:rsidRPr="006237AD">
        <w:rPr>
          <w:rFonts w:ascii="Times New Roman" w:hAnsi="Times New Roman"/>
          <w:sz w:val="28"/>
          <w:szCs w:val="28"/>
        </w:rPr>
        <w:t xml:space="preserve"> расходов на организацию наружного освещения населенных пунктов»</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2.2.2. «Организация наружного освещения населенных пунктов (за счет средств из областного бюджета)»</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Услуги по наружному освещению включают в себя комплекс мероприятий, направленных на поддержание нормируемых светотехнических параметров установок наружного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w:t>
      </w:r>
      <w:r w:rsidRPr="006237AD">
        <w:rPr>
          <w:rFonts w:ascii="Times New Roman" w:hAnsi="Times New Roman"/>
          <w:sz w:val="28"/>
          <w:szCs w:val="28"/>
        </w:rPr>
        <w:lastRenderedPageBreak/>
        <w:t>своевременного выполнения обязательных регламентных работ, выявления и устранения возникающих неисправностей. Услуги по наружному освещению регламентированы постановлением Правительства Белгородской области от 14 февраля 2011 года № 54-пп «Об организации наружного освещения населенных пунктов на территории Белгородской области» и включают в себя выполнение работ по техническому обслуживанию и ремонту объектов наружного освещения.</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Техническое обслуживание установок наружного освещения включает работы по осмотру и проверке состояния установок, устранению мелких дефектов и ликвидации повреждений, замене элементов установок (проводов, осветительной арматуры, кабеля), проведению ревизий и ремонту устройств телемеханического и автоматического управления сетями. Эти работы осуществляются в соответствии с установленной исходя из местных условий периодичностью согласно нормам обслуживания. К работам по техническому обслуживанию объектов наружного освещения относятся следующие виды работ:</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замена электрических ламп, чистка светильников, надзор за исправностью электросетей, оборудования и сооружений;</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устранение повреждений электросетей, осветительной арматуры и оборудования.</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Осмотр установок наружного освещения должен производиться в следующие сроки: устройств телемеханического управления с выполнением осмотра состояния аппаратуры и коммуникаций, опробования действием, чистки - один раз в год; установок наружного освещения с выполнением проверки состояния проводов, изоляторов, тросовых подвесок и оттяжек, кронштейнов цоколей опор - один раз в год.</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Ремонт сетей наружного освещения включает замену проводов и растяжек в пределах пролета между опорами, но не более 20 процентов от общего протяжения проводов и растяжек; замену осветительной арматуры в отдельных местах, но не более 20% от общего количества арматуры на данной улице в течение года; </w:t>
      </w:r>
      <w:proofErr w:type="gramStart"/>
      <w:r w:rsidRPr="006237AD">
        <w:rPr>
          <w:rFonts w:ascii="Times New Roman" w:hAnsi="Times New Roman"/>
          <w:sz w:val="28"/>
          <w:szCs w:val="28"/>
        </w:rPr>
        <w:t>замену кабеля местами и участками, но не более 10% от общей протяженности кабеля на данной улице; ежегодное проведение ревизии и ремонт автоматики и телемеханики с заменой деталей, нарушающих нормальную работу аппаратуры, в пределах 5% балансовой стоимости; смену эксплуатируемых фонарей, тросов, растяжек, проводов, коммуникационной аппаратуры в размере, превышающем объемы, предусмотренные текущим ремонтом;</w:t>
      </w:r>
      <w:proofErr w:type="gramEnd"/>
      <w:r w:rsidRPr="006237AD">
        <w:rPr>
          <w:rFonts w:ascii="Times New Roman" w:hAnsi="Times New Roman"/>
          <w:sz w:val="28"/>
          <w:szCs w:val="28"/>
        </w:rPr>
        <w:t xml:space="preserve"> замену осветительной арматуры в количествах, превышающих установленные объемы по текущему ремонту, включая замену арматуры устаревших конструкций более совершенными типами; замену кабеля протяженностью, превышающей установленные объемы по текущему ремонту; установку и все виды работ по ремонту и замене реле времени (контактных часов) и фотореле для управления наружным освещением; все виды работ по ремонту средств автоматики и телемеханики по управлению сетями наружного освещения в количестве до10</w:t>
      </w:r>
      <w:r w:rsidRPr="006237AD">
        <w:rPr>
          <w:rFonts w:ascii="Times New Roman" w:hAnsi="Times New Roman"/>
          <w:sz w:val="28"/>
          <w:szCs w:val="28"/>
        </w:rPr>
        <w:tab/>
        <w:t>% в год от стоимости аппаратуры.</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lastRenderedPageBreak/>
        <w:t>Расходы на эксплуатацию объектов наружного освещения определяются как сумма нормативных затрат на эксплуатацию объектов наружного освещения по отдельным статьям расходов:</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затраты на электрическую энергию;</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стоимость эксплуатации объектов наружного освещения.</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По статье «Затраты на электрическую энергию» отражается стоимость электрической энергии, покупаемой у </w:t>
      </w:r>
      <w:proofErr w:type="spellStart"/>
      <w:r w:rsidRPr="006237AD">
        <w:rPr>
          <w:rFonts w:ascii="Times New Roman" w:hAnsi="Times New Roman"/>
          <w:sz w:val="28"/>
          <w:szCs w:val="28"/>
        </w:rPr>
        <w:t>энергоснабжающих</w:t>
      </w:r>
      <w:proofErr w:type="spellEnd"/>
      <w:r w:rsidRPr="006237AD">
        <w:rPr>
          <w:rFonts w:ascii="Times New Roman" w:hAnsi="Times New Roman"/>
          <w:sz w:val="28"/>
          <w:szCs w:val="28"/>
        </w:rPr>
        <w:t xml:space="preserve"> организаций для освещения территорий. Стоимость электрической энергии определяется на основании общей потребности и нерегулируемых тарифов на электрическую энергию, сложившихся в расчетном периоде.</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При определении общей планируемой потребности в электрической энергии учитываются следующие основные условия:</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мощность светильников с газоразрядными лампами принимается равной номинальной мощности лампы (ламп), установленно</w:t>
      </w:r>
      <w:proofErr w:type="gramStart"/>
      <w:r w:rsidRPr="006237AD">
        <w:rPr>
          <w:rFonts w:ascii="Times New Roman" w:hAnsi="Times New Roman"/>
          <w:sz w:val="28"/>
          <w:szCs w:val="28"/>
        </w:rPr>
        <w:t>й(</w:t>
      </w:r>
      <w:proofErr w:type="spellStart"/>
      <w:proofErr w:type="gramEnd"/>
      <w:r w:rsidRPr="006237AD">
        <w:rPr>
          <w:rFonts w:ascii="Times New Roman" w:hAnsi="Times New Roman"/>
          <w:sz w:val="28"/>
          <w:szCs w:val="28"/>
        </w:rPr>
        <w:t>ых</w:t>
      </w:r>
      <w:proofErr w:type="spellEnd"/>
      <w:r w:rsidRPr="006237AD">
        <w:rPr>
          <w:rFonts w:ascii="Times New Roman" w:hAnsi="Times New Roman"/>
          <w:sz w:val="28"/>
          <w:szCs w:val="28"/>
        </w:rPr>
        <w:t>) в нем, а также учитываются потери мощности в пускорегулирующем аппарате;</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мощность светильников с лампами накаливания принимается равной номинальной мощности ламп, установленных в них.</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Количество часов работы </w:t>
      </w:r>
      <w:proofErr w:type="gramStart"/>
      <w:r w:rsidRPr="006237AD">
        <w:rPr>
          <w:rFonts w:ascii="Times New Roman" w:hAnsi="Times New Roman"/>
          <w:sz w:val="28"/>
          <w:szCs w:val="28"/>
        </w:rPr>
        <w:t>светильников</w:t>
      </w:r>
      <w:proofErr w:type="gramEnd"/>
      <w:r w:rsidRPr="006237AD">
        <w:rPr>
          <w:rFonts w:ascii="Times New Roman" w:hAnsi="Times New Roman"/>
          <w:sz w:val="28"/>
          <w:szCs w:val="28"/>
        </w:rPr>
        <w:t xml:space="preserve"> в общем и ночном режимах определяется в соответствии с единым графиком работы наружного освещения.</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Время включения наружного освещения при наступлении вечерних сумерек 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 и (или) погодных факторов.</w:t>
      </w:r>
    </w:p>
    <w:p w:rsidR="00ED3336" w:rsidRPr="006237AD" w:rsidRDefault="00ED3336"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Стоимость работ по эксплуатации объектов наружного освещения определяется в расчете на принятый измеритель. В качестве единицы измерения принимается 1 час работы </w:t>
      </w:r>
      <w:proofErr w:type="spellStart"/>
      <w:r w:rsidRPr="006237AD">
        <w:rPr>
          <w:rFonts w:ascii="Times New Roman" w:hAnsi="Times New Roman"/>
          <w:sz w:val="28"/>
          <w:szCs w:val="28"/>
        </w:rPr>
        <w:t>светоточки</w:t>
      </w:r>
      <w:proofErr w:type="spellEnd"/>
      <w:r w:rsidR="006F7D9D" w:rsidRPr="006237AD">
        <w:rPr>
          <w:rFonts w:ascii="Times New Roman" w:hAnsi="Times New Roman"/>
          <w:sz w:val="28"/>
          <w:szCs w:val="28"/>
        </w:rPr>
        <w:t>.</w:t>
      </w:r>
    </w:p>
    <w:p w:rsidR="00633A07" w:rsidRPr="006237AD" w:rsidRDefault="00633A07" w:rsidP="007833FF">
      <w:pPr>
        <w:spacing w:after="0" w:line="240" w:lineRule="auto"/>
        <w:ind w:firstLine="851"/>
        <w:jc w:val="both"/>
        <w:rPr>
          <w:rFonts w:ascii="Times New Roman" w:hAnsi="Times New Roman"/>
          <w:b/>
          <w:i/>
          <w:sz w:val="28"/>
          <w:szCs w:val="28"/>
        </w:rPr>
      </w:pPr>
      <w:r w:rsidRPr="006237AD">
        <w:rPr>
          <w:rFonts w:ascii="Times New Roman" w:hAnsi="Times New Roman"/>
          <w:b/>
          <w:i/>
          <w:sz w:val="28"/>
          <w:szCs w:val="28"/>
        </w:rPr>
        <w:t>Основное мероприятие 2.3 «Организация и проведение областных и районных конкурсов по благоустройству муниципальных учреждений (организаций)».</w:t>
      </w:r>
    </w:p>
    <w:p w:rsidR="003C1A68" w:rsidRPr="006237AD" w:rsidRDefault="003C1A68"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Проведение областного конкурса направлено на улучшение эстетического облика внешнего благоустройства, озеленения и санитарного состояния населенных пунктов Прохоровского района. «Лучший благоустроенный поселок», «Лучшая благоустроенная площадь», «Лучшая благоустроенная улица», «Лучший благоустроенный многоквартирный дом».</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В рамках реализации данного основного мероприятия реализуются:</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2.3.1. «</w:t>
      </w:r>
      <w:r w:rsidR="00350F2A" w:rsidRPr="006237AD">
        <w:rPr>
          <w:rFonts w:ascii="Times New Roman" w:hAnsi="Times New Roman"/>
          <w:sz w:val="28"/>
          <w:szCs w:val="28"/>
        </w:rPr>
        <w:t>Организация и проведение областных конкурсов по благоустройству муниципальных учреждений (организаций) (за счет иных межбюджетных трансфертов)</w:t>
      </w:r>
      <w:r w:rsidRPr="006237AD">
        <w:rPr>
          <w:rFonts w:ascii="Times New Roman" w:hAnsi="Times New Roman"/>
          <w:sz w:val="28"/>
          <w:szCs w:val="28"/>
        </w:rPr>
        <w:t>»</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2.3.2. «</w:t>
      </w:r>
      <w:r w:rsidR="00350F2A" w:rsidRPr="006237AD">
        <w:rPr>
          <w:rFonts w:ascii="Times New Roman" w:hAnsi="Times New Roman"/>
          <w:sz w:val="28"/>
          <w:szCs w:val="28"/>
        </w:rPr>
        <w:t>Иные межбюджетные трансферты на организацию и проведение областных конкурсов по благоустройству муниципальных учреждений (организаций)</w:t>
      </w:r>
      <w:r w:rsidRPr="006237AD">
        <w:rPr>
          <w:rFonts w:ascii="Times New Roman" w:hAnsi="Times New Roman"/>
          <w:sz w:val="28"/>
          <w:szCs w:val="28"/>
        </w:rPr>
        <w:t>»</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Конкурс на звание «Самый благоустроенный населенный пункт Прохоровского  района», «Лучшее  ландшафтное оформление территорий предприятий (организаций), «Лучшее ландшафтное оформление территорий учреждений малого бизнеса», «Лучшее ландшафтное оформление </w:t>
      </w:r>
      <w:r w:rsidRPr="006237AD">
        <w:rPr>
          <w:rFonts w:ascii="Times New Roman" w:hAnsi="Times New Roman"/>
          <w:sz w:val="28"/>
          <w:szCs w:val="28"/>
        </w:rPr>
        <w:lastRenderedPageBreak/>
        <w:t>учреждений образования и культуры», «Лучший  благоустроенный дом в частном  секторе», «Лучший благоустроенный многоквартирный дом», «Лучший благоустроенный  ТОС», проводится ежегодно по номинациям:</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«Самый благоустроенный населенный пункт Прохоровского района»;</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«Лучшее  ландшафтное оформление территорий предприятий      (организаций)</w:t>
      </w:r>
      <w:proofErr w:type="gramStart"/>
      <w:r w:rsidRPr="006237AD">
        <w:rPr>
          <w:rFonts w:ascii="Times New Roman" w:hAnsi="Times New Roman"/>
          <w:sz w:val="28"/>
          <w:szCs w:val="28"/>
        </w:rPr>
        <w:t xml:space="preserve"> ;</w:t>
      </w:r>
      <w:proofErr w:type="gramEnd"/>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«Лучшее ландшафтное оформление территорий учреждений малого бизнеса»</w:t>
      </w:r>
      <w:proofErr w:type="gramStart"/>
      <w:r w:rsidRPr="006237AD">
        <w:rPr>
          <w:rFonts w:ascii="Times New Roman" w:hAnsi="Times New Roman"/>
          <w:sz w:val="28"/>
          <w:szCs w:val="28"/>
        </w:rPr>
        <w:t xml:space="preserve"> ;</w:t>
      </w:r>
      <w:proofErr w:type="gramEnd"/>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 «Лучшее ландшафтное оформление учреждений образования и культуры»;</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«Лучший  благоустроенный дом в частном  секторе»;</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«Лучший благоустроенный многоквартирный дом;</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«Лучший благоустроенный  ТОС».</w:t>
      </w:r>
    </w:p>
    <w:p w:rsidR="00633A07" w:rsidRPr="006237AD" w:rsidRDefault="00633A07" w:rsidP="007833FF">
      <w:pPr>
        <w:spacing w:after="0" w:line="240" w:lineRule="auto"/>
        <w:ind w:firstLine="851"/>
        <w:jc w:val="both"/>
        <w:rPr>
          <w:rFonts w:ascii="Times New Roman" w:hAnsi="Times New Roman"/>
          <w:sz w:val="28"/>
          <w:szCs w:val="28"/>
        </w:rPr>
      </w:pPr>
      <w:proofErr w:type="gramStart"/>
      <w:r w:rsidRPr="006237AD">
        <w:rPr>
          <w:rFonts w:ascii="Times New Roman" w:hAnsi="Times New Roman"/>
          <w:sz w:val="28"/>
          <w:szCs w:val="28"/>
        </w:rPr>
        <w:t>Во</w:t>
      </w:r>
      <w:proofErr w:type="gramEnd"/>
      <w:r w:rsidRPr="006237AD">
        <w:rPr>
          <w:rFonts w:ascii="Times New Roman" w:hAnsi="Times New Roman"/>
          <w:sz w:val="28"/>
          <w:szCs w:val="28"/>
        </w:rPr>
        <w:t xml:space="preserve"> вех номинациях конкурса участвуют предприятия и общественные организации независимо от форм собственности, а также физические лица.</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Конкурс проводится в два этапа</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0</w:t>
      </w:r>
      <w:r w:rsidRPr="006237AD">
        <w:rPr>
          <w:rFonts w:ascii="Times New Roman" w:hAnsi="Times New Roman"/>
          <w:sz w:val="28"/>
          <w:szCs w:val="28"/>
        </w:rPr>
        <w:tab/>
        <w:t xml:space="preserve">этап - предварительный, проводится в </w:t>
      </w:r>
      <w:proofErr w:type="gramStart"/>
      <w:r w:rsidRPr="006237AD">
        <w:rPr>
          <w:rFonts w:ascii="Times New Roman" w:hAnsi="Times New Roman"/>
          <w:sz w:val="28"/>
          <w:szCs w:val="28"/>
        </w:rPr>
        <w:t>городском</w:t>
      </w:r>
      <w:proofErr w:type="gramEnd"/>
      <w:r w:rsidRPr="006237AD">
        <w:rPr>
          <w:rFonts w:ascii="Times New Roman" w:hAnsi="Times New Roman"/>
          <w:sz w:val="28"/>
          <w:szCs w:val="28"/>
        </w:rPr>
        <w:t xml:space="preserve"> и сельских поселений  в целях отбора участников основного этапа районного конкурса;</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1</w:t>
      </w:r>
      <w:r w:rsidRPr="006237AD">
        <w:rPr>
          <w:rFonts w:ascii="Times New Roman" w:hAnsi="Times New Roman"/>
          <w:sz w:val="28"/>
          <w:szCs w:val="28"/>
        </w:rPr>
        <w:tab/>
        <w:t>этап - подведение итогов конкурса среди лауреатов 0 этапа.</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Организаторами предварительного этапа конкурса являются органы местного самоуправления городского и сельских поселений, на территории которых расположены эти населенные пункты. Итоги предварительного этапа конкурса являются основанием для представления его победителей для участия в основном этапе районного конкурса.</w:t>
      </w:r>
    </w:p>
    <w:p w:rsidR="00633A07" w:rsidRPr="006237AD" w:rsidRDefault="00633A07"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Победители основного этапа районного конкурса  имеют право принять участие в областном конкурсе на звание «Самый благоустроенный населенный пункт Белгородской области», «Лучшая центральная площадь», «Лучший микрорайон (квартал)», «Лучшая улица», «Лучший многоквартирный дом», «Лучший дом в частном секторе».</w:t>
      </w:r>
    </w:p>
    <w:p w:rsidR="00350F2A" w:rsidRPr="006237AD" w:rsidRDefault="00350F2A" w:rsidP="007833FF">
      <w:pPr>
        <w:spacing w:after="0" w:line="240" w:lineRule="auto"/>
        <w:ind w:firstLine="851"/>
        <w:jc w:val="both"/>
        <w:rPr>
          <w:rFonts w:ascii="Times New Roman" w:hAnsi="Times New Roman"/>
          <w:b/>
          <w:i/>
          <w:sz w:val="28"/>
          <w:szCs w:val="28"/>
        </w:rPr>
      </w:pPr>
      <w:r w:rsidRPr="006237AD">
        <w:rPr>
          <w:rFonts w:ascii="Times New Roman" w:hAnsi="Times New Roman"/>
          <w:b/>
          <w:i/>
          <w:sz w:val="28"/>
          <w:szCs w:val="28"/>
        </w:rPr>
        <w:t>Основное мероприятие 2.4 «Выплата социального пособия на погребение и возмещение расходов по гарантированному перечню услуг по погребению».</w:t>
      </w:r>
    </w:p>
    <w:p w:rsidR="00350F2A" w:rsidRPr="006237AD" w:rsidRDefault="00350F2A" w:rsidP="007833FF">
      <w:pPr>
        <w:spacing w:after="0" w:line="240" w:lineRule="auto"/>
        <w:ind w:firstLine="851"/>
        <w:jc w:val="both"/>
        <w:rPr>
          <w:rFonts w:ascii="Times New Roman" w:hAnsi="Times New Roman"/>
          <w:sz w:val="28"/>
          <w:szCs w:val="28"/>
        </w:rPr>
      </w:pPr>
      <w:proofErr w:type="gramStart"/>
      <w:r w:rsidRPr="006237AD">
        <w:rPr>
          <w:rFonts w:ascii="Times New Roman" w:hAnsi="Times New Roman"/>
          <w:sz w:val="28"/>
          <w:szCs w:val="28"/>
        </w:rPr>
        <w:t>Мероприятие разработано в целях реализации положений Федерального закона от  12.01.1996 г. № 8-ФЗ «О погребении и похоронном деле» на территории Прохоровского района, направлено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получения субвенций из областного бюджета на мероприятия по погребению и оказанию услуг по погребению</w:t>
      </w:r>
      <w:proofErr w:type="gramEnd"/>
      <w:r w:rsidRPr="006237AD">
        <w:rPr>
          <w:rFonts w:ascii="Times New Roman" w:hAnsi="Times New Roman"/>
          <w:sz w:val="28"/>
          <w:szCs w:val="28"/>
        </w:rPr>
        <w:t xml:space="preserve"> умершего гражданина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350F2A" w:rsidRPr="006237AD" w:rsidRDefault="00350F2A"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Организация похоронного дела согласно пункту 2 статьи 25 Федерального закона осуществляется органами местного самоуправления. </w:t>
      </w:r>
      <w:r w:rsidRPr="006237AD">
        <w:rPr>
          <w:rFonts w:ascii="Times New Roman" w:hAnsi="Times New Roman"/>
          <w:sz w:val="28"/>
          <w:szCs w:val="28"/>
        </w:rPr>
        <w:lastRenderedPageBreak/>
        <w:t>Погребение умершего и оказание услуг по погребению осуществляются специализированными службами по вопросам похоронного дела.</w:t>
      </w:r>
    </w:p>
    <w:p w:rsidR="00350F2A" w:rsidRPr="006237AD" w:rsidRDefault="00350F2A"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Услуги, оказываемые специализированной службой по вопросам похоронного дела при погребении умерших, указанных в пункте 1 статьи 12 Федерального закона от 12 января 1996 года № 8-ФЗ, включают в себя оформление документов, необходимых для погребения, облачение тела, предоставление гроба, перевозку умершего на кладбище и погребение.</w:t>
      </w:r>
    </w:p>
    <w:p w:rsidR="00350F2A" w:rsidRPr="006237AD" w:rsidRDefault="00350F2A"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   Финансирование расходов, понесенных специализированной службой по вопросам похоронного дела, осуществляется в порядке, предусмотренном  пунктом 3 статьи 9 Федерального закона от 12 января 1996 года № 8-ФЗ.</w:t>
      </w:r>
    </w:p>
    <w:p w:rsidR="003C1A68" w:rsidRPr="006237AD" w:rsidRDefault="003C1A68" w:rsidP="007833FF">
      <w:pPr>
        <w:spacing w:after="0" w:line="240" w:lineRule="auto"/>
        <w:ind w:firstLine="851"/>
        <w:jc w:val="both"/>
        <w:rPr>
          <w:rFonts w:ascii="Times New Roman" w:hAnsi="Times New Roman"/>
          <w:b/>
          <w:i/>
          <w:sz w:val="28"/>
          <w:szCs w:val="28"/>
        </w:rPr>
      </w:pPr>
      <w:r w:rsidRPr="006237AD">
        <w:rPr>
          <w:rFonts w:ascii="Times New Roman" w:hAnsi="Times New Roman"/>
          <w:b/>
          <w:i/>
          <w:sz w:val="28"/>
          <w:szCs w:val="28"/>
        </w:rPr>
        <w:t>Основное мероприятие 2.5 «Строительство</w:t>
      </w:r>
      <w:r w:rsidR="00F00EA7" w:rsidRPr="006237AD">
        <w:rPr>
          <w:rFonts w:ascii="Times New Roman" w:hAnsi="Times New Roman"/>
          <w:b/>
          <w:i/>
          <w:sz w:val="28"/>
          <w:szCs w:val="28"/>
        </w:rPr>
        <w:t xml:space="preserve"> </w:t>
      </w:r>
      <w:r w:rsidRPr="006237AD">
        <w:rPr>
          <w:rFonts w:ascii="Times New Roman" w:hAnsi="Times New Roman"/>
          <w:b/>
          <w:i/>
          <w:sz w:val="28"/>
          <w:szCs w:val="28"/>
        </w:rPr>
        <w:t>(реконструкция), капитальный и текущий ремонт объектов муниципальной собственности»</w:t>
      </w:r>
    </w:p>
    <w:p w:rsidR="003C1A68" w:rsidRPr="006237AD" w:rsidRDefault="003C1A68"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В рамках реализации данного основного мероприятия реализуются:</w:t>
      </w:r>
    </w:p>
    <w:p w:rsidR="003C1A68" w:rsidRPr="006237AD" w:rsidRDefault="003C1A68"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2.5.1. «Капитальный и текущий ремонт объектов муниципальной собственности».</w:t>
      </w:r>
    </w:p>
    <w:p w:rsidR="003C1A68" w:rsidRPr="006237AD" w:rsidRDefault="003C1A68"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2.5.2. «Строительство (реконструкция) </w:t>
      </w:r>
      <w:r w:rsidR="00840DC1" w:rsidRPr="006237AD">
        <w:rPr>
          <w:rFonts w:ascii="Times New Roman" w:hAnsi="Times New Roman"/>
          <w:sz w:val="28"/>
          <w:szCs w:val="28"/>
        </w:rPr>
        <w:t>объектов социального и производственного комплексов, в том числе объектов общегражданского назначения, жилья, инфраструктуры</w:t>
      </w:r>
      <w:r w:rsidRPr="006237AD">
        <w:rPr>
          <w:rFonts w:ascii="Times New Roman" w:hAnsi="Times New Roman"/>
          <w:sz w:val="28"/>
          <w:szCs w:val="28"/>
        </w:rPr>
        <w:t>».</w:t>
      </w:r>
    </w:p>
    <w:p w:rsidR="005C5902" w:rsidRPr="006237AD" w:rsidRDefault="005C5902" w:rsidP="007833FF">
      <w:pPr>
        <w:spacing w:after="0" w:line="240" w:lineRule="auto"/>
        <w:ind w:firstLine="851"/>
        <w:jc w:val="both"/>
        <w:rPr>
          <w:rFonts w:ascii="Times New Roman" w:hAnsi="Times New Roman"/>
          <w:b/>
          <w:i/>
          <w:sz w:val="28"/>
          <w:szCs w:val="28"/>
        </w:rPr>
      </w:pPr>
      <w:r w:rsidRPr="006237AD">
        <w:rPr>
          <w:rFonts w:ascii="Times New Roman" w:hAnsi="Times New Roman"/>
          <w:b/>
          <w:i/>
          <w:sz w:val="28"/>
          <w:szCs w:val="28"/>
        </w:rPr>
        <w:t>Основное мероприятие 2.</w:t>
      </w:r>
      <w:r w:rsidR="00CC5B4E" w:rsidRPr="006237AD">
        <w:rPr>
          <w:rFonts w:ascii="Times New Roman" w:hAnsi="Times New Roman"/>
          <w:b/>
          <w:i/>
          <w:sz w:val="28"/>
          <w:szCs w:val="28"/>
        </w:rPr>
        <w:t>6</w:t>
      </w:r>
      <w:r w:rsidRPr="006237AD">
        <w:rPr>
          <w:rFonts w:ascii="Times New Roman" w:hAnsi="Times New Roman"/>
          <w:b/>
          <w:i/>
          <w:sz w:val="28"/>
          <w:szCs w:val="28"/>
        </w:rPr>
        <w:t xml:space="preserve"> «Реализация мероприятий по обеспечению населения чистой питьевой водой».</w:t>
      </w:r>
    </w:p>
    <w:p w:rsidR="00840DC1" w:rsidRPr="006237AD" w:rsidRDefault="00840DC1"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В рамках реализации данного основного мероприятия реализуются:</w:t>
      </w:r>
    </w:p>
    <w:p w:rsidR="00840DC1" w:rsidRPr="006237AD" w:rsidRDefault="00840DC1"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2.6.1. «</w:t>
      </w:r>
      <w:proofErr w:type="spellStart"/>
      <w:r w:rsidRPr="006237AD">
        <w:rPr>
          <w:rFonts w:ascii="Times New Roman" w:hAnsi="Times New Roman"/>
          <w:sz w:val="28"/>
          <w:szCs w:val="28"/>
        </w:rPr>
        <w:t>Софинансирование</w:t>
      </w:r>
      <w:proofErr w:type="spellEnd"/>
      <w:r w:rsidRPr="006237AD">
        <w:rPr>
          <w:rFonts w:ascii="Times New Roman" w:hAnsi="Times New Roman"/>
          <w:sz w:val="28"/>
          <w:szCs w:val="28"/>
        </w:rPr>
        <w:t xml:space="preserve"> мероприятий по обеспечению населения чистой питьевой водой».</w:t>
      </w:r>
    </w:p>
    <w:p w:rsidR="00840DC1" w:rsidRPr="006237AD" w:rsidRDefault="00840DC1"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2.6.2. «Реализация мероприятий по обеспечению населения чистой питьевой водой».</w:t>
      </w:r>
    </w:p>
    <w:p w:rsidR="00840DC1" w:rsidRPr="006237AD" w:rsidRDefault="00840DC1"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2.6.3. «Реализация мероприятий по обеспечению населения чистой питьевой водой (за счет средств из областного бюджета).</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Обеспечение населения района чистой питьевой водой нормативного качества, безопасность водопользования являются одними из приоритетов социальной политики, лежат в основе здоровья и благополучия человека. При этом безопасность питьевого водоснабжения - важнейшая составляющая здоровья населения.</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Централизованное водоснабжение населения района осуществляется из подземных водоносных горизонтов муниципальными водопроводами. Общая протяженность водо</w:t>
      </w:r>
      <w:r w:rsidR="00B36539" w:rsidRPr="006237AD">
        <w:rPr>
          <w:rFonts w:ascii="Times New Roman" w:hAnsi="Times New Roman"/>
          <w:sz w:val="28"/>
          <w:szCs w:val="28"/>
        </w:rPr>
        <w:t xml:space="preserve">проводных сетей составляет </w:t>
      </w:r>
      <w:smartTag w:uri="urn:schemas-microsoft-com:office:smarttags" w:element="metricconverter">
        <w:smartTagPr>
          <w:attr w:name="ProductID" w:val="229,5 км"/>
        </w:smartTagPr>
        <w:r w:rsidR="00B36539" w:rsidRPr="006237AD">
          <w:rPr>
            <w:rFonts w:ascii="Times New Roman" w:hAnsi="Times New Roman"/>
            <w:sz w:val="28"/>
            <w:szCs w:val="28"/>
          </w:rPr>
          <w:t>229,5</w:t>
        </w:r>
        <w:r w:rsidRPr="006237AD">
          <w:rPr>
            <w:rFonts w:ascii="Times New Roman" w:hAnsi="Times New Roman"/>
            <w:sz w:val="28"/>
            <w:szCs w:val="28"/>
          </w:rPr>
          <w:t xml:space="preserve"> км</w:t>
        </w:r>
      </w:smartTag>
      <w:r w:rsidRPr="006237AD">
        <w:rPr>
          <w:rFonts w:ascii="Times New Roman" w:hAnsi="Times New Roman"/>
          <w:sz w:val="28"/>
          <w:szCs w:val="28"/>
        </w:rPr>
        <w:t>. При этом протяженность водопроводных сетей, не отвечающих санитарным нормам и правилам</w:t>
      </w:r>
      <w:r w:rsidR="00B36539" w:rsidRPr="006237AD">
        <w:rPr>
          <w:rFonts w:ascii="Times New Roman" w:hAnsi="Times New Roman"/>
          <w:sz w:val="28"/>
          <w:szCs w:val="28"/>
        </w:rPr>
        <w:t xml:space="preserve"> (ветхие сети), составляет </w:t>
      </w:r>
      <w:smartTag w:uri="urn:schemas-microsoft-com:office:smarttags" w:element="metricconverter">
        <w:smartTagPr>
          <w:attr w:name="ProductID" w:val="100 км"/>
        </w:smartTagPr>
        <w:r w:rsidR="00B36539" w:rsidRPr="006237AD">
          <w:rPr>
            <w:rFonts w:ascii="Times New Roman" w:hAnsi="Times New Roman"/>
            <w:sz w:val="28"/>
            <w:szCs w:val="28"/>
          </w:rPr>
          <w:t>100 км</w:t>
        </w:r>
      </w:smartTag>
      <w:r w:rsidR="00B36539" w:rsidRPr="006237AD">
        <w:rPr>
          <w:rFonts w:ascii="Times New Roman" w:hAnsi="Times New Roman"/>
          <w:sz w:val="28"/>
          <w:szCs w:val="28"/>
        </w:rPr>
        <w:t xml:space="preserve"> (43,5</w:t>
      </w:r>
      <w:r w:rsidRPr="006237AD">
        <w:rPr>
          <w:rFonts w:ascii="Times New Roman" w:hAnsi="Times New Roman"/>
          <w:sz w:val="28"/>
          <w:szCs w:val="28"/>
        </w:rPr>
        <w:t>%).</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По отчетным данным по состоянию на 1 января 2014 года централизован</w:t>
      </w:r>
      <w:r w:rsidR="00AC656F" w:rsidRPr="006237AD">
        <w:rPr>
          <w:rFonts w:ascii="Times New Roman" w:hAnsi="Times New Roman"/>
          <w:sz w:val="28"/>
          <w:szCs w:val="28"/>
        </w:rPr>
        <w:t>ным водоснабжением охвачено 55</w:t>
      </w:r>
      <w:r w:rsidRPr="006237AD">
        <w:rPr>
          <w:rFonts w:ascii="Times New Roman" w:hAnsi="Times New Roman"/>
          <w:sz w:val="28"/>
          <w:szCs w:val="28"/>
        </w:rPr>
        <w:t>% населения района.</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Схемы водоснабжения городского и сельских населенных пунктов района представлены </w:t>
      </w:r>
      <w:proofErr w:type="spellStart"/>
      <w:r w:rsidRPr="006237AD">
        <w:rPr>
          <w:rFonts w:ascii="Times New Roman" w:hAnsi="Times New Roman"/>
          <w:sz w:val="28"/>
          <w:szCs w:val="28"/>
        </w:rPr>
        <w:t>пораздельными</w:t>
      </w:r>
      <w:proofErr w:type="spellEnd"/>
      <w:r w:rsidRPr="006237AD">
        <w:rPr>
          <w:rFonts w:ascii="Times New Roman" w:hAnsi="Times New Roman"/>
          <w:sz w:val="28"/>
          <w:szCs w:val="28"/>
        </w:rPr>
        <w:t xml:space="preserve"> системами водоснабжения. Набор сооружений для водопроводных систем представлен одной - двумя водозаборными скважинами, водонапорной башней, чаще всего расположенной рядом со скважиной, и водопроводной сетью тупикового типа протяженностью несколько километров. </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lastRenderedPageBreak/>
        <w:t xml:space="preserve">Общий объем капитальных вложений, предусмотренных данным мероприятием на строительство и реконструкцию сетей, объектов водоснабжения и водоотведения составляет </w:t>
      </w:r>
      <w:r w:rsidR="002C2FF1" w:rsidRPr="006237AD">
        <w:rPr>
          <w:rFonts w:ascii="Times New Roman" w:hAnsi="Times New Roman"/>
          <w:sz w:val="28"/>
          <w:szCs w:val="28"/>
        </w:rPr>
        <w:t>149065</w:t>
      </w:r>
      <w:r w:rsidRPr="006237AD">
        <w:rPr>
          <w:rFonts w:ascii="Times New Roman" w:hAnsi="Times New Roman"/>
          <w:sz w:val="28"/>
          <w:szCs w:val="28"/>
        </w:rPr>
        <w:t xml:space="preserve"> тыс. рублей (приложение №1, №3).</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На эти сре</w:t>
      </w:r>
      <w:r w:rsidR="002C2FF1" w:rsidRPr="006237AD">
        <w:rPr>
          <w:rFonts w:ascii="Times New Roman" w:hAnsi="Times New Roman"/>
          <w:sz w:val="28"/>
          <w:szCs w:val="28"/>
        </w:rPr>
        <w:t xml:space="preserve">дства планируется построить </w:t>
      </w:r>
      <w:smartTag w:uri="urn:schemas-microsoft-com:office:smarttags" w:element="metricconverter">
        <w:smartTagPr>
          <w:attr w:name="ProductID" w:val="25 км"/>
        </w:smartTagPr>
        <w:r w:rsidR="002C2FF1" w:rsidRPr="006237AD">
          <w:rPr>
            <w:rFonts w:ascii="Times New Roman" w:hAnsi="Times New Roman"/>
            <w:sz w:val="28"/>
            <w:szCs w:val="28"/>
          </w:rPr>
          <w:t>25</w:t>
        </w:r>
        <w:r w:rsidRPr="006237AD">
          <w:rPr>
            <w:rFonts w:ascii="Times New Roman" w:hAnsi="Times New Roman"/>
            <w:sz w:val="28"/>
            <w:szCs w:val="28"/>
          </w:rPr>
          <w:t xml:space="preserve"> км</w:t>
        </w:r>
      </w:smartTag>
      <w:r w:rsidRPr="006237AD">
        <w:rPr>
          <w:rFonts w:ascii="Times New Roman" w:hAnsi="Times New Roman"/>
          <w:sz w:val="28"/>
          <w:szCs w:val="28"/>
        </w:rPr>
        <w:t xml:space="preserve"> новых с</w:t>
      </w:r>
      <w:r w:rsidR="003C45CF" w:rsidRPr="006237AD">
        <w:rPr>
          <w:rFonts w:ascii="Times New Roman" w:hAnsi="Times New Roman"/>
          <w:sz w:val="28"/>
          <w:szCs w:val="28"/>
        </w:rPr>
        <w:t>етей водоснабжения, пробурить 12</w:t>
      </w:r>
      <w:r w:rsidRPr="006237AD">
        <w:rPr>
          <w:rFonts w:ascii="Times New Roman" w:hAnsi="Times New Roman"/>
          <w:sz w:val="28"/>
          <w:szCs w:val="28"/>
        </w:rPr>
        <w:t xml:space="preserve"> новых скважин, установить 8 водонапорных башен,  построить 3 станции обез</w:t>
      </w:r>
      <w:r w:rsidR="002C2FF1" w:rsidRPr="006237AD">
        <w:rPr>
          <w:rFonts w:ascii="Times New Roman" w:hAnsi="Times New Roman"/>
          <w:sz w:val="28"/>
          <w:szCs w:val="28"/>
        </w:rPr>
        <w:t>железивания и другие виды работ, построить новые очистные сооружения.</w:t>
      </w:r>
    </w:p>
    <w:p w:rsidR="00840DC1" w:rsidRPr="006237AD" w:rsidRDefault="00840DC1" w:rsidP="007833FF">
      <w:pPr>
        <w:spacing w:after="0" w:line="240" w:lineRule="auto"/>
        <w:ind w:firstLine="851"/>
        <w:jc w:val="both"/>
        <w:rPr>
          <w:rFonts w:ascii="Times New Roman" w:hAnsi="Times New Roman"/>
          <w:b/>
          <w:i/>
          <w:sz w:val="28"/>
          <w:szCs w:val="28"/>
        </w:rPr>
      </w:pPr>
      <w:r w:rsidRPr="006237AD">
        <w:rPr>
          <w:rFonts w:ascii="Times New Roman" w:hAnsi="Times New Roman"/>
          <w:b/>
          <w:i/>
          <w:sz w:val="28"/>
          <w:szCs w:val="28"/>
        </w:rPr>
        <w:t>Основное мероприятие 2.7 «</w:t>
      </w:r>
      <w:r w:rsidR="001B3FA3" w:rsidRPr="006237AD">
        <w:rPr>
          <w:rFonts w:ascii="Times New Roman" w:hAnsi="Times New Roman"/>
          <w:b/>
          <w:i/>
          <w:sz w:val="28"/>
          <w:szCs w:val="28"/>
        </w:rPr>
        <w:t>Содержание объектов муниципальной собственности</w:t>
      </w:r>
      <w:r w:rsidRPr="006237AD">
        <w:rPr>
          <w:rFonts w:ascii="Times New Roman" w:hAnsi="Times New Roman"/>
          <w:b/>
          <w:i/>
          <w:sz w:val="28"/>
          <w:szCs w:val="28"/>
        </w:rPr>
        <w:t>».</w:t>
      </w:r>
    </w:p>
    <w:p w:rsidR="001B3FA3" w:rsidRPr="006237AD" w:rsidRDefault="001B3FA3"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 </w:t>
      </w:r>
    </w:p>
    <w:p w:rsidR="001B3FA3" w:rsidRPr="006237AD" w:rsidRDefault="001B3FA3"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5C5902" w:rsidRPr="006237AD" w:rsidRDefault="001B3FA3"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 проведение мониторинга и анализа поступлений доходов в бюджет муниципального района. </w:t>
      </w:r>
    </w:p>
    <w:p w:rsidR="0041480B" w:rsidRPr="006237AD" w:rsidRDefault="0041480B" w:rsidP="007833FF">
      <w:pPr>
        <w:spacing w:after="0" w:line="240" w:lineRule="auto"/>
        <w:jc w:val="center"/>
        <w:rPr>
          <w:rFonts w:ascii="Times New Roman" w:hAnsi="Times New Roman"/>
          <w:b/>
          <w:sz w:val="28"/>
          <w:szCs w:val="28"/>
        </w:rPr>
      </w:pPr>
    </w:p>
    <w:p w:rsidR="005C5902" w:rsidRPr="006237AD" w:rsidRDefault="0041480B" w:rsidP="007833FF">
      <w:pPr>
        <w:spacing w:after="0" w:line="240" w:lineRule="auto"/>
        <w:jc w:val="center"/>
        <w:rPr>
          <w:rFonts w:ascii="Times New Roman" w:hAnsi="Times New Roman"/>
          <w:b/>
          <w:sz w:val="28"/>
          <w:szCs w:val="28"/>
        </w:rPr>
      </w:pPr>
      <w:r w:rsidRPr="006237AD">
        <w:rPr>
          <w:rFonts w:ascii="Times New Roman" w:hAnsi="Times New Roman"/>
          <w:b/>
          <w:sz w:val="28"/>
          <w:szCs w:val="28"/>
        </w:rPr>
        <w:t>4.Ресурсное обеспечение подпрограммы</w:t>
      </w:r>
    </w:p>
    <w:p w:rsidR="0041480B" w:rsidRPr="006237AD" w:rsidRDefault="0041480B" w:rsidP="007833FF">
      <w:pPr>
        <w:spacing w:after="0" w:line="240" w:lineRule="auto"/>
        <w:ind w:firstLine="851"/>
        <w:jc w:val="both"/>
        <w:rPr>
          <w:rFonts w:ascii="Times New Roman" w:hAnsi="Times New Roman"/>
          <w:sz w:val="28"/>
          <w:szCs w:val="28"/>
        </w:rPr>
      </w:pPr>
    </w:p>
    <w:p w:rsidR="0041480B" w:rsidRPr="006237AD" w:rsidRDefault="0041480B" w:rsidP="007833FF">
      <w:pPr>
        <w:spacing w:after="0" w:line="240" w:lineRule="auto"/>
        <w:ind w:firstLine="708"/>
        <w:jc w:val="both"/>
        <w:rPr>
          <w:rFonts w:ascii="Times New Roman" w:hAnsi="Times New Roman"/>
          <w:sz w:val="28"/>
          <w:szCs w:val="28"/>
        </w:rPr>
      </w:pPr>
      <w:r w:rsidRPr="006237AD">
        <w:rPr>
          <w:rFonts w:ascii="Times New Roman" w:hAnsi="Times New Roman"/>
          <w:sz w:val="28"/>
          <w:szCs w:val="28"/>
        </w:rPr>
        <w:t>Предполагаемые объемы финансирования подпрограммы 2 в разрезе источников финансирования по годам реа</w:t>
      </w:r>
      <w:r w:rsidR="00A828F9" w:rsidRPr="006237AD">
        <w:rPr>
          <w:rFonts w:ascii="Times New Roman" w:hAnsi="Times New Roman"/>
          <w:sz w:val="28"/>
          <w:szCs w:val="28"/>
        </w:rPr>
        <w:t xml:space="preserve">лизации представлены в </w:t>
      </w:r>
      <w:r w:rsidR="008E5776" w:rsidRPr="006237AD">
        <w:rPr>
          <w:rFonts w:ascii="Times New Roman" w:hAnsi="Times New Roman"/>
          <w:sz w:val="28"/>
          <w:szCs w:val="28"/>
        </w:rPr>
        <w:t>приложении №3 к муниципальной программе</w:t>
      </w:r>
      <w:r w:rsidRPr="006237AD">
        <w:rPr>
          <w:rFonts w:ascii="Times New Roman" w:hAnsi="Times New Roman"/>
          <w:sz w:val="28"/>
          <w:szCs w:val="28"/>
        </w:rPr>
        <w:t>.</w:t>
      </w:r>
    </w:p>
    <w:p w:rsidR="00F00216" w:rsidRPr="006237AD" w:rsidRDefault="00740569" w:rsidP="00F0021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hAnsi="Times New Roman"/>
          <w:sz w:val="28"/>
          <w:szCs w:val="28"/>
        </w:rPr>
        <w:t xml:space="preserve">Планируемый общий объем финансирования муниципальной  программы </w:t>
      </w:r>
      <w:r w:rsidRPr="006237AD">
        <w:rPr>
          <w:rFonts w:ascii="Times New Roman" w:eastAsia="Times New Roman" w:hAnsi="Times New Roman"/>
          <w:sz w:val="28"/>
          <w:szCs w:val="28"/>
          <w:lang w:eastAsia="ru-RU"/>
        </w:rPr>
        <w:t>в 2015</w:t>
      </w:r>
      <w:r w:rsidRPr="006237AD">
        <w:rPr>
          <w:rFonts w:ascii="Times New Roman" w:eastAsia="Times New Roman" w:hAnsi="Times New Roman"/>
          <w:sz w:val="28"/>
          <w:szCs w:val="28"/>
          <w:lang w:val="en-US" w:eastAsia="ru-RU"/>
        </w:rPr>
        <w:t> </w:t>
      </w:r>
      <w:r w:rsidRPr="006237AD">
        <w:rPr>
          <w:rFonts w:ascii="Times New Roman" w:eastAsia="Times New Roman" w:hAnsi="Times New Roman"/>
          <w:sz w:val="28"/>
          <w:szCs w:val="28"/>
          <w:lang w:eastAsia="ru-RU"/>
        </w:rPr>
        <w:t>-</w:t>
      </w:r>
      <w:r w:rsidRPr="006237AD">
        <w:rPr>
          <w:rFonts w:ascii="Times New Roman" w:eastAsia="Times New Roman" w:hAnsi="Times New Roman"/>
          <w:sz w:val="28"/>
          <w:szCs w:val="28"/>
          <w:lang w:val="en-US" w:eastAsia="ru-RU"/>
        </w:rPr>
        <w:t> </w:t>
      </w:r>
      <w:r w:rsidRPr="006237AD">
        <w:rPr>
          <w:rFonts w:ascii="Times New Roman" w:eastAsia="Times New Roman" w:hAnsi="Times New Roman"/>
          <w:sz w:val="28"/>
          <w:szCs w:val="28"/>
          <w:lang w:eastAsia="ru-RU"/>
        </w:rPr>
        <w:t xml:space="preserve">2025 годах за счет всех источников финансирования составит </w:t>
      </w:r>
      <w:r w:rsidR="00F00216" w:rsidRPr="006237AD">
        <w:rPr>
          <w:rFonts w:ascii="Times New Roman" w:eastAsia="Times New Roman" w:hAnsi="Times New Roman"/>
          <w:sz w:val="28"/>
          <w:szCs w:val="28"/>
          <w:lang w:eastAsia="ru-RU"/>
        </w:rPr>
        <w:t>2</w:t>
      </w:r>
      <w:r w:rsidR="00F52AF7" w:rsidRPr="006237AD">
        <w:rPr>
          <w:rFonts w:ascii="Times New Roman" w:eastAsia="Times New Roman" w:hAnsi="Times New Roman"/>
          <w:sz w:val="28"/>
          <w:szCs w:val="28"/>
          <w:lang w:eastAsia="ru-RU"/>
        </w:rPr>
        <w:t>76 756,45</w:t>
      </w:r>
      <w:r w:rsidR="00F00216" w:rsidRPr="006237AD">
        <w:rPr>
          <w:rFonts w:ascii="Times New Roman" w:eastAsia="Times New Roman" w:hAnsi="Times New Roman"/>
          <w:sz w:val="28"/>
          <w:szCs w:val="28"/>
          <w:lang w:eastAsia="ru-RU"/>
        </w:rPr>
        <w:t xml:space="preserve"> </w:t>
      </w:r>
      <w:r w:rsidR="00F00216" w:rsidRPr="006237AD">
        <w:rPr>
          <w:rFonts w:ascii="Times New Roman" w:eastAsia="Times New Roman" w:hAnsi="Times New Roman"/>
          <w:sz w:val="28"/>
          <w:szCs w:val="28"/>
          <w:lang w:val="en-US" w:eastAsia="ru-RU"/>
        </w:rPr>
        <w:t> </w:t>
      </w:r>
      <w:r w:rsidR="00F00216" w:rsidRPr="006237AD">
        <w:rPr>
          <w:rFonts w:ascii="Times New Roman" w:eastAsia="Times New Roman" w:hAnsi="Times New Roman"/>
          <w:sz w:val="28"/>
          <w:szCs w:val="28"/>
          <w:lang w:eastAsia="ru-RU"/>
        </w:rPr>
        <w:t>тыс. рублей, в том числе по годам:</w:t>
      </w:r>
    </w:p>
    <w:p w:rsidR="00F00216" w:rsidRPr="006237AD" w:rsidRDefault="00F00216" w:rsidP="00F00216">
      <w:pPr>
        <w:widowControl w:val="0"/>
        <w:autoSpaceDE w:val="0"/>
        <w:autoSpaceDN w:val="0"/>
        <w:adjustRightInd w:val="0"/>
        <w:spacing w:after="0" w:line="240" w:lineRule="auto"/>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2015 год – 11 151,70 тыс. рублей;</w:t>
      </w:r>
    </w:p>
    <w:p w:rsidR="00F00216" w:rsidRPr="006237AD" w:rsidRDefault="00F00216" w:rsidP="00F00216">
      <w:pPr>
        <w:widowControl w:val="0"/>
        <w:autoSpaceDE w:val="0"/>
        <w:autoSpaceDN w:val="0"/>
        <w:adjustRightInd w:val="0"/>
        <w:spacing w:after="0" w:line="240" w:lineRule="auto"/>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2016 год – 16 244,90 тыс. рублей;</w:t>
      </w:r>
    </w:p>
    <w:p w:rsidR="00F00216" w:rsidRPr="006237AD" w:rsidRDefault="00F00216" w:rsidP="00F00216">
      <w:pPr>
        <w:widowControl w:val="0"/>
        <w:autoSpaceDE w:val="0"/>
        <w:autoSpaceDN w:val="0"/>
        <w:adjustRightInd w:val="0"/>
        <w:spacing w:after="0" w:line="240" w:lineRule="auto"/>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2017 год – 31 879,34 тыс. рублей;</w:t>
      </w:r>
    </w:p>
    <w:p w:rsidR="00F00216" w:rsidRPr="006237AD" w:rsidRDefault="00F00216" w:rsidP="00F00216">
      <w:pPr>
        <w:widowControl w:val="0"/>
        <w:autoSpaceDE w:val="0"/>
        <w:autoSpaceDN w:val="0"/>
        <w:adjustRightInd w:val="0"/>
        <w:spacing w:after="0" w:line="240" w:lineRule="auto"/>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2018 год – 26 934,34 тыс. рублей;</w:t>
      </w:r>
    </w:p>
    <w:p w:rsidR="00F00216" w:rsidRPr="006237AD" w:rsidRDefault="00F00216" w:rsidP="00F00216">
      <w:pPr>
        <w:widowControl w:val="0"/>
        <w:autoSpaceDE w:val="0"/>
        <w:autoSpaceDN w:val="0"/>
        <w:adjustRightInd w:val="0"/>
        <w:spacing w:after="0" w:line="240" w:lineRule="auto"/>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2019 год – 32 190,67 тыс. рублей;</w:t>
      </w:r>
    </w:p>
    <w:p w:rsidR="00F00216" w:rsidRPr="006237AD" w:rsidRDefault="00F00216" w:rsidP="00F00216">
      <w:pPr>
        <w:widowControl w:val="0"/>
        <w:autoSpaceDE w:val="0"/>
        <w:autoSpaceDN w:val="0"/>
        <w:adjustRightInd w:val="0"/>
        <w:spacing w:after="0" w:line="240" w:lineRule="auto"/>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 xml:space="preserve">2020 год – </w:t>
      </w:r>
      <w:r w:rsidR="00F52AF7" w:rsidRPr="006237AD">
        <w:rPr>
          <w:rFonts w:ascii="Times New Roman" w:eastAsia="Times New Roman" w:hAnsi="Times New Roman"/>
          <w:sz w:val="28"/>
          <w:szCs w:val="28"/>
          <w:lang w:eastAsia="ru-RU"/>
        </w:rPr>
        <w:t>29 692,32</w:t>
      </w:r>
      <w:r w:rsidRPr="006237AD">
        <w:rPr>
          <w:rFonts w:ascii="Times New Roman" w:eastAsia="Times New Roman" w:hAnsi="Times New Roman"/>
          <w:sz w:val="28"/>
          <w:szCs w:val="28"/>
          <w:lang w:eastAsia="ru-RU"/>
        </w:rPr>
        <w:t xml:space="preserve"> тыс. рублей.</w:t>
      </w:r>
    </w:p>
    <w:p w:rsidR="00F00216" w:rsidRPr="006237AD" w:rsidRDefault="00F00216" w:rsidP="00F00216">
      <w:pPr>
        <w:widowControl w:val="0"/>
        <w:autoSpaceDE w:val="0"/>
        <w:autoSpaceDN w:val="0"/>
        <w:adjustRightInd w:val="0"/>
        <w:spacing w:after="0" w:line="240" w:lineRule="auto"/>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2021 год – 27854,68 тыс. рублей.</w:t>
      </w:r>
    </w:p>
    <w:p w:rsidR="00F00216" w:rsidRPr="006237AD" w:rsidRDefault="00F00216" w:rsidP="00F00216">
      <w:pPr>
        <w:widowControl w:val="0"/>
        <w:autoSpaceDE w:val="0"/>
        <w:autoSpaceDN w:val="0"/>
        <w:adjustRightInd w:val="0"/>
        <w:spacing w:after="0" w:line="240" w:lineRule="auto"/>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2022 год – 2</w:t>
      </w:r>
      <w:r w:rsidR="00F52AF7" w:rsidRPr="006237AD">
        <w:rPr>
          <w:rFonts w:ascii="Times New Roman" w:eastAsia="Times New Roman" w:hAnsi="Times New Roman"/>
          <w:sz w:val="28"/>
          <w:szCs w:val="28"/>
          <w:lang w:eastAsia="ru-RU"/>
        </w:rPr>
        <w:t>5 806,00</w:t>
      </w:r>
      <w:r w:rsidRPr="006237AD">
        <w:rPr>
          <w:rFonts w:ascii="Times New Roman" w:eastAsia="Times New Roman" w:hAnsi="Times New Roman"/>
          <w:sz w:val="28"/>
          <w:szCs w:val="28"/>
          <w:lang w:eastAsia="ru-RU"/>
        </w:rPr>
        <w:t xml:space="preserve"> тыс. рублей.</w:t>
      </w:r>
    </w:p>
    <w:p w:rsidR="00F00216" w:rsidRPr="006237AD" w:rsidRDefault="00F00216" w:rsidP="00F00216">
      <w:pPr>
        <w:widowControl w:val="0"/>
        <w:autoSpaceDE w:val="0"/>
        <w:autoSpaceDN w:val="0"/>
        <w:adjustRightInd w:val="0"/>
        <w:spacing w:after="0" w:line="240" w:lineRule="auto"/>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 xml:space="preserve">2023 год – </w:t>
      </w:r>
      <w:r w:rsidR="00F52AF7" w:rsidRPr="006237AD">
        <w:rPr>
          <w:rFonts w:ascii="Times New Roman" w:eastAsia="Times New Roman" w:hAnsi="Times New Roman"/>
          <w:sz w:val="28"/>
          <w:szCs w:val="28"/>
          <w:lang w:eastAsia="ru-RU"/>
        </w:rPr>
        <w:t>25 588,30</w:t>
      </w:r>
      <w:r w:rsidRPr="006237AD">
        <w:rPr>
          <w:rFonts w:ascii="Times New Roman" w:eastAsia="Times New Roman" w:hAnsi="Times New Roman"/>
          <w:sz w:val="28"/>
          <w:szCs w:val="28"/>
          <w:lang w:eastAsia="ru-RU"/>
        </w:rPr>
        <w:t xml:space="preserve"> тыс. рублей.</w:t>
      </w:r>
    </w:p>
    <w:p w:rsidR="00F00216" w:rsidRPr="006237AD" w:rsidRDefault="00F00216" w:rsidP="00F00216">
      <w:pPr>
        <w:widowControl w:val="0"/>
        <w:autoSpaceDE w:val="0"/>
        <w:autoSpaceDN w:val="0"/>
        <w:adjustRightInd w:val="0"/>
        <w:spacing w:after="0" w:line="240" w:lineRule="auto"/>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2024 год – 2</w:t>
      </w:r>
      <w:r w:rsidR="00F52AF7" w:rsidRPr="006237AD">
        <w:rPr>
          <w:rFonts w:ascii="Times New Roman" w:eastAsia="Times New Roman" w:hAnsi="Times New Roman"/>
          <w:sz w:val="28"/>
          <w:szCs w:val="28"/>
          <w:lang w:eastAsia="ru-RU"/>
        </w:rPr>
        <w:t>6 478,30</w:t>
      </w:r>
      <w:r w:rsidRPr="006237AD">
        <w:rPr>
          <w:rFonts w:ascii="Times New Roman" w:eastAsia="Times New Roman" w:hAnsi="Times New Roman"/>
          <w:sz w:val="28"/>
          <w:szCs w:val="28"/>
          <w:lang w:eastAsia="ru-RU"/>
        </w:rPr>
        <w:t xml:space="preserve"> тыс. рублей.</w:t>
      </w:r>
    </w:p>
    <w:p w:rsidR="00F52AF7" w:rsidRPr="006237AD" w:rsidRDefault="00F00216" w:rsidP="00F52AF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 xml:space="preserve">2025 год – 22 935,90 тыс. рублей </w:t>
      </w:r>
    </w:p>
    <w:p w:rsidR="00740569" w:rsidRPr="006237AD" w:rsidRDefault="00740569" w:rsidP="00F52AF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Планируемый объем финансирования муниципальной программы в 2015-2025 годах за счет средств областного  бюджета составит 1</w:t>
      </w:r>
      <w:r w:rsidR="00F52AF7" w:rsidRPr="006237AD">
        <w:rPr>
          <w:rFonts w:ascii="Times New Roman" w:eastAsia="Times New Roman" w:hAnsi="Times New Roman"/>
          <w:sz w:val="28"/>
          <w:szCs w:val="28"/>
          <w:lang w:eastAsia="ru-RU"/>
        </w:rPr>
        <w:t>11 678,47</w:t>
      </w:r>
      <w:r w:rsidRPr="006237AD">
        <w:rPr>
          <w:rFonts w:ascii="Times New Roman" w:eastAsia="Times New Roman" w:hAnsi="Times New Roman"/>
          <w:sz w:val="28"/>
          <w:szCs w:val="28"/>
          <w:lang w:eastAsia="ru-RU"/>
        </w:rPr>
        <w:t xml:space="preserve"> тыс. рублей.</w:t>
      </w:r>
    </w:p>
    <w:p w:rsidR="00740569" w:rsidRPr="006237AD" w:rsidRDefault="00740569" w:rsidP="00740569">
      <w:pPr>
        <w:spacing w:after="0" w:line="240" w:lineRule="auto"/>
        <w:ind w:firstLine="851"/>
        <w:jc w:val="both"/>
        <w:rPr>
          <w:rFonts w:ascii="Times New Roman" w:eastAsia="Times New Roman" w:hAnsi="Times New Roman"/>
          <w:sz w:val="28"/>
          <w:szCs w:val="28"/>
          <w:lang w:eastAsia="ru-RU"/>
        </w:rPr>
      </w:pPr>
      <w:r w:rsidRPr="006237AD">
        <w:rPr>
          <w:rFonts w:ascii="Times New Roman" w:eastAsia="Times New Roman" w:hAnsi="Times New Roman"/>
          <w:sz w:val="28"/>
          <w:szCs w:val="28"/>
          <w:lang w:eastAsia="ru-RU"/>
        </w:rPr>
        <w:t>Планируемый объем финансирования муниципальной программы в 2015-2025 годах за счет средств консолидированного бюджета муниципального образований – 1</w:t>
      </w:r>
      <w:r w:rsidR="00F52AF7" w:rsidRPr="006237AD">
        <w:rPr>
          <w:rFonts w:ascii="Times New Roman" w:eastAsia="Times New Roman" w:hAnsi="Times New Roman"/>
          <w:sz w:val="28"/>
          <w:szCs w:val="28"/>
          <w:lang w:eastAsia="ru-RU"/>
        </w:rPr>
        <w:t>64 987,98</w:t>
      </w:r>
      <w:r w:rsidRPr="006237AD">
        <w:rPr>
          <w:rFonts w:ascii="Times New Roman" w:eastAsia="Times New Roman" w:hAnsi="Times New Roman"/>
          <w:sz w:val="28"/>
          <w:szCs w:val="28"/>
          <w:lang w:eastAsia="ru-RU"/>
        </w:rPr>
        <w:t xml:space="preserve"> тыс. рублей.</w:t>
      </w:r>
    </w:p>
    <w:p w:rsidR="0041480B" w:rsidRPr="006237AD" w:rsidRDefault="0041480B" w:rsidP="00740569">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Объем финансового обеспечения подпрограммы 2 подлежит ежегодному уточнению в рамках подготовки проекта решения </w:t>
      </w:r>
      <w:r w:rsidRPr="006237AD">
        <w:rPr>
          <w:rFonts w:ascii="Times New Roman" w:hAnsi="Times New Roman"/>
          <w:sz w:val="28"/>
          <w:szCs w:val="28"/>
        </w:rPr>
        <w:lastRenderedPageBreak/>
        <w:t>Муниципального совета о районном  бюджете на очередной финансовый год и плановый период.</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Ресурсным обеспечением мероприятия по капитальному ремонту общего имущества в многоквартирных домах являются средства собственников помещений в многоквартирных домах.</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управляющим организациям, региональному оператору за счет средств государственной корпорации - Фонда содействия реформированию жилищно-коммунального хозяйства, средств бюджета Белгородской области, местного бюджета. </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Финансирование мероприятий по организации наружного освещения населенных пунктов Прохоровского района за счет бюджетных средств осуществляется через главного распорядителя средств - управление жилищно-коммунального хозяйства Белгородской области.</w:t>
      </w:r>
    </w:p>
    <w:p w:rsidR="0041480B" w:rsidRPr="006237AD" w:rsidRDefault="0041480B" w:rsidP="007833FF">
      <w:pPr>
        <w:spacing w:after="0" w:line="240" w:lineRule="auto"/>
        <w:ind w:firstLine="851"/>
        <w:jc w:val="both"/>
        <w:rPr>
          <w:rFonts w:ascii="Times New Roman" w:hAnsi="Times New Roman"/>
          <w:sz w:val="28"/>
          <w:szCs w:val="28"/>
        </w:rPr>
      </w:pPr>
      <w:proofErr w:type="gramStart"/>
      <w:r w:rsidRPr="006237AD">
        <w:rPr>
          <w:rFonts w:ascii="Times New Roman" w:hAnsi="Times New Roman"/>
          <w:sz w:val="28"/>
          <w:szCs w:val="28"/>
        </w:rPr>
        <w:t>Порядок предоставления и расходования субсидий областного бюджета бюджетам муниципальных районов области на организацию наружного освещения населенных пунктов Белгородской области определен постановлением Правительства Белгородской области от 24 октября 2011 года №382-пп «Об утверждении порядка предоставления и расходования субсидий областного бюджета бюджетам муниципальных районов области на организацию наружного освещения населенных пунктов Белгородской области».</w:t>
      </w:r>
      <w:proofErr w:type="gramEnd"/>
    </w:p>
    <w:p w:rsidR="0041480B" w:rsidRPr="006237AD" w:rsidRDefault="0041480B" w:rsidP="007833FF">
      <w:pPr>
        <w:spacing w:after="0" w:line="240" w:lineRule="auto"/>
        <w:ind w:firstLine="851"/>
        <w:jc w:val="both"/>
        <w:rPr>
          <w:rFonts w:ascii="Times New Roman" w:hAnsi="Times New Roman"/>
          <w:sz w:val="28"/>
          <w:szCs w:val="28"/>
        </w:rPr>
      </w:pPr>
      <w:proofErr w:type="gramStart"/>
      <w:r w:rsidRPr="006237AD">
        <w:rPr>
          <w:rFonts w:ascii="Times New Roman" w:hAnsi="Times New Roman"/>
          <w:sz w:val="28"/>
          <w:szCs w:val="28"/>
        </w:rPr>
        <w:t>Основанием для финансирования расходов на организацию наружного уличного освещения населенных пунктов на территории муниципальных образований являются закон Белгородской области о бюджете на текущий финансовый год, постановление Правительства Белгородской области от 14 февраля 2011 года № 54-пп «Об организации наружного освещения населенных пунктов на территории Белгородской области», правовые акты администрации муниципального района «Прохоровский район», а также документы, подтверждающие объемы предоставленных услуг в</w:t>
      </w:r>
      <w:proofErr w:type="gramEnd"/>
      <w:r w:rsidRPr="006237AD">
        <w:rPr>
          <w:rFonts w:ascii="Times New Roman" w:hAnsi="Times New Roman"/>
          <w:sz w:val="28"/>
          <w:szCs w:val="28"/>
        </w:rPr>
        <w:t xml:space="preserve"> </w:t>
      </w:r>
      <w:proofErr w:type="gramStart"/>
      <w:r w:rsidRPr="006237AD">
        <w:rPr>
          <w:rFonts w:ascii="Times New Roman" w:hAnsi="Times New Roman"/>
          <w:sz w:val="28"/>
          <w:szCs w:val="28"/>
        </w:rPr>
        <w:t>физическом</w:t>
      </w:r>
      <w:proofErr w:type="gramEnd"/>
      <w:r w:rsidRPr="006237AD">
        <w:rPr>
          <w:rFonts w:ascii="Times New Roman" w:hAnsi="Times New Roman"/>
          <w:sz w:val="28"/>
          <w:szCs w:val="28"/>
        </w:rPr>
        <w:t xml:space="preserve"> и стоимостном выражениях.</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Объемы финансирования мероприятий подлежат ежегодной корректировке.</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Финансирование мероприятий по созданию условий для улучшения эстетического облика населенных пунктов, внешнего благоустройства, озеленения и санитарного состояния населенных пунктов Прохоровского района осуществляется за счет ассигнований, предусмотренных по разделу 0500 «Жилищно-коммунальное хозяйство» и направляется на премирование победителей районного конкурса на звание «Лучшее  ландшафтное оформление территорий предприятий      (организаций)</w:t>
      </w:r>
      <w:proofErr w:type="gramStart"/>
      <w:r w:rsidRPr="006237AD">
        <w:rPr>
          <w:rFonts w:ascii="Times New Roman" w:hAnsi="Times New Roman"/>
          <w:sz w:val="28"/>
          <w:szCs w:val="28"/>
        </w:rPr>
        <w:t xml:space="preserve"> ;</w:t>
      </w:r>
      <w:proofErr w:type="gramEnd"/>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«Лучшее ландшафтное оформление территорий учреждений малого бизнеса»;</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 «Лучшее ландшафтное оформление учреждений образования и культуры»;</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«Лучший  благоуст</w:t>
      </w:r>
      <w:r w:rsidR="00A0466D" w:rsidRPr="006237AD">
        <w:rPr>
          <w:rFonts w:ascii="Times New Roman" w:hAnsi="Times New Roman"/>
          <w:sz w:val="28"/>
          <w:szCs w:val="28"/>
        </w:rPr>
        <w:t>роенный дом в частном  секторе»</w:t>
      </w:r>
      <w:r w:rsidRPr="006237AD">
        <w:rPr>
          <w:rFonts w:ascii="Times New Roman" w:hAnsi="Times New Roman"/>
          <w:sz w:val="28"/>
          <w:szCs w:val="28"/>
        </w:rPr>
        <w:t>;</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lastRenderedPageBreak/>
        <w:t>«Лучший благо</w:t>
      </w:r>
      <w:r w:rsidR="00A0466D" w:rsidRPr="006237AD">
        <w:rPr>
          <w:rFonts w:ascii="Times New Roman" w:hAnsi="Times New Roman"/>
          <w:sz w:val="28"/>
          <w:szCs w:val="28"/>
        </w:rPr>
        <w:t>устроенный многоквартирный дом»</w:t>
      </w:r>
      <w:r w:rsidRPr="006237AD">
        <w:rPr>
          <w:rFonts w:ascii="Times New Roman" w:hAnsi="Times New Roman"/>
          <w:sz w:val="28"/>
          <w:szCs w:val="28"/>
        </w:rPr>
        <w:t>;</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«Лучший благоустроенный  ТОС».</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Объемы финансирования мероприятий подлежат ежегодной корректировке.</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 xml:space="preserve"> Финансирование мероприятий по реализации положений Федерального закона от 12.01.1996 г. № 8-ФЗ «О погребении и похоронном деле» на территории Прохоровского района осуществляется за счет субвенций из областного бюджета.</w:t>
      </w:r>
    </w:p>
    <w:p w:rsidR="0041480B" w:rsidRPr="006237AD" w:rsidRDefault="0041480B" w:rsidP="007833FF">
      <w:pPr>
        <w:spacing w:after="0" w:line="240" w:lineRule="auto"/>
        <w:ind w:firstLine="851"/>
        <w:jc w:val="both"/>
        <w:rPr>
          <w:rFonts w:ascii="Times New Roman" w:hAnsi="Times New Roman"/>
          <w:sz w:val="28"/>
          <w:szCs w:val="28"/>
        </w:rPr>
      </w:pPr>
      <w:proofErr w:type="gramStart"/>
      <w:r w:rsidRPr="006237AD">
        <w:rPr>
          <w:rFonts w:ascii="Times New Roman" w:hAnsi="Times New Roman"/>
          <w:sz w:val="28"/>
          <w:szCs w:val="28"/>
        </w:rPr>
        <w:t xml:space="preserve">Средства областного бюджета выделяются на предоставление субвенций бюджету муниципального района «Прохоровский  район» на финансирование расходов, связанных с погребением умерших (погибших), не имеющих супруга, близких родственников либо законного представителя умершего, в соответствии с Федеральным законом от 12 января 1996 года </w:t>
      </w:r>
      <w:r w:rsidR="00A0466D" w:rsidRPr="006237AD">
        <w:rPr>
          <w:rFonts w:ascii="Times New Roman" w:hAnsi="Times New Roman"/>
          <w:sz w:val="28"/>
          <w:szCs w:val="28"/>
        </w:rPr>
        <w:br/>
      </w:r>
      <w:r w:rsidRPr="006237AD">
        <w:rPr>
          <w:rFonts w:ascii="Times New Roman" w:hAnsi="Times New Roman"/>
          <w:sz w:val="28"/>
          <w:szCs w:val="28"/>
        </w:rPr>
        <w:t>№ 8-ФЗ «О погребении и похоронном деле» и законом Белгородской области об областном бюджете на соответствующий финансовый год.</w:t>
      </w:r>
      <w:proofErr w:type="gramEnd"/>
    </w:p>
    <w:p w:rsidR="0041480B" w:rsidRPr="006237AD" w:rsidRDefault="0041480B" w:rsidP="007833FF">
      <w:pPr>
        <w:spacing w:after="0" w:line="240" w:lineRule="auto"/>
        <w:ind w:firstLine="851"/>
        <w:jc w:val="both"/>
        <w:rPr>
          <w:rFonts w:ascii="Times New Roman" w:hAnsi="Times New Roman"/>
          <w:sz w:val="28"/>
          <w:szCs w:val="28"/>
        </w:rPr>
      </w:pPr>
      <w:proofErr w:type="gramStart"/>
      <w:r w:rsidRPr="006237AD">
        <w:rPr>
          <w:rFonts w:ascii="Times New Roman" w:hAnsi="Times New Roman"/>
          <w:sz w:val="28"/>
          <w:szCs w:val="28"/>
        </w:rPr>
        <w:t>Средства, направляемые из областного бюджета на финансирование расходов по погребению умерших (погибших), не имеющих супруга, близких родственников, перечисляются комитету финансов и бюджетной политики администрации Прохоровского района на основании представленного отчета о фактически произведенных расходах в пределах средств, предусмотренных на указанные цели в отчетном периоде.</w:t>
      </w:r>
      <w:proofErr w:type="gramEnd"/>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Финансирование мероприятий по обеспечению населения чистой питьевой водой будет осуществляться за счет денежных средств областного и районного бюджетов и внебюджетных источников, в том числе средств инвесторов, населения.</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по годам представлены  в приложении №3 к муниципальной программе.</w:t>
      </w:r>
    </w:p>
    <w:p w:rsidR="0041480B" w:rsidRPr="006237AD" w:rsidRDefault="0041480B"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Объем финансового обеспечения подпрограммы 2 подлежит ежегодному уточнению в рамках подготовки проекта решения Муниципального совета о районном бюджете на очередной финансовый год и плановый период.</w:t>
      </w:r>
    </w:p>
    <w:p w:rsidR="002A5E73" w:rsidRPr="006237AD" w:rsidRDefault="002A5E73" w:rsidP="007833FF">
      <w:pPr>
        <w:spacing w:after="0" w:line="240" w:lineRule="auto"/>
        <w:rPr>
          <w:rFonts w:ascii="Times New Roman" w:hAnsi="Times New Roman"/>
          <w:b/>
          <w:sz w:val="28"/>
          <w:szCs w:val="28"/>
        </w:rPr>
      </w:pPr>
    </w:p>
    <w:p w:rsidR="005C5902" w:rsidRPr="006237AD" w:rsidRDefault="00312A04" w:rsidP="007833FF">
      <w:pPr>
        <w:spacing w:after="0" w:line="240" w:lineRule="auto"/>
        <w:jc w:val="center"/>
        <w:rPr>
          <w:rFonts w:ascii="Times New Roman" w:hAnsi="Times New Roman"/>
          <w:b/>
          <w:sz w:val="28"/>
          <w:szCs w:val="28"/>
        </w:rPr>
      </w:pPr>
      <w:r w:rsidRPr="006237AD">
        <w:rPr>
          <w:rFonts w:ascii="Times New Roman" w:hAnsi="Times New Roman"/>
          <w:b/>
          <w:sz w:val="28"/>
          <w:szCs w:val="28"/>
        </w:rPr>
        <w:t>5</w:t>
      </w:r>
      <w:r w:rsidR="005C5902" w:rsidRPr="006237AD">
        <w:rPr>
          <w:rFonts w:ascii="Times New Roman" w:hAnsi="Times New Roman"/>
          <w:b/>
          <w:sz w:val="28"/>
          <w:szCs w:val="28"/>
        </w:rPr>
        <w:t>. Прогноз конечных результатов подпрограммы 2.</w:t>
      </w:r>
    </w:p>
    <w:p w:rsidR="00DB033D" w:rsidRPr="006237AD" w:rsidRDefault="00DB033D" w:rsidP="007833FF">
      <w:pPr>
        <w:spacing w:after="0" w:line="240" w:lineRule="auto"/>
        <w:jc w:val="center"/>
        <w:rPr>
          <w:rFonts w:ascii="Times New Roman" w:hAnsi="Times New Roman"/>
          <w:b/>
          <w:sz w:val="28"/>
          <w:szCs w:val="28"/>
        </w:rPr>
      </w:pP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Перечень показателей подпрограммы 2</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Реализация подпрограммы 2 будет способствовать:</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 xml:space="preserve">передаче многоквартирных домов в управление собственникам помещений; формированию и передаче собственникам жилых помещений в многоквартирных домах земельных участков, расположенных под многоквартирными домами; созданию конкуренции на рынке предоставления коммунальных услуг, развитию </w:t>
      </w:r>
      <w:proofErr w:type="spellStart"/>
      <w:r w:rsidRPr="006237AD">
        <w:rPr>
          <w:rFonts w:ascii="Times New Roman" w:hAnsi="Times New Roman"/>
          <w:sz w:val="28"/>
          <w:szCs w:val="28"/>
        </w:rPr>
        <w:t>концессиональных</w:t>
      </w:r>
      <w:proofErr w:type="spellEnd"/>
      <w:r w:rsidRPr="006237AD">
        <w:rPr>
          <w:rFonts w:ascii="Times New Roman" w:hAnsi="Times New Roman"/>
          <w:sz w:val="28"/>
          <w:szCs w:val="28"/>
        </w:rPr>
        <w:t xml:space="preserve"> механизмов обслуживания систем жилищно-коммунального хозяйства;</w:t>
      </w:r>
    </w:p>
    <w:p w:rsidR="005C5902" w:rsidRPr="006237AD" w:rsidRDefault="005C5902"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w:t>
      </w:r>
      <w:r w:rsidRPr="006237AD">
        <w:rPr>
          <w:rFonts w:ascii="Times New Roman" w:hAnsi="Times New Roman"/>
          <w:sz w:val="28"/>
          <w:szCs w:val="28"/>
        </w:rPr>
        <w:tab/>
        <w:t xml:space="preserve">обеспечению бесперебойного, гарантированного удовлетворения потребностей жителей района в чистой питьевой воде в необходимом </w:t>
      </w:r>
      <w:r w:rsidRPr="006237AD">
        <w:rPr>
          <w:rFonts w:ascii="Times New Roman" w:hAnsi="Times New Roman"/>
          <w:sz w:val="28"/>
          <w:szCs w:val="28"/>
        </w:rPr>
        <w:lastRenderedPageBreak/>
        <w:t>количестве и требуемом качестве независимо от состояния источников водоснабжения. Таким образом, реализация мероприятия позволит, с одной стороны, бережно использовать имеющиеся водные ресурсы, а с другой стороны - обеспечить максимально благоприятное и комфортное проживание.</w:t>
      </w:r>
    </w:p>
    <w:p w:rsidR="005C5902" w:rsidRPr="006237AD" w:rsidRDefault="005C5902" w:rsidP="007833FF">
      <w:pPr>
        <w:spacing w:after="0" w:line="240" w:lineRule="auto"/>
        <w:ind w:firstLine="708"/>
        <w:jc w:val="both"/>
        <w:rPr>
          <w:rFonts w:ascii="Times New Roman" w:hAnsi="Times New Roman"/>
          <w:sz w:val="28"/>
          <w:szCs w:val="28"/>
        </w:rPr>
      </w:pPr>
      <w:r w:rsidRPr="006237AD">
        <w:rPr>
          <w:rFonts w:ascii="Times New Roman" w:hAnsi="Times New Roman"/>
          <w:sz w:val="28"/>
          <w:szCs w:val="28"/>
        </w:rPr>
        <w:t>Ожидаемые конечные</w:t>
      </w:r>
      <w:r w:rsidR="008E5776" w:rsidRPr="006237AD">
        <w:rPr>
          <w:rFonts w:ascii="Times New Roman" w:hAnsi="Times New Roman"/>
          <w:sz w:val="28"/>
          <w:szCs w:val="28"/>
        </w:rPr>
        <w:t xml:space="preserve"> результаты подпрограммы 2 к 2025</w:t>
      </w:r>
      <w:r w:rsidRPr="006237AD">
        <w:rPr>
          <w:rFonts w:ascii="Times New Roman" w:hAnsi="Times New Roman"/>
          <w:sz w:val="28"/>
          <w:szCs w:val="28"/>
        </w:rPr>
        <w:t xml:space="preserve"> году:</w:t>
      </w:r>
    </w:p>
    <w:p w:rsidR="008E5776" w:rsidRPr="006237AD" w:rsidRDefault="008E5776" w:rsidP="007833FF">
      <w:pPr>
        <w:spacing w:after="0" w:line="240" w:lineRule="auto"/>
        <w:ind w:firstLine="708"/>
        <w:jc w:val="both"/>
        <w:rPr>
          <w:rFonts w:ascii="Times New Roman" w:hAnsi="Times New Roman"/>
          <w:sz w:val="28"/>
          <w:szCs w:val="28"/>
        </w:rPr>
      </w:pPr>
      <w:r w:rsidRPr="006237AD">
        <w:rPr>
          <w:rFonts w:ascii="Times New Roman" w:hAnsi="Times New Roman"/>
          <w:sz w:val="28"/>
          <w:szCs w:val="28"/>
        </w:rPr>
        <w:t>1.Проведение капитального ремонта многоквартирных домов общей площадью не менее 12,927 тыс. кв. метров.</w:t>
      </w:r>
    </w:p>
    <w:p w:rsidR="008E5776" w:rsidRPr="006237AD" w:rsidRDefault="008E5776" w:rsidP="007833FF">
      <w:pPr>
        <w:spacing w:after="0" w:line="240" w:lineRule="auto"/>
        <w:ind w:firstLine="708"/>
        <w:jc w:val="both"/>
        <w:rPr>
          <w:rFonts w:ascii="Times New Roman" w:hAnsi="Times New Roman"/>
          <w:sz w:val="28"/>
          <w:szCs w:val="28"/>
        </w:rPr>
      </w:pPr>
      <w:r w:rsidRPr="006237AD">
        <w:rPr>
          <w:rFonts w:ascii="Times New Roman" w:hAnsi="Times New Roman"/>
          <w:sz w:val="28"/>
          <w:szCs w:val="28"/>
        </w:rPr>
        <w:t>2.Увеличение</w:t>
      </w:r>
      <w:r w:rsidRPr="006237AD">
        <w:rPr>
          <w:rFonts w:ascii="Times New Roman" w:hAnsi="Times New Roman"/>
          <w:sz w:val="28"/>
          <w:szCs w:val="28"/>
        </w:rPr>
        <w:tab/>
        <w:t>доли освещенных улиц, проездов,  в населенных пунктах до 95%.</w:t>
      </w:r>
    </w:p>
    <w:p w:rsidR="008E5776" w:rsidRPr="006237AD" w:rsidRDefault="008E5776" w:rsidP="007833FF">
      <w:pPr>
        <w:spacing w:after="0" w:line="240" w:lineRule="auto"/>
        <w:ind w:firstLine="708"/>
        <w:jc w:val="both"/>
        <w:rPr>
          <w:rFonts w:ascii="Times New Roman" w:hAnsi="Times New Roman"/>
          <w:sz w:val="28"/>
          <w:szCs w:val="28"/>
        </w:rPr>
      </w:pPr>
      <w:r w:rsidRPr="006237AD">
        <w:rPr>
          <w:rFonts w:ascii="Times New Roman" w:hAnsi="Times New Roman"/>
          <w:sz w:val="28"/>
          <w:szCs w:val="28"/>
        </w:rPr>
        <w:t>3.Улучшение эстетического облика, внешнего благоустройства, озеленения и санитарного состояния не менее 2 населенных пунктов Прохоровского района ежегодно.</w:t>
      </w:r>
    </w:p>
    <w:p w:rsidR="008E5776" w:rsidRPr="006237AD" w:rsidRDefault="008E5776" w:rsidP="007833FF">
      <w:pPr>
        <w:spacing w:after="0" w:line="240" w:lineRule="auto"/>
        <w:ind w:firstLine="708"/>
        <w:jc w:val="both"/>
        <w:rPr>
          <w:rFonts w:ascii="Times New Roman" w:hAnsi="Times New Roman"/>
          <w:sz w:val="28"/>
          <w:szCs w:val="28"/>
        </w:rPr>
      </w:pPr>
      <w:r w:rsidRPr="006237AD">
        <w:rPr>
          <w:rFonts w:ascii="Times New Roman" w:hAnsi="Times New Roman"/>
          <w:sz w:val="28"/>
          <w:szCs w:val="28"/>
        </w:rPr>
        <w:t xml:space="preserve">4.Обеспечение уровня обеспеченности населения централизованным водоснабжением, соответствующим </w:t>
      </w:r>
      <w:proofErr w:type="spellStart"/>
      <w:r w:rsidRPr="006237AD">
        <w:rPr>
          <w:rFonts w:ascii="Times New Roman" w:hAnsi="Times New Roman"/>
          <w:sz w:val="28"/>
          <w:szCs w:val="28"/>
        </w:rPr>
        <w:t>СанПиН</w:t>
      </w:r>
      <w:proofErr w:type="spellEnd"/>
      <w:r w:rsidRPr="006237AD">
        <w:rPr>
          <w:rFonts w:ascii="Times New Roman" w:hAnsi="Times New Roman"/>
          <w:sz w:val="28"/>
          <w:szCs w:val="28"/>
        </w:rPr>
        <w:t>, - не менее 70 %.</w:t>
      </w:r>
    </w:p>
    <w:p w:rsidR="008E5776" w:rsidRPr="006237AD" w:rsidRDefault="008E5776" w:rsidP="007833FF">
      <w:pPr>
        <w:spacing w:after="0" w:line="240" w:lineRule="auto"/>
        <w:ind w:firstLine="708"/>
        <w:jc w:val="both"/>
        <w:rPr>
          <w:rFonts w:ascii="Times New Roman" w:hAnsi="Times New Roman"/>
          <w:sz w:val="28"/>
          <w:szCs w:val="28"/>
        </w:rPr>
      </w:pPr>
      <w:r w:rsidRPr="006237AD">
        <w:rPr>
          <w:rFonts w:ascii="Times New Roman" w:hAnsi="Times New Roman"/>
          <w:sz w:val="28"/>
          <w:szCs w:val="28"/>
        </w:rPr>
        <w:t>5. Доля отремонтированных объектов муниципальной собственности – 5%</w:t>
      </w:r>
      <w:r w:rsidR="00AA368C" w:rsidRPr="006237AD">
        <w:rPr>
          <w:rFonts w:ascii="Times New Roman" w:hAnsi="Times New Roman"/>
          <w:sz w:val="28"/>
          <w:szCs w:val="28"/>
        </w:rPr>
        <w:t>.</w:t>
      </w:r>
    </w:p>
    <w:p w:rsidR="005C5902" w:rsidRPr="006237AD" w:rsidRDefault="005C5902" w:rsidP="007833FF">
      <w:pPr>
        <w:spacing w:after="0" w:line="240" w:lineRule="auto"/>
        <w:ind w:firstLine="851"/>
        <w:jc w:val="both"/>
        <w:rPr>
          <w:rFonts w:ascii="Times New Roman" w:hAnsi="Times New Roman"/>
          <w:sz w:val="28"/>
          <w:szCs w:val="28"/>
        </w:rPr>
      </w:pPr>
      <w:proofErr w:type="gramStart"/>
      <w:r w:rsidRPr="006237AD">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№1</w:t>
      </w:r>
      <w:r w:rsidR="00A828F9" w:rsidRPr="006237AD">
        <w:rPr>
          <w:rFonts w:ascii="Times New Roman" w:hAnsi="Times New Roman"/>
          <w:sz w:val="28"/>
          <w:szCs w:val="28"/>
        </w:rPr>
        <w:t>,2</w:t>
      </w:r>
      <w:r w:rsidRPr="006237AD">
        <w:rPr>
          <w:rFonts w:ascii="Times New Roman" w:hAnsi="Times New Roman"/>
          <w:sz w:val="28"/>
          <w:szCs w:val="28"/>
        </w:rPr>
        <w:t xml:space="preserve"> к  муниципальной программе.</w:t>
      </w:r>
      <w:proofErr w:type="gramEnd"/>
    </w:p>
    <w:p w:rsidR="008E5776" w:rsidRPr="006237AD" w:rsidRDefault="007847C9" w:rsidP="007833FF">
      <w:pPr>
        <w:spacing w:after="0" w:line="240" w:lineRule="auto"/>
        <w:ind w:firstLine="851"/>
        <w:jc w:val="both"/>
        <w:rPr>
          <w:rFonts w:ascii="Times New Roman" w:hAnsi="Times New Roman"/>
          <w:sz w:val="28"/>
          <w:szCs w:val="28"/>
        </w:rPr>
      </w:pPr>
      <w:r w:rsidRPr="006237AD">
        <w:rPr>
          <w:rFonts w:ascii="Times New Roman" w:hAnsi="Times New Roman"/>
          <w:sz w:val="28"/>
          <w:szCs w:val="28"/>
        </w:rPr>
        <w:t>Целе</w:t>
      </w:r>
      <w:r w:rsidR="005C5902" w:rsidRPr="006237AD">
        <w:rPr>
          <w:rFonts w:ascii="Times New Roman" w:hAnsi="Times New Roman"/>
          <w:sz w:val="28"/>
          <w:szCs w:val="28"/>
        </w:rPr>
        <w:t xml:space="preserve">вые индикаторы и показатели реализации мероприятий по обеспечению населения чистой питьевой водой на </w:t>
      </w:r>
      <w:r w:rsidR="00C109FE" w:rsidRPr="006237AD">
        <w:rPr>
          <w:rFonts w:ascii="Times New Roman" w:hAnsi="Times New Roman"/>
          <w:sz w:val="28"/>
          <w:szCs w:val="28"/>
          <w:lang w:val="en-US"/>
        </w:rPr>
        <w:t>I</w:t>
      </w:r>
      <w:r w:rsidR="00C109FE" w:rsidRPr="006237AD">
        <w:rPr>
          <w:rFonts w:ascii="Times New Roman" w:hAnsi="Times New Roman"/>
          <w:sz w:val="28"/>
          <w:szCs w:val="28"/>
        </w:rPr>
        <w:t xml:space="preserve"> этап реализации</w:t>
      </w:r>
      <w:r w:rsidR="005C5902" w:rsidRPr="006237AD">
        <w:rPr>
          <w:rFonts w:ascii="Times New Roman" w:hAnsi="Times New Roman"/>
          <w:sz w:val="28"/>
          <w:szCs w:val="28"/>
        </w:rPr>
        <w:t xml:space="preserve"> подпрограммы 2 муниципальной пр</w:t>
      </w:r>
      <w:r w:rsidR="00A828F9" w:rsidRPr="006237AD">
        <w:rPr>
          <w:rFonts w:ascii="Times New Roman" w:hAnsi="Times New Roman"/>
          <w:sz w:val="28"/>
          <w:szCs w:val="28"/>
        </w:rPr>
        <w:t>ограммы представлены в таблице 6</w:t>
      </w:r>
    </w:p>
    <w:p w:rsidR="008E5776" w:rsidRPr="006237AD" w:rsidRDefault="008E5776" w:rsidP="007833FF">
      <w:pPr>
        <w:spacing w:after="0" w:line="240" w:lineRule="auto"/>
        <w:ind w:firstLine="851"/>
        <w:jc w:val="right"/>
        <w:rPr>
          <w:rFonts w:ascii="Times New Roman" w:hAnsi="Times New Roman"/>
          <w:sz w:val="28"/>
          <w:szCs w:val="28"/>
        </w:rPr>
      </w:pPr>
    </w:p>
    <w:p w:rsidR="008E5776" w:rsidRPr="006237AD" w:rsidRDefault="008E5776" w:rsidP="007833FF">
      <w:pPr>
        <w:spacing w:after="0" w:line="240" w:lineRule="auto"/>
        <w:ind w:firstLine="851"/>
        <w:jc w:val="right"/>
        <w:rPr>
          <w:rFonts w:ascii="Times New Roman" w:hAnsi="Times New Roman"/>
          <w:sz w:val="28"/>
          <w:szCs w:val="28"/>
        </w:rPr>
        <w:sectPr w:rsidR="008E5776" w:rsidRPr="006237AD" w:rsidSect="00BB702F">
          <w:pgSz w:w="11906" w:h="16838"/>
          <w:pgMar w:top="794" w:right="851" w:bottom="794" w:left="1701" w:header="709" w:footer="709" w:gutter="0"/>
          <w:cols w:space="708"/>
          <w:docGrid w:linePitch="360"/>
        </w:sectPr>
      </w:pPr>
    </w:p>
    <w:p w:rsidR="005C5902" w:rsidRPr="006237AD" w:rsidRDefault="00A828F9" w:rsidP="007833FF">
      <w:pPr>
        <w:spacing w:after="0" w:line="240" w:lineRule="auto"/>
        <w:ind w:firstLine="851"/>
        <w:jc w:val="right"/>
        <w:rPr>
          <w:rFonts w:ascii="Times New Roman" w:hAnsi="Times New Roman"/>
          <w:sz w:val="28"/>
          <w:szCs w:val="28"/>
        </w:rPr>
      </w:pPr>
      <w:r w:rsidRPr="006237AD">
        <w:rPr>
          <w:rFonts w:ascii="Times New Roman" w:hAnsi="Times New Roman"/>
          <w:sz w:val="28"/>
          <w:szCs w:val="28"/>
        </w:rPr>
        <w:lastRenderedPageBreak/>
        <w:t>Таблица 6</w:t>
      </w:r>
    </w:p>
    <w:p w:rsidR="002A5E73" w:rsidRPr="006237AD" w:rsidRDefault="002A5E73" w:rsidP="007833FF">
      <w:pPr>
        <w:spacing w:after="0" w:line="240" w:lineRule="auto"/>
        <w:ind w:firstLine="851"/>
        <w:jc w:val="both"/>
        <w:rPr>
          <w:rFonts w:ascii="Times New Roman" w:hAnsi="Times New Roman"/>
          <w:b/>
          <w:sz w:val="28"/>
          <w:szCs w:val="28"/>
        </w:rPr>
      </w:pPr>
    </w:p>
    <w:p w:rsidR="000A7024" w:rsidRPr="006237AD" w:rsidRDefault="005C5902" w:rsidP="007833FF">
      <w:pPr>
        <w:spacing w:after="0" w:line="240" w:lineRule="auto"/>
        <w:ind w:firstLine="851"/>
        <w:jc w:val="center"/>
        <w:rPr>
          <w:rFonts w:ascii="Times New Roman" w:hAnsi="Times New Roman"/>
          <w:b/>
          <w:sz w:val="28"/>
          <w:szCs w:val="28"/>
        </w:rPr>
      </w:pPr>
      <w:r w:rsidRPr="006237AD">
        <w:rPr>
          <w:rFonts w:ascii="Times New Roman" w:hAnsi="Times New Roman"/>
          <w:b/>
          <w:sz w:val="28"/>
          <w:szCs w:val="28"/>
        </w:rPr>
        <w:t xml:space="preserve">Целевые индикаторы и показатели реализации мероприятий по обеспечению </w:t>
      </w:r>
    </w:p>
    <w:p w:rsidR="005C5902" w:rsidRPr="006237AD" w:rsidRDefault="005C5902" w:rsidP="007833FF">
      <w:pPr>
        <w:spacing w:after="0" w:line="240" w:lineRule="auto"/>
        <w:ind w:firstLine="851"/>
        <w:jc w:val="center"/>
        <w:rPr>
          <w:rFonts w:ascii="Times New Roman" w:hAnsi="Times New Roman"/>
          <w:b/>
          <w:sz w:val="28"/>
          <w:szCs w:val="28"/>
        </w:rPr>
      </w:pPr>
      <w:r w:rsidRPr="006237AD">
        <w:rPr>
          <w:rFonts w:ascii="Times New Roman" w:hAnsi="Times New Roman"/>
          <w:b/>
          <w:sz w:val="28"/>
          <w:szCs w:val="28"/>
        </w:rPr>
        <w:t>насел</w:t>
      </w:r>
      <w:r w:rsidR="00C109FE" w:rsidRPr="006237AD">
        <w:rPr>
          <w:rFonts w:ascii="Times New Roman" w:hAnsi="Times New Roman"/>
          <w:b/>
          <w:sz w:val="28"/>
          <w:szCs w:val="28"/>
        </w:rPr>
        <w:t>ения</w:t>
      </w:r>
      <w:r w:rsidR="006457D8" w:rsidRPr="006237AD">
        <w:rPr>
          <w:rFonts w:ascii="Times New Roman" w:hAnsi="Times New Roman"/>
          <w:b/>
          <w:sz w:val="28"/>
          <w:szCs w:val="28"/>
        </w:rPr>
        <w:t xml:space="preserve"> Прохоровского района </w:t>
      </w:r>
      <w:r w:rsidR="00C109FE" w:rsidRPr="006237AD">
        <w:rPr>
          <w:rFonts w:ascii="Times New Roman" w:hAnsi="Times New Roman"/>
          <w:b/>
          <w:sz w:val="28"/>
          <w:szCs w:val="28"/>
        </w:rPr>
        <w:t>чистой питьевой водой</w:t>
      </w:r>
    </w:p>
    <w:p w:rsidR="00C109FE" w:rsidRPr="006237AD" w:rsidRDefault="00C109FE" w:rsidP="007833FF">
      <w:pPr>
        <w:spacing w:after="0" w:line="240" w:lineRule="auto"/>
        <w:ind w:firstLine="851"/>
        <w:jc w:val="both"/>
        <w:rPr>
          <w:rFonts w:ascii="Times New Roman" w:hAnsi="Times New Roman"/>
          <w:b/>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
        <w:gridCol w:w="2789"/>
        <w:gridCol w:w="824"/>
        <w:gridCol w:w="911"/>
        <w:gridCol w:w="1006"/>
        <w:gridCol w:w="1006"/>
        <w:gridCol w:w="1006"/>
        <w:gridCol w:w="772"/>
        <w:gridCol w:w="850"/>
        <w:gridCol w:w="992"/>
        <w:gridCol w:w="993"/>
        <w:gridCol w:w="909"/>
        <w:gridCol w:w="1020"/>
        <w:gridCol w:w="906"/>
      </w:tblGrid>
      <w:tr w:rsidR="008E5776" w:rsidRPr="006237AD" w:rsidTr="008E5776">
        <w:tc>
          <w:tcPr>
            <w:tcW w:w="725"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 xml:space="preserve">N </w:t>
            </w:r>
            <w:proofErr w:type="spellStart"/>
            <w:proofErr w:type="gramStart"/>
            <w:r w:rsidRPr="006237AD">
              <w:rPr>
                <w:rFonts w:ascii="Times New Roman" w:hAnsi="Times New Roman"/>
                <w:b/>
                <w:sz w:val="24"/>
                <w:szCs w:val="24"/>
              </w:rPr>
              <w:t>п</w:t>
            </w:r>
            <w:proofErr w:type="spellEnd"/>
            <w:proofErr w:type="gramEnd"/>
            <w:r w:rsidRPr="006237AD">
              <w:rPr>
                <w:rFonts w:ascii="Times New Roman" w:hAnsi="Times New Roman"/>
                <w:b/>
                <w:sz w:val="24"/>
                <w:szCs w:val="24"/>
              </w:rPr>
              <w:t>/</w:t>
            </w:r>
            <w:proofErr w:type="spellStart"/>
            <w:r w:rsidRPr="006237AD">
              <w:rPr>
                <w:rFonts w:ascii="Times New Roman" w:hAnsi="Times New Roman"/>
                <w:b/>
                <w:sz w:val="24"/>
                <w:szCs w:val="24"/>
              </w:rPr>
              <w:t>п</w:t>
            </w:r>
            <w:proofErr w:type="spellEnd"/>
          </w:p>
        </w:tc>
        <w:tc>
          <w:tcPr>
            <w:tcW w:w="2789"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Наименование целевых индикаторов и показателей</w:t>
            </w:r>
          </w:p>
        </w:tc>
        <w:tc>
          <w:tcPr>
            <w:tcW w:w="824"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 xml:space="preserve">Ед. </w:t>
            </w:r>
            <w:proofErr w:type="spellStart"/>
            <w:r w:rsidRPr="006237AD">
              <w:rPr>
                <w:rFonts w:ascii="Times New Roman" w:hAnsi="Times New Roman"/>
                <w:b/>
                <w:sz w:val="24"/>
                <w:szCs w:val="24"/>
              </w:rPr>
              <w:t>изм</w:t>
            </w:r>
            <w:proofErr w:type="spellEnd"/>
            <w:r w:rsidRPr="006237AD">
              <w:rPr>
                <w:rFonts w:ascii="Times New Roman" w:hAnsi="Times New Roman"/>
                <w:b/>
                <w:sz w:val="24"/>
                <w:szCs w:val="24"/>
              </w:rPr>
              <w:t>.</w:t>
            </w:r>
          </w:p>
        </w:tc>
        <w:tc>
          <w:tcPr>
            <w:tcW w:w="911"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2015</w:t>
            </w:r>
          </w:p>
        </w:tc>
        <w:tc>
          <w:tcPr>
            <w:tcW w:w="1006"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2016</w:t>
            </w:r>
          </w:p>
        </w:tc>
        <w:tc>
          <w:tcPr>
            <w:tcW w:w="1006"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2017</w:t>
            </w:r>
          </w:p>
        </w:tc>
        <w:tc>
          <w:tcPr>
            <w:tcW w:w="1006"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2018</w:t>
            </w:r>
          </w:p>
        </w:tc>
        <w:tc>
          <w:tcPr>
            <w:tcW w:w="772"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2019</w:t>
            </w:r>
          </w:p>
        </w:tc>
        <w:tc>
          <w:tcPr>
            <w:tcW w:w="850"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2020</w:t>
            </w:r>
          </w:p>
        </w:tc>
        <w:tc>
          <w:tcPr>
            <w:tcW w:w="992"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2021</w:t>
            </w:r>
          </w:p>
        </w:tc>
        <w:tc>
          <w:tcPr>
            <w:tcW w:w="993"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2022</w:t>
            </w:r>
          </w:p>
        </w:tc>
        <w:tc>
          <w:tcPr>
            <w:tcW w:w="909"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2023</w:t>
            </w:r>
          </w:p>
        </w:tc>
        <w:tc>
          <w:tcPr>
            <w:tcW w:w="1020"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2024</w:t>
            </w:r>
          </w:p>
        </w:tc>
        <w:tc>
          <w:tcPr>
            <w:tcW w:w="906" w:type="dxa"/>
            <w:vAlign w:val="center"/>
          </w:tcPr>
          <w:p w:rsidR="008E5776" w:rsidRPr="006237AD" w:rsidRDefault="008E5776" w:rsidP="007833FF">
            <w:pPr>
              <w:spacing w:after="0" w:line="240" w:lineRule="auto"/>
              <w:jc w:val="center"/>
              <w:rPr>
                <w:rFonts w:ascii="Times New Roman" w:hAnsi="Times New Roman"/>
                <w:b/>
                <w:sz w:val="24"/>
                <w:szCs w:val="24"/>
              </w:rPr>
            </w:pPr>
            <w:r w:rsidRPr="006237AD">
              <w:rPr>
                <w:rFonts w:ascii="Times New Roman" w:hAnsi="Times New Roman"/>
                <w:b/>
                <w:sz w:val="24"/>
                <w:szCs w:val="24"/>
              </w:rPr>
              <w:t>2025</w:t>
            </w:r>
          </w:p>
        </w:tc>
      </w:tr>
      <w:tr w:rsidR="008E5776" w:rsidRPr="006237AD" w:rsidTr="008E5776">
        <w:tc>
          <w:tcPr>
            <w:tcW w:w="725"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1</w:t>
            </w:r>
          </w:p>
        </w:tc>
        <w:tc>
          <w:tcPr>
            <w:tcW w:w="2789" w:type="dxa"/>
            <w:vAlign w:val="center"/>
          </w:tcPr>
          <w:p w:rsidR="008E5776" w:rsidRPr="006237AD" w:rsidRDefault="008E5776" w:rsidP="007833FF">
            <w:pPr>
              <w:spacing w:after="0" w:line="240" w:lineRule="auto"/>
              <w:rPr>
                <w:rFonts w:ascii="Times New Roman" w:hAnsi="Times New Roman"/>
                <w:sz w:val="24"/>
                <w:szCs w:val="24"/>
              </w:rPr>
            </w:pPr>
            <w:r w:rsidRPr="006237AD">
              <w:rPr>
                <w:rFonts w:ascii="Times New Roman" w:hAnsi="Times New Roman"/>
                <w:sz w:val="24"/>
                <w:szCs w:val="24"/>
              </w:rPr>
              <w:t>Доля капитальных вложений в системы водоснабжения, водоотведения и очистки сточных вод в общем объеме выручки организаций сектора водоснабжения, водоотведения и очистки сточных вод</w:t>
            </w:r>
          </w:p>
        </w:tc>
        <w:tc>
          <w:tcPr>
            <w:tcW w:w="824"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w:t>
            </w:r>
          </w:p>
        </w:tc>
        <w:tc>
          <w:tcPr>
            <w:tcW w:w="911"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25</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25,5</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27</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28</w:t>
            </w:r>
          </w:p>
        </w:tc>
        <w:tc>
          <w:tcPr>
            <w:tcW w:w="772"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29,5</w:t>
            </w:r>
          </w:p>
        </w:tc>
        <w:tc>
          <w:tcPr>
            <w:tcW w:w="850"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32</w:t>
            </w:r>
          </w:p>
        </w:tc>
        <w:tc>
          <w:tcPr>
            <w:tcW w:w="992"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32</w:t>
            </w:r>
          </w:p>
        </w:tc>
        <w:tc>
          <w:tcPr>
            <w:tcW w:w="993"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32</w:t>
            </w:r>
          </w:p>
        </w:tc>
        <w:tc>
          <w:tcPr>
            <w:tcW w:w="909"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32</w:t>
            </w:r>
          </w:p>
        </w:tc>
        <w:tc>
          <w:tcPr>
            <w:tcW w:w="1020"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32</w:t>
            </w:r>
          </w:p>
        </w:tc>
        <w:tc>
          <w:tcPr>
            <w:tcW w:w="9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32</w:t>
            </w:r>
          </w:p>
        </w:tc>
      </w:tr>
      <w:tr w:rsidR="008E5776" w:rsidRPr="006237AD" w:rsidTr="008E5776">
        <w:tc>
          <w:tcPr>
            <w:tcW w:w="725"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2</w:t>
            </w:r>
          </w:p>
        </w:tc>
        <w:tc>
          <w:tcPr>
            <w:tcW w:w="2789" w:type="dxa"/>
            <w:vAlign w:val="center"/>
          </w:tcPr>
          <w:p w:rsidR="008E5776" w:rsidRPr="006237AD" w:rsidRDefault="008E5776" w:rsidP="007833FF">
            <w:pPr>
              <w:spacing w:after="0" w:line="240" w:lineRule="auto"/>
              <w:rPr>
                <w:rFonts w:ascii="Times New Roman" w:hAnsi="Times New Roman"/>
                <w:sz w:val="24"/>
                <w:szCs w:val="24"/>
              </w:rPr>
            </w:pPr>
            <w:r w:rsidRPr="006237AD">
              <w:rPr>
                <w:rFonts w:ascii="Times New Roman" w:hAnsi="Times New Roman"/>
                <w:sz w:val="24"/>
                <w:szCs w:val="24"/>
              </w:rPr>
              <w:t>Доля сточных вод, очищенных до нормативных значений, в общем объеме сточных вод, пропущенных через очистные сооружения</w:t>
            </w:r>
          </w:p>
        </w:tc>
        <w:tc>
          <w:tcPr>
            <w:tcW w:w="824"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w:t>
            </w:r>
          </w:p>
        </w:tc>
        <w:tc>
          <w:tcPr>
            <w:tcW w:w="911"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59</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60</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61</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62</w:t>
            </w:r>
          </w:p>
        </w:tc>
        <w:tc>
          <w:tcPr>
            <w:tcW w:w="772"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63</w:t>
            </w:r>
          </w:p>
        </w:tc>
        <w:tc>
          <w:tcPr>
            <w:tcW w:w="850"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64</w:t>
            </w:r>
          </w:p>
        </w:tc>
        <w:tc>
          <w:tcPr>
            <w:tcW w:w="992"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64</w:t>
            </w:r>
          </w:p>
        </w:tc>
        <w:tc>
          <w:tcPr>
            <w:tcW w:w="993"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64</w:t>
            </w:r>
          </w:p>
        </w:tc>
        <w:tc>
          <w:tcPr>
            <w:tcW w:w="909"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64</w:t>
            </w:r>
          </w:p>
        </w:tc>
        <w:tc>
          <w:tcPr>
            <w:tcW w:w="1020"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64</w:t>
            </w:r>
          </w:p>
        </w:tc>
        <w:tc>
          <w:tcPr>
            <w:tcW w:w="9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64</w:t>
            </w:r>
          </w:p>
        </w:tc>
      </w:tr>
      <w:tr w:rsidR="008E5776" w:rsidRPr="006237AD" w:rsidTr="008E5776">
        <w:tc>
          <w:tcPr>
            <w:tcW w:w="725"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w:t>
            </w:r>
          </w:p>
        </w:tc>
        <w:tc>
          <w:tcPr>
            <w:tcW w:w="2789" w:type="dxa"/>
            <w:vAlign w:val="center"/>
          </w:tcPr>
          <w:p w:rsidR="008E5776" w:rsidRPr="006237AD" w:rsidRDefault="008E5776" w:rsidP="007833FF">
            <w:pPr>
              <w:spacing w:after="0" w:line="240" w:lineRule="auto"/>
              <w:rPr>
                <w:rFonts w:ascii="Times New Roman" w:hAnsi="Times New Roman"/>
                <w:sz w:val="24"/>
                <w:szCs w:val="24"/>
              </w:rPr>
            </w:pPr>
            <w:r w:rsidRPr="006237AD">
              <w:rPr>
                <w:rFonts w:ascii="Times New Roman" w:hAnsi="Times New Roman"/>
                <w:sz w:val="24"/>
                <w:szCs w:val="24"/>
              </w:rPr>
              <w:t>Доля уличной водопроводной сети, нуждающейся в замене</w:t>
            </w:r>
          </w:p>
        </w:tc>
        <w:tc>
          <w:tcPr>
            <w:tcW w:w="824"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w:t>
            </w:r>
          </w:p>
        </w:tc>
        <w:tc>
          <w:tcPr>
            <w:tcW w:w="911"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43,5</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41,5</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39,5</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37,5</w:t>
            </w:r>
          </w:p>
        </w:tc>
        <w:tc>
          <w:tcPr>
            <w:tcW w:w="772"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35,5</w:t>
            </w:r>
          </w:p>
        </w:tc>
        <w:tc>
          <w:tcPr>
            <w:tcW w:w="850"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33,5</w:t>
            </w:r>
          </w:p>
        </w:tc>
        <w:tc>
          <w:tcPr>
            <w:tcW w:w="992"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33,5</w:t>
            </w:r>
          </w:p>
        </w:tc>
        <w:tc>
          <w:tcPr>
            <w:tcW w:w="993"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33,5</w:t>
            </w:r>
          </w:p>
        </w:tc>
        <w:tc>
          <w:tcPr>
            <w:tcW w:w="909"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33,5</w:t>
            </w:r>
          </w:p>
        </w:tc>
        <w:tc>
          <w:tcPr>
            <w:tcW w:w="1020"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33,5</w:t>
            </w:r>
          </w:p>
        </w:tc>
        <w:tc>
          <w:tcPr>
            <w:tcW w:w="9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35,5</w:t>
            </w:r>
          </w:p>
        </w:tc>
      </w:tr>
      <w:tr w:rsidR="008E5776" w:rsidRPr="006237AD" w:rsidTr="008E5776">
        <w:tc>
          <w:tcPr>
            <w:tcW w:w="725"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4</w:t>
            </w:r>
          </w:p>
        </w:tc>
        <w:tc>
          <w:tcPr>
            <w:tcW w:w="2789" w:type="dxa"/>
            <w:vAlign w:val="center"/>
          </w:tcPr>
          <w:p w:rsidR="008E5776" w:rsidRPr="006237AD" w:rsidRDefault="008E5776" w:rsidP="007833FF">
            <w:pPr>
              <w:spacing w:after="0" w:line="240" w:lineRule="auto"/>
              <w:rPr>
                <w:rFonts w:ascii="Times New Roman" w:hAnsi="Times New Roman"/>
                <w:sz w:val="24"/>
                <w:szCs w:val="24"/>
              </w:rPr>
            </w:pPr>
            <w:r w:rsidRPr="006237AD">
              <w:rPr>
                <w:rFonts w:ascii="Times New Roman" w:hAnsi="Times New Roman"/>
                <w:sz w:val="24"/>
                <w:szCs w:val="24"/>
              </w:rPr>
              <w:t>Обеспеченность населения централизованными услугами водоснабжения</w:t>
            </w:r>
          </w:p>
        </w:tc>
        <w:tc>
          <w:tcPr>
            <w:tcW w:w="824"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w:t>
            </w:r>
          </w:p>
        </w:tc>
        <w:tc>
          <w:tcPr>
            <w:tcW w:w="911"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53,6</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57</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59</w:t>
            </w:r>
          </w:p>
        </w:tc>
        <w:tc>
          <w:tcPr>
            <w:tcW w:w="10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60</w:t>
            </w:r>
          </w:p>
        </w:tc>
        <w:tc>
          <w:tcPr>
            <w:tcW w:w="772"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62</w:t>
            </w:r>
          </w:p>
        </w:tc>
        <w:tc>
          <w:tcPr>
            <w:tcW w:w="850"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65</w:t>
            </w:r>
          </w:p>
        </w:tc>
        <w:tc>
          <w:tcPr>
            <w:tcW w:w="992"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65</w:t>
            </w:r>
          </w:p>
        </w:tc>
        <w:tc>
          <w:tcPr>
            <w:tcW w:w="993"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65</w:t>
            </w:r>
          </w:p>
        </w:tc>
        <w:tc>
          <w:tcPr>
            <w:tcW w:w="909"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65</w:t>
            </w:r>
          </w:p>
        </w:tc>
        <w:tc>
          <w:tcPr>
            <w:tcW w:w="1020"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65</w:t>
            </w:r>
          </w:p>
        </w:tc>
        <w:tc>
          <w:tcPr>
            <w:tcW w:w="906" w:type="dxa"/>
            <w:vAlign w:val="center"/>
          </w:tcPr>
          <w:p w:rsidR="008E5776" w:rsidRPr="006237AD" w:rsidRDefault="008E5776" w:rsidP="007833FF">
            <w:pPr>
              <w:spacing w:after="0" w:line="240" w:lineRule="auto"/>
              <w:jc w:val="center"/>
              <w:rPr>
                <w:rFonts w:ascii="Times New Roman" w:hAnsi="Times New Roman"/>
                <w:sz w:val="24"/>
                <w:szCs w:val="24"/>
              </w:rPr>
            </w:pPr>
            <w:r w:rsidRPr="006237AD">
              <w:rPr>
                <w:rFonts w:ascii="Times New Roman" w:hAnsi="Times New Roman"/>
                <w:sz w:val="24"/>
                <w:szCs w:val="24"/>
              </w:rPr>
              <w:t>65</w:t>
            </w:r>
          </w:p>
        </w:tc>
      </w:tr>
      <w:tr w:rsidR="008E5776" w:rsidRPr="00AC73E1" w:rsidTr="008E5776">
        <w:tc>
          <w:tcPr>
            <w:tcW w:w="725"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lastRenderedPageBreak/>
              <w:t>5</w:t>
            </w:r>
          </w:p>
        </w:tc>
        <w:tc>
          <w:tcPr>
            <w:tcW w:w="2789" w:type="dxa"/>
            <w:vAlign w:val="center"/>
          </w:tcPr>
          <w:p w:rsidR="008E5776" w:rsidRPr="00AC73E1" w:rsidRDefault="008E5776" w:rsidP="007833FF">
            <w:pPr>
              <w:spacing w:after="0" w:line="240" w:lineRule="auto"/>
              <w:rPr>
                <w:rFonts w:ascii="Times New Roman" w:hAnsi="Times New Roman"/>
                <w:sz w:val="24"/>
                <w:szCs w:val="24"/>
              </w:rPr>
            </w:pPr>
            <w:r w:rsidRPr="00AC73E1">
              <w:rPr>
                <w:rFonts w:ascii="Times New Roman" w:hAnsi="Times New Roman"/>
                <w:sz w:val="24"/>
                <w:szCs w:val="24"/>
              </w:rPr>
              <w:t>Число аварий в системе водоснабжения, водоотведения и очистки сточных вод</w:t>
            </w:r>
          </w:p>
        </w:tc>
        <w:tc>
          <w:tcPr>
            <w:tcW w:w="824" w:type="dxa"/>
            <w:vAlign w:val="center"/>
          </w:tcPr>
          <w:p w:rsidR="008E5776" w:rsidRPr="00AC73E1" w:rsidRDefault="008E5776" w:rsidP="007833FF">
            <w:pPr>
              <w:spacing w:after="0" w:line="240" w:lineRule="auto"/>
              <w:jc w:val="center"/>
              <w:rPr>
                <w:rFonts w:ascii="Times New Roman" w:hAnsi="Times New Roman"/>
                <w:sz w:val="24"/>
                <w:szCs w:val="24"/>
              </w:rPr>
            </w:pPr>
          </w:p>
        </w:tc>
        <w:tc>
          <w:tcPr>
            <w:tcW w:w="911"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772"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850"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92"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93"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09"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20"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r>
      <w:tr w:rsidR="008E5776" w:rsidRPr="00AC73E1" w:rsidTr="008E5776">
        <w:tc>
          <w:tcPr>
            <w:tcW w:w="725"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6</w:t>
            </w:r>
          </w:p>
        </w:tc>
        <w:tc>
          <w:tcPr>
            <w:tcW w:w="2789" w:type="dxa"/>
            <w:vAlign w:val="center"/>
          </w:tcPr>
          <w:p w:rsidR="008E5776" w:rsidRPr="00AC73E1" w:rsidRDefault="008E5776" w:rsidP="007833FF">
            <w:pPr>
              <w:spacing w:after="0" w:line="240" w:lineRule="auto"/>
              <w:rPr>
                <w:rFonts w:ascii="Times New Roman" w:hAnsi="Times New Roman"/>
                <w:sz w:val="24"/>
                <w:szCs w:val="24"/>
              </w:rPr>
            </w:pPr>
            <w:r w:rsidRPr="00AC73E1">
              <w:rPr>
                <w:rFonts w:ascii="Times New Roman" w:hAnsi="Times New Roman"/>
                <w:sz w:val="24"/>
                <w:szCs w:val="24"/>
              </w:rPr>
              <w:t>Доля заемных средств в общем объеме капитальных вложений в системы водоснабжения, водоотведения и очистки сточных вод</w:t>
            </w:r>
          </w:p>
        </w:tc>
        <w:tc>
          <w:tcPr>
            <w:tcW w:w="824"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w:t>
            </w:r>
          </w:p>
        </w:tc>
        <w:tc>
          <w:tcPr>
            <w:tcW w:w="911"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772"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850"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92"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93"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09"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20"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r>
      <w:tr w:rsidR="008E5776" w:rsidRPr="00AC73E1" w:rsidTr="008E5776">
        <w:tc>
          <w:tcPr>
            <w:tcW w:w="725"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7</w:t>
            </w:r>
          </w:p>
        </w:tc>
        <w:tc>
          <w:tcPr>
            <w:tcW w:w="2789" w:type="dxa"/>
            <w:vAlign w:val="center"/>
          </w:tcPr>
          <w:p w:rsidR="008E5776" w:rsidRPr="00AC73E1" w:rsidRDefault="008E5776" w:rsidP="007833FF">
            <w:pPr>
              <w:spacing w:after="0" w:line="240" w:lineRule="auto"/>
              <w:rPr>
                <w:rFonts w:ascii="Times New Roman" w:hAnsi="Times New Roman"/>
                <w:sz w:val="24"/>
                <w:szCs w:val="24"/>
              </w:rPr>
            </w:pPr>
            <w:r w:rsidRPr="00AC73E1">
              <w:rPr>
                <w:rFonts w:ascii="Times New Roman" w:hAnsi="Times New Roman"/>
                <w:sz w:val="24"/>
                <w:szCs w:val="24"/>
              </w:rPr>
              <w:t>Доля воды, поставляемой организациями коммунального комплекса, работающими на основании концессионных соглашений (в городах с населением более 300 тыс. человек)</w:t>
            </w:r>
          </w:p>
        </w:tc>
        <w:tc>
          <w:tcPr>
            <w:tcW w:w="824"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w:t>
            </w:r>
          </w:p>
        </w:tc>
        <w:tc>
          <w:tcPr>
            <w:tcW w:w="911"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772"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850"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92"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93"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09"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20"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r>
      <w:tr w:rsidR="008E5776" w:rsidRPr="00AC73E1" w:rsidTr="008E5776">
        <w:tc>
          <w:tcPr>
            <w:tcW w:w="725"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8</w:t>
            </w:r>
          </w:p>
        </w:tc>
        <w:tc>
          <w:tcPr>
            <w:tcW w:w="2789" w:type="dxa"/>
            <w:vAlign w:val="center"/>
          </w:tcPr>
          <w:p w:rsidR="008E5776" w:rsidRPr="00AC73E1" w:rsidRDefault="008E5776" w:rsidP="007833FF">
            <w:pPr>
              <w:spacing w:after="0" w:line="240" w:lineRule="auto"/>
              <w:rPr>
                <w:rFonts w:ascii="Times New Roman" w:hAnsi="Times New Roman"/>
                <w:sz w:val="24"/>
                <w:szCs w:val="24"/>
              </w:rPr>
            </w:pPr>
            <w:r w:rsidRPr="00AC73E1">
              <w:rPr>
                <w:rFonts w:ascii="Times New Roman" w:hAnsi="Times New Roman"/>
                <w:sz w:val="24"/>
                <w:szCs w:val="24"/>
              </w:rPr>
              <w:t>Доля воды, поставляемой организациями коммунального комплекса по тарифам, установленным на долгосрочный период регулирования</w:t>
            </w:r>
          </w:p>
        </w:tc>
        <w:tc>
          <w:tcPr>
            <w:tcW w:w="824"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w:t>
            </w:r>
          </w:p>
        </w:tc>
        <w:tc>
          <w:tcPr>
            <w:tcW w:w="911"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772"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850"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92"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93"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09"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1020"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c>
          <w:tcPr>
            <w:tcW w:w="906" w:type="dxa"/>
            <w:vAlign w:val="center"/>
          </w:tcPr>
          <w:p w:rsidR="008E5776" w:rsidRPr="00AC73E1" w:rsidRDefault="008E5776" w:rsidP="007833FF">
            <w:pPr>
              <w:spacing w:after="0" w:line="240" w:lineRule="auto"/>
              <w:jc w:val="center"/>
              <w:rPr>
                <w:rFonts w:ascii="Times New Roman" w:hAnsi="Times New Roman"/>
                <w:sz w:val="24"/>
                <w:szCs w:val="24"/>
              </w:rPr>
            </w:pPr>
            <w:r w:rsidRPr="00AC73E1">
              <w:rPr>
                <w:rFonts w:ascii="Times New Roman" w:hAnsi="Times New Roman"/>
                <w:sz w:val="24"/>
                <w:szCs w:val="24"/>
              </w:rPr>
              <w:t>0</w:t>
            </w:r>
          </w:p>
        </w:tc>
      </w:tr>
    </w:tbl>
    <w:p w:rsidR="006457D8" w:rsidRPr="00AC73E1" w:rsidRDefault="006457D8" w:rsidP="007833FF">
      <w:pPr>
        <w:spacing w:after="0" w:line="240" w:lineRule="auto"/>
        <w:ind w:firstLine="851"/>
        <w:jc w:val="both"/>
        <w:rPr>
          <w:rFonts w:ascii="Times New Roman" w:hAnsi="Times New Roman"/>
          <w:sz w:val="28"/>
          <w:szCs w:val="28"/>
        </w:rPr>
        <w:sectPr w:rsidR="006457D8" w:rsidRPr="00AC73E1" w:rsidSect="008E5776">
          <w:pgSz w:w="16838" w:h="11906" w:orient="landscape"/>
          <w:pgMar w:top="851" w:right="1134" w:bottom="1701" w:left="1134" w:header="709" w:footer="709" w:gutter="0"/>
          <w:cols w:space="708"/>
          <w:docGrid w:linePitch="360"/>
        </w:sectPr>
      </w:pPr>
    </w:p>
    <w:p w:rsidR="002F1577" w:rsidRPr="00AC73E1" w:rsidRDefault="002F1577" w:rsidP="007833FF">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Ind w:w="8755" w:type="dxa"/>
        <w:tblLook w:val="04A0"/>
      </w:tblPr>
      <w:tblGrid>
        <w:gridCol w:w="6031"/>
      </w:tblGrid>
      <w:tr w:rsidR="006457D8" w:rsidRPr="00AC73E1" w:rsidTr="00343B33">
        <w:tc>
          <w:tcPr>
            <w:tcW w:w="6031" w:type="dxa"/>
          </w:tcPr>
          <w:p w:rsidR="006457D8" w:rsidRPr="00AC73E1" w:rsidRDefault="006457D8" w:rsidP="007833FF">
            <w:pPr>
              <w:autoSpaceDE w:val="0"/>
              <w:autoSpaceDN w:val="0"/>
              <w:adjustRightInd w:val="0"/>
              <w:spacing w:after="0" w:line="240" w:lineRule="auto"/>
              <w:jc w:val="center"/>
              <w:outlineLvl w:val="0"/>
              <w:rPr>
                <w:rFonts w:ascii="Times New Roman" w:hAnsi="Times New Roman"/>
                <w:b/>
                <w:sz w:val="24"/>
                <w:szCs w:val="24"/>
              </w:rPr>
            </w:pPr>
            <w:r w:rsidRPr="00AC73E1">
              <w:rPr>
                <w:rFonts w:ascii="Times New Roman" w:hAnsi="Times New Roman"/>
                <w:b/>
                <w:sz w:val="24"/>
                <w:szCs w:val="24"/>
              </w:rPr>
              <w:t>Приложение 1</w:t>
            </w:r>
          </w:p>
          <w:p w:rsidR="006457D8" w:rsidRPr="00AC73E1" w:rsidRDefault="006457D8" w:rsidP="007833FF">
            <w:pPr>
              <w:autoSpaceDE w:val="0"/>
              <w:autoSpaceDN w:val="0"/>
              <w:adjustRightInd w:val="0"/>
              <w:spacing w:after="0" w:line="240" w:lineRule="auto"/>
              <w:jc w:val="center"/>
              <w:outlineLvl w:val="0"/>
              <w:rPr>
                <w:rFonts w:ascii="Times New Roman" w:hAnsi="Times New Roman"/>
                <w:b/>
                <w:sz w:val="24"/>
                <w:szCs w:val="24"/>
              </w:rPr>
            </w:pPr>
            <w:r w:rsidRPr="00AC73E1">
              <w:rPr>
                <w:rFonts w:ascii="Times New Roman" w:hAnsi="Times New Roman"/>
                <w:b/>
                <w:sz w:val="24"/>
                <w:szCs w:val="24"/>
              </w:rPr>
              <w:t>к муниципальной программе</w:t>
            </w:r>
          </w:p>
          <w:p w:rsidR="006457D8" w:rsidRPr="00AC73E1" w:rsidRDefault="006457D8" w:rsidP="007833FF">
            <w:pPr>
              <w:autoSpaceDE w:val="0"/>
              <w:autoSpaceDN w:val="0"/>
              <w:adjustRightInd w:val="0"/>
              <w:spacing w:after="0" w:line="240" w:lineRule="auto"/>
              <w:jc w:val="center"/>
              <w:outlineLvl w:val="0"/>
              <w:rPr>
                <w:rFonts w:ascii="Times New Roman" w:hAnsi="Times New Roman"/>
                <w:b/>
                <w:sz w:val="24"/>
                <w:szCs w:val="24"/>
              </w:rPr>
            </w:pPr>
            <w:r w:rsidRPr="00AC73E1">
              <w:rPr>
                <w:rFonts w:ascii="Times New Roman" w:hAnsi="Times New Roman"/>
                <w:b/>
                <w:sz w:val="24"/>
                <w:szCs w:val="24"/>
              </w:rPr>
              <w:t>Прохоровского района</w:t>
            </w:r>
          </w:p>
          <w:p w:rsidR="006457D8" w:rsidRPr="00AC73E1" w:rsidRDefault="006457D8" w:rsidP="007833FF">
            <w:pPr>
              <w:autoSpaceDE w:val="0"/>
              <w:autoSpaceDN w:val="0"/>
              <w:adjustRightInd w:val="0"/>
              <w:spacing w:after="0" w:line="240" w:lineRule="auto"/>
              <w:jc w:val="center"/>
              <w:outlineLvl w:val="0"/>
              <w:rPr>
                <w:rFonts w:ascii="Times New Roman" w:hAnsi="Times New Roman"/>
                <w:b/>
                <w:sz w:val="24"/>
                <w:szCs w:val="24"/>
              </w:rPr>
            </w:pPr>
            <w:r w:rsidRPr="00AC73E1">
              <w:rPr>
                <w:rFonts w:ascii="Times New Roman" w:hAnsi="Times New Roman"/>
                <w:b/>
                <w:sz w:val="24"/>
                <w:szCs w:val="24"/>
              </w:rPr>
              <w:t>«Обеспечение доступным и комфортным жильем и</w:t>
            </w:r>
          </w:p>
          <w:p w:rsidR="006457D8" w:rsidRPr="00AC73E1" w:rsidRDefault="006457D8" w:rsidP="007833FF">
            <w:pPr>
              <w:autoSpaceDE w:val="0"/>
              <w:autoSpaceDN w:val="0"/>
              <w:adjustRightInd w:val="0"/>
              <w:spacing w:after="0" w:line="240" w:lineRule="auto"/>
              <w:jc w:val="center"/>
              <w:outlineLvl w:val="0"/>
              <w:rPr>
                <w:rFonts w:ascii="Times New Roman" w:hAnsi="Times New Roman"/>
                <w:b/>
                <w:sz w:val="24"/>
                <w:szCs w:val="24"/>
              </w:rPr>
            </w:pPr>
            <w:r w:rsidRPr="00AC73E1">
              <w:rPr>
                <w:rFonts w:ascii="Times New Roman" w:hAnsi="Times New Roman"/>
                <w:b/>
                <w:sz w:val="24"/>
                <w:szCs w:val="24"/>
              </w:rPr>
              <w:t>коммунальными услугами жителей</w:t>
            </w:r>
          </w:p>
          <w:p w:rsidR="006457D8" w:rsidRPr="00AC73E1" w:rsidRDefault="006457D8" w:rsidP="007833FF">
            <w:pPr>
              <w:spacing w:after="0" w:line="240" w:lineRule="auto"/>
              <w:jc w:val="center"/>
              <w:rPr>
                <w:rFonts w:ascii="Times New Roman" w:hAnsi="Times New Roman"/>
                <w:sz w:val="24"/>
                <w:szCs w:val="24"/>
              </w:rPr>
            </w:pPr>
            <w:r w:rsidRPr="00AC73E1">
              <w:rPr>
                <w:rFonts w:ascii="Times New Roman" w:hAnsi="Times New Roman"/>
                <w:b/>
                <w:sz w:val="24"/>
                <w:szCs w:val="24"/>
              </w:rPr>
              <w:t>Прохоровского района</w:t>
            </w:r>
          </w:p>
        </w:tc>
      </w:tr>
    </w:tbl>
    <w:p w:rsidR="006457D8" w:rsidRPr="00AC73E1" w:rsidRDefault="006457D8" w:rsidP="007833FF">
      <w:pPr>
        <w:spacing w:after="0" w:line="240" w:lineRule="auto"/>
        <w:jc w:val="right"/>
        <w:rPr>
          <w:rFonts w:ascii="Times New Roman" w:hAnsi="Times New Roman"/>
        </w:rPr>
      </w:pPr>
    </w:p>
    <w:p w:rsidR="006457D8" w:rsidRPr="00AC73E1" w:rsidRDefault="006457D8" w:rsidP="007833FF">
      <w:pPr>
        <w:widowControl w:val="0"/>
        <w:autoSpaceDE w:val="0"/>
        <w:autoSpaceDN w:val="0"/>
        <w:adjustRightInd w:val="0"/>
        <w:spacing w:after="0" w:line="240" w:lineRule="auto"/>
        <w:ind w:firstLine="708"/>
        <w:jc w:val="center"/>
        <w:rPr>
          <w:rFonts w:ascii="Times New Roman" w:hAnsi="Times New Roman"/>
          <w:b/>
          <w:sz w:val="28"/>
          <w:szCs w:val="28"/>
        </w:rPr>
      </w:pPr>
      <w:r w:rsidRPr="00AC73E1">
        <w:rPr>
          <w:rFonts w:ascii="Times New Roman" w:hAnsi="Times New Roman"/>
          <w:b/>
          <w:sz w:val="28"/>
          <w:szCs w:val="28"/>
        </w:rPr>
        <w:t xml:space="preserve">Система основных мероприятий и показателей </w:t>
      </w:r>
      <w:r w:rsidR="00001873" w:rsidRPr="00AC73E1">
        <w:rPr>
          <w:rFonts w:ascii="Times New Roman" w:hAnsi="Times New Roman"/>
          <w:b/>
          <w:sz w:val="28"/>
          <w:szCs w:val="28"/>
        </w:rPr>
        <w:t xml:space="preserve">муниципальной </w:t>
      </w:r>
      <w:r w:rsidRPr="00AC73E1">
        <w:rPr>
          <w:rFonts w:ascii="Times New Roman" w:hAnsi="Times New Roman"/>
          <w:b/>
          <w:sz w:val="28"/>
          <w:szCs w:val="28"/>
        </w:rPr>
        <w:t>программы</w:t>
      </w:r>
      <w:r w:rsidRPr="00AC73E1">
        <w:rPr>
          <w:rFonts w:ascii="Times New Roman" w:hAnsi="Times New Roman"/>
          <w:sz w:val="28"/>
          <w:szCs w:val="28"/>
        </w:rPr>
        <w:t xml:space="preserve"> </w:t>
      </w:r>
      <w:r w:rsidRPr="00AC73E1">
        <w:rPr>
          <w:rFonts w:ascii="Times New Roman" w:hAnsi="Times New Roman"/>
          <w:b/>
          <w:sz w:val="28"/>
          <w:szCs w:val="28"/>
        </w:rPr>
        <w:t xml:space="preserve">«Обеспечение доступным и комфортным жильем и коммунальными услугами жителей Прохоровского района на </w:t>
      </w:r>
      <w:r w:rsidRPr="00AC73E1">
        <w:rPr>
          <w:rFonts w:ascii="Times New Roman" w:hAnsi="Times New Roman"/>
          <w:b/>
          <w:sz w:val="28"/>
          <w:szCs w:val="28"/>
          <w:lang w:val="en-US"/>
        </w:rPr>
        <w:t>I</w:t>
      </w:r>
      <w:r w:rsidRPr="00AC73E1">
        <w:rPr>
          <w:rFonts w:ascii="Times New Roman" w:hAnsi="Times New Roman"/>
          <w:b/>
          <w:sz w:val="28"/>
          <w:szCs w:val="28"/>
        </w:rPr>
        <w:t xml:space="preserve"> этап реализации»</w:t>
      </w:r>
    </w:p>
    <w:p w:rsidR="007833FF" w:rsidRPr="00AC73E1" w:rsidRDefault="007833FF" w:rsidP="007833FF">
      <w:pPr>
        <w:widowControl w:val="0"/>
        <w:autoSpaceDE w:val="0"/>
        <w:autoSpaceDN w:val="0"/>
        <w:adjustRightInd w:val="0"/>
        <w:spacing w:after="0" w:line="240" w:lineRule="auto"/>
        <w:ind w:firstLine="708"/>
        <w:jc w:val="center"/>
        <w:rPr>
          <w:rFonts w:ascii="Times New Roman" w:hAnsi="Times New Roman"/>
          <w:sz w:val="28"/>
          <w:szCs w:val="28"/>
        </w:rPr>
      </w:pP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126"/>
        <w:gridCol w:w="1701"/>
        <w:gridCol w:w="709"/>
        <w:gridCol w:w="709"/>
        <w:gridCol w:w="1134"/>
        <w:gridCol w:w="2409"/>
        <w:gridCol w:w="850"/>
        <w:gridCol w:w="850"/>
        <w:gridCol w:w="851"/>
        <w:gridCol w:w="850"/>
        <w:gridCol w:w="851"/>
        <w:gridCol w:w="850"/>
      </w:tblGrid>
      <w:tr w:rsidR="006457D8" w:rsidRPr="00AC73E1" w:rsidTr="007833FF">
        <w:tc>
          <w:tcPr>
            <w:tcW w:w="392" w:type="dxa"/>
            <w:vMerge w:val="restart"/>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w:t>
            </w:r>
          </w:p>
          <w:p w:rsidR="006457D8" w:rsidRPr="00AC73E1" w:rsidRDefault="006457D8" w:rsidP="007833FF">
            <w:pPr>
              <w:spacing w:after="0" w:line="240" w:lineRule="auto"/>
              <w:jc w:val="center"/>
              <w:rPr>
                <w:rFonts w:ascii="Times New Roman" w:hAnsi="Times New Roman"/>
                <w:sz w:val="16"/>
                <w:szCs w:val="16"/>
              </w:rPr>
            </w:pPr>
            <w:proofErr w:type="spellStart"/>
            <w:proofErr w:type="gramStart"/>
            <w:r w:rsidRPr="00AC73E1">
              <w:rPr>
                <w:rFonts w:ascii="Times New Roman" w:hAnsi="Times New Roman"/>
                <w:b/>
                <w:sz w:val="16"/>
              </w:rPr>
              <w:t>п</w:t>
            </w:r>
            <w:proofErr w:type="spellEnd"/>
            <w:proofErr w:type="gramEnd"/>
            <w:r w:rsidRPr="00AC73E1">
              <w:rPr>
                <w:rFonts w:ascii="Times New Roman" w:hAnsi="Times New Roman"/>
                <w:b/>
                <w:sz w:val="16"/>
              </w:rPr>
              <w:t>/</w:t>
            </w:r>
            <w:proofErr w:type="spellStart"/>
            <w:r w:rsidRPr="00AC73E1">
              <w:rPr>
                <w:rFonts w:ascii="Times New Roman" w:hAnsi="Times New Roman"/>
                <w:b/>
                <w:sz w:val="16"/>
              </w:rPr>
              <w:t>п</w:t>
            </w:r>
            <w:proofErr w:type="spellEnd"/>
          </w:p>
        </w:tc>
        <w:tc>
          <w:tcPr>
            <w:tcW w:w="2126" w:type="dxa"/>
            <w:vMerge w:val="restart"/>
            <w:vAlign w:val="center"/>
          </w:tcPr>
          <w:p w:rsidR="006457D8" w:rsidRPr="00AC73E1" w:rsidRDefault="006457D8" w:rsidP="007833FF">
            <w:pPr>
              <w:spacing w:after="0" w:line="240" w:lineRule="auto"/>
              <w:jc w:val="center"/>
              <w:rPr>
                <w:rFonts w:ascii="Times New Roman" w:hAnsi="Times New Roman"/>
                <w:sz w:val="16"/>
              </w:rPr>
            </w:pPr>
            <w:r w:rsidRPr="00AC73E1">
              <w:rPr>
                <w:rFonts w:ascii="Times New Roman" w:hAnsi="Times New Roman"/>
                <w:b/>
                <w:sz w:val="16"/>
              </w:rPr>
              <w:t>Наименование муниципальной программы, подпрограммы, мероприятий</w:t>
            </w:r>
          </w:p>
        </w:tc>
        <w:tc>
          <w:tcPr>
            <w:tcW w:w="1701" w:type="dxa"/>
            <w:vMerge w:val="restart"/>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Ответственный исполнитель (соискатель, участник), ответственный за реализацию</w:t>
            </w:r>
          </w:p>
        </w:tc>
        <w:tc>
          <w:tcPr>
            <w:tcW w:w="1418" w:type="dxa"/>
            <w:gridSpan w:val="2"/>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Срок реализации</w:t>
            </w:r>
          </w:p>
        </w:tc>
        <w:tc>
          <w:tcPr>
            <w:tcW w:w="1134" w:type="dxa"/>
            <w:vMerge w:val="restart"/>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Вид показателя</w:t>
            </w:r>
          </w:p>
        </w:tc>
        <w:tc>
          <w:tcPr>
            <w:tcW w:w="2409" w:type="dxa"/>
            <w:vMerge w:val="restart"/>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Наименование показателя, единица измерения</w:t>
            </w:r>
          </w:p>
        </w:tc>
        <w:tc>
          <w:tcPr>
            <w:tcW w:w="5102" w:type="dxa"/>
            <w:gridSpan w:val="6"/>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Значение показателя конечного и непосредственного</w:t>
            </w:r>
          </w:p>
          <w:p w:rsidR="006457D8" w:rsidRPr="00AC73E1" w:rsidRDefault="006457D8" w:rsidP="007833FF">
            <w:pPr>
              <w:spacing w:after="0" w:line="240" w:lineRule="auto"/>
              <w:jc w:val="center"/>
              <w:rPr>
                <w:rFonts w:ascii="Times New Roman" w:hAnsi="Times New Roman"/>
                <w:sz w:val="16"/>
              </w:rPr>
            </w:pPr>
            <w:r w:rsidRPr="00AC73E1">
              <w:rPr>
                <w:rFonts w:ascii="Times New Roman" w:hAnsi="Times New Roman"/>
                <w:b/>
                <w:sz w:val="16"/>
              </w:rPr>
              <w:t>результата по годам реализации</w:t>
            </w:r>
          </w:p>
        </w:tc>
      </w:tr>
      <w:tr w:rsidR="006457D8" w:rsidRPr="00AC73E1" w:rsidTr="007833FF">
        <w:tc>
          <w:tcPr>
            <w:tcW w:w="392" w:type="dxa"/>
            <w:vMerge/>
            <w:vAlign w:val="center"/>
          </w:tcPr>
          <w:p w:rsidR="006457D8" w:rsidRPr="00AC73E1" w:rsidRDefault="006457D8" w:rsidP="007833FF">
            <w:pPr>
              <w:spacing w:after="0" w:line="240" w:lineRule="auto"/>
              <w:jc w:val="center"/>
              <w:rPr>
                <w:rFonts w:ascii="Times New Roman" w:hAnsi="Times New Roman"/>
                <w:b/>
                <w:sz w:val="16"/>
              </w:rPr>
            </w:pPr>
          </w:p>
        </w:tc>
        <w:tc>
          <w:tcPr>
            <w:tcW w:w="2126" w:type="dxa"/>
            <w:vMerge/>
            <w:vAlign w:val="center"/>
          </w:tcPr>
          <w:p w:rsidR="006457D8" w:rsidRPr="00AC73E1" w:rsidRDefault="006457D8" w:rsidP="007833FF">
            <w:pPr>
              <w:spacing w:after="0" w:line="240" w:lineRule="auto"/>
              <w:jc w:val="center"/>
              <w:rPr>
                <w:rFonts w:ascii="Times New Roman" w:hAnsi="Times New Roman"/>
                <w:b/>
                <w:sz w:val="16"/>
              </w:rPr>
            </w:pPr>
          </w:p>
        </w:tc>
        <w:tc>
          <w:tcPr>
            <w:tcW w:w="1701" w:type="dxa"/>
            <w:vMerge/>
            <w:vAlign w:val="center"/>
          </w:tcPr>
          <w:p w:rsidR="006457D8" w:rsidRPr="00AC73E1" w:rsidRDefault="006457D8" w:rsidP="007833FF">
            <w:pPr>
              <w:spacing w:after="0" w:line="240" w:lineRule="auto"/>
              <w:jc w:val="center"/>
              <w:rPr>
                <w:rFonts w:ascii="Times New Roman" w:hAnsi="Times New Roman"/>
                <w:b/>
                <w:sz w:val="16"/>
              </w:rPr>
            </w:pPr>
          </w:p>
        </w:tc>
        <w:tc>
          <w:tcPr>
            <w:tcW w:w="709" w:type="dxa"/>
            <w:vAlign w:val="center"/>
          </w:tcPr>
          <w:p w:rsidR="006457D8" w:rsidRPr="00AC73E1" w:rsidRDefault="006457D8" w:rsidP="007833FF">
            <w:pPr>
              <w:spacing w:after="0" w:line="240" w:lineRule="auto"/>
              <w:jc w:val="center"/>
              <w:rPr>
                <w:rFonts w:ascii="Times New Roman" w:hAnsi="Times New Roman"/>
                <w:sz w:val="28"/>
                <w:szCs w:val="28"/>
              </w:rPr>
            </w:pPr>
            <w:r w:rsidRPr="00AC73E1">
              <w:rPr>
                <w:rFonts w:ascii="Times New Roman" w:hAnsi="Times New Roman"/>
                <w:b/>
                <w:sz w:val="16"/>
              </w:rPr>
              <w:t>начало</w:t>
            </w:r>
          </w:p>
        </w:tc>
        <w:tc>
          <w:tcPr>
            <w:tcW w:w="709" w:type="dxa"/>
            <w:vAlign w:val="center"/>
          </w:tcPr>
          <w:p w:rsidR="006457D8" w:rsidRPr="00AC73E1" w:rsidRDefault="006457D8" w:rsidP="007833FF">
            <w:pPr>
              <w:spacing w:after="0" w:line="240" w:lineRule="auto"/>
              <w:jc w:val="center"/>
              <w:rPr>
                <w:rFonts w:ascii="Times New Roman" w:hAnsi="Times New Roman"/>
                <w:sz w:val="28"/>
                <w:szCs w:val="28"/>
              </w:rPr>
            </w:pPr>
            <w:r w:rsidRPr="00AC73E1">
              <w:rPr>
                <w:rFonts w:ascii="Times New Roman" w:hAnsi="Times New Roman"/>
                <w:b/>
                <w:sz w:val="16"/>
              </w:rPr>
              <w:t>завершение</w:t>
            </w:r>
          </w:p>
        </w:tc>
        <w:tc>
          <w:tcPr>
            <w:tcW w:w="1134" w:type="dxa"/>
            <w:vMerge/>
            <w:vAlign w:val="center"/>
          </w:tcPr>
          <w:p w:rsidR="006457D8" w:rsidRPr="00AC73E1" w:rsidRDefault="006457D8" w:rsidP="007833FF">
            <w:pPr>
              <w:spacing w:after="0" w:line="240" w:lineRule="auto"/>
              <w:jc w:val="center"/>
              <w:rPr>
                <w:rFonts w:ascii="Times New Roman" w:hAnsi="Times New Roman"/>
                <w:sz w:val="16"/>
              </w:rPr>
            </w:pPr>
          </w:p>
        </w:tc>
        <w:tc>
          <w:tcPr>
            <w:tcW w:w="2409" w:type="dxa"/>
            <w:vMerge/>
            <w:vAlign w:val="center"/>
          </w:tcPr>
          <w:p w:rsidR="006457D8" w:rsidRPr="00AC73E1" w:rsidRDefault="006457D8" w:rsidP="007833FF">
            <w:pPr>
              <w:spacing w:after="0" w:line="240" w:lineRule="auto"/>
              <w:rPr>
                <w:rFonts w:ascii="Times New Roman" w:hAnsi="Times New Roman"/>
                <w:sz w:val="16"/>
              </w:rPr>
            </w:pPr>
          </w:p>
        </w:tc>
        <w:tc>
          <w:tcPr>
            <w:tcW w:w="850" w:type="dxa"/>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2015 год</w:t>
            </w:r>
          </w:p>
        </w:tc>
        <w:tc>
          <w:tcPr>
            <w:tcW w:w="850" w:type="dxa"/>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2016 год</w:t>
            </w:r>
          </w:p>
        </w:tc>
        <w:tc>
          <w:tcPr>
            <w:tcW w:w="851" w:type="dxa"/>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2017 год</w:t>
            </w:r>
          </w:p>
        </w:tc>
        <w:tc>
          <w:tcPr>
            <w:tcW w:w="850" w:type="dxa"/>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2018 год</w:t>
            </w:r>
          </w:p>
        </w:tc>
        <w:tc>
          <w:tcPr>
            <w:tcW w:w="851" w:type="dxa"/>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2019 год</w:t>
            </w:r>
          </w:p>
        </w:tc>
        <w:tc>
          <w:tcPr>
            <w:tcW w:w="850" w:type="dxa"/>
            <w:vAlign w:val="center"/>
          </w:tcPr>
          <w:p w:rsidR="006457D8" w:rsidRPr="00AC73E1" w:rsidRDefault="006457D8" w:rsidP="007833FF">
            <w:pPr>
              <w:spacing w:after="0" w:line="240" w:lineRule="auto"/>
              <w:jc w:val="center"/>
              <w:rPr>
                <w:rFonts w:ascii="Times New Roman" w:hAnsi="Times New Roman"/>
                <w:sz w:val="16"/>
                <w:szCs w:val="16"/>
              </w:rPr>
            </w:pPr>
            <w:r w:rsidRPr="00AC73E1">
              <w:rPr>
                <w:rFonts w:ascii="Times New Roman" w:hAnsi="Times New Roman"/>
                <w:b/>
                <w:sz w:val="16"/>
                <w:szCs w:val="16"/>
              </w:rPr>
              <w:t>2020 год</w:t>
            </w:r>
          </w:p>
        </w:tc>
      </w:tr>
      <w:tr w:rsidR="000A7024" w:rsidRPr="00AC73E1" w:rsidTr="007833FF">
        <w:trPr>
          <w:trHeight w:val="287"/>
        </w:trPr>
        <w:tc>
          <w:tcPr>
            <w:tcW w:w="392" w:type="dxa"/>
            <w:vAlign w:val="center"/>
          </w:tcPr>
          <w:p w:rsidR="000A7024" w:rsidRPr="00AC73E1" w:rsidRDefault="000A7024" w:rsidP="007833FF">
            <w:pPr>
              <w:spacing w:after="0" w:line="240" w:lineRule="auto"/>
              <w:rPr>
                <w:rFonts w:ascii="Times New Roman" w:hAnsi="Times New Roman"/>
                <w:sz w:val="20"/>
                <w:szCs w:val="20"/>
              </w:rPr>
            </w:pPr>
            <w:r w:rsidRPr="00AC73E1">
              <w:rPr>
                <w:rFonts w:ascii="Times New Roman" w:hAnsi="Times New Roman"/>
                <w:sz w:val="20"/>
                <w:szCs w:val="20"/>
              </w:rPr>
              <w:t>1</w:t>
            </w:r>
          </w:p>
        </w:tc>
        <w:tc>
          <w:tcPr>
            <w:tcW w:w="2126" w:type="dxa"/>
            <w:vAlign w:val="center"/>
          </w:tcPr>
          <w:p w:rsidR="000A7024" w:rsidRPr="00AC73E1" w:rsidRDefault="000A7024" w:rsidP="007833FF">
            <w:pPr>
              <w:spacing w:after="0" w:line="240" w:lineRule="auto"/>
              <w:jc w:val="center"/>
              <w:rPr>
                <w:rFonts w:ascii="Times New Roman" w:hAnsi="Times New Roman"/>
                <w:sz w:val="20"/>
                <w:szCs w:val="20"/>
              </w:rPr>
            </w:pPr>
            <w:r w:rsidRPr="00AC73E1">
              <w:rPr>
                <w:rFonts w:ascii="Times New Roman" w:hAnsi="Times New Roman"/>
                <w:sz w:val="20"/>
                <w:szCs w:val="20"/>
              </w:rPr>
              <w:t>2</w:t>
            </w:r>
          </w:p>
        </w:tc>
        <w:tc>
          <w:tcPr>
            <w:tcW w:w="1701" w:type="dxa"/>
            <w:vAlign w:val="center"/>
          </w:tcPr>
          <w:p w:rsidR="000A7024" w:rsidRPr="00AC73E1" w:rsidRDefault="000A7024" w:rsidP="007833FF">
            <w:pPr>
              <w:spacing w:after="0" w:line="240" w:lineRule="auto"/>
              <w:jc w:val="center"/>
              <w:rPr>
                <w:rFonts w:ascii="Times New Roman" w:hAnsi="Times New Roman"/>
                <w:sz w:val="20"/>
                <w:szCs w:val="20"/>
              </w:rPr>
            </w:pPr>
            <w:r w:rsidRPr="00AC73E1">
              <w:rPr>
                <w:rFonts w:ascii="Times New Roman" w:hAnsi="Times New Roman"/>
                <w:sz w:val="20"/>
                <w:szCs w:val="20"/>
              </w:rPr>
              <w:t>3</w:t>
            </w:r>
          </w:p>
        </w:tc>
        <w:tc>
          <w:tcPr>
            <w:tcW w:w="709" w:type="dxa"/>
            <w:vAlign w:val="center"/>
          </w:tcPr>
          <w:p w:rsidR="000A7024" w:rsidRPr="00AC73E1" w:rsidRDefault="000A7024" w:rsidP="007833FF">
            <w:pPr>
              <w:spacing w:after="0" w:line="240" w:lineRule="auto"/>
              <w:jc w:val="center"/>
              <w:rPr>
                <w:rFonts w:ascii="Times New Roman" w:hAnsi="Times New Roman"/>
                <w:sz w:val="18"/>
                <w:szCs w:val="18"/>
              </w:rPr>
            </w:pPr>
            <w:r w:rsidRPr="00AC73E1">
              <w:rPr>
                <w:rFonts w:ascii="Times New Roman" w:hAnsi="Times New Roman"/>
                <w:sz w:val="18"/>
                <w:szCs w:val="18"/>
              </w:rPr>
              <w:t>4</w:t>
            </w:r>
          </w:p>
        </w:tc>
        <w:tc>
          <w:tcPr>
            <w:tcW w:w="709" w:type="dxa"/>
            <w:vAlign w:val="center"/>
          </w:tcPr>
          <w:p w:rsidR="000A7024" w:rsidRPr="00AC73E1" w:rsidRDefault="000A7024" w:rsidP="007833FF">
            <w:pPr>
              <w:spacing w:after="0" w:line="240" w:lineRule="auto"/>
              <w:jc w:val="center"/>
              <w:rPr>
                <w:rFonts w:ascii="Times New Roman" w:hAnsi="Times New Roman"/>
                <w:sz w:val="18"/>
                <w:szCs w:val="18"/>
              </w:rPr>
            </w:pPr>
            <w:r w:rsidRPr="00AC73E1">
              <w:rPr>
                <w:rFonts w:ascii="Times New Roman" w:hAnsi="Times New Roman"/>
                <w:sz w:val="18"/>
                <w:szCs w:val="18"/>
              </w:rPr>
              <w:t>5</w:t>
            </w:r>
          </w:p>
        </w:tc>
        <w:tc>
          <w:tcPr>
            <w:tcW w:w="1134" w:type="dxa"/>
          </w:tcPr>
          <w:p w:rsidR="000A7024" w:rsidRPr="00AC73E1" w:rsidRDefault="000A7024" w:rsidP="007833FF">
            <w:pPr>
              <w:spacing w:after="0" w:line="240" w:lineRule="auto"/>
              <w:jc w:val="center"/>
              <w:rPr>
                <w:rFonts w:ascii="Times New Roman" w:hAnsi="Times New Roman"/>
                <w:sz w:val="18"/>
                <w:szCs w:val="18"/>
              </w:rPr>
            </w:pPr>
            <w:r w:rsidRPr="00AC73E1">
              <w:rPr>
                <w:rFonts w:ascii="Times New Roman" w:hAnsi="Times New Roman"/>
                <w:sz w:val="18"/>
                <w:szCs w:val="18"/>
              </w:rPr>
              <w:t>6</w:t>
            </w:r>
          </w:p>
        </w:tc>
        <w:tc>
          <w:tcPr>
            <w:tcW w:w="2409" w:type="dxa"/>
          </w:tcPr>
          <w:p w:rsidR="000A7024" w:rsidRPr="00AC73E1" w:rsidRDefault="000A7024" w:rsidP="007833FF">
            <w:pPr>
              <w:spacing w:after="0" w:line="240" w:lineRule="auto"/>
              <w:jc w:val="center"/>
              <w:rPr>
                <w:rFonts w:ascii="Times New Roman" w:hAnsi="Times New Roman"/>
                <w:sz w:val="18"/>
                <w:szCs w:val="18"/>
              </w:rPr>
            </w:pPr>
            <w:r w:rsidRPr="00AC73E1">
              <w:rPr>
                <w:rFonts w:ascii="Times New Roman" w:hAnsi="Times New Roman"/>
                <w:sz w:val="18"/>
                <w:szCs w:val="18"/>
              </w:rPr>
              <w:t>7</w:t>
            </w:r>
          </w:p>
        </w:tc>
        <w:tc>
          <w:tcPr>
            <w:tcW w:w="850" w:type="dxa"/>
          </w:tcPr>
          <w:p w:rsidR="000A7024" w:rsidRPr="00AC73E1" w:rsidRDefault="000A7024" w:rsidP="007833FF">
            <w:pPr>
              <w:spacing w:after="0" w:line="240" w:lineRule="auto"/>
              <w:jc w:val="center"/>
              <w:rPr>
                <w:rFonts w:ascii="Times New Roman" w:hAnsi="Times New Roman"/>
                <w:sz w:val="18"/>
                <w:szCs w:val="18"/>
              </w:rPr>
            </w:pPr>
            <w:r w:rsidRPr="00AC73E1">
              <w:rPr>
                <w:rFonts w:ascii="Times New Roman" w:hAnsi="Times New Roman"/>
                <w:sz w:val="18"/>
                <w:szCs w:val="18"/>
              </w:rPr>
              <w:t>8</w:t>
            </w:r>
          </w:p>
        </w:tc>
        <w:tc>
          <w:tcPr>
            <w:tcW w:w="850" w:type="dxa"/>
          </w:tcPr>
          <w:p w:rsidR="000A7024" w:rsidRPr="00AC73E1" w:rsidRDefault="000A7024" w:rsidP="007833FF">
            <w:pPr>
              <w:spacing w:after="0" w:line="240" w:lineRule="auto"/>
              <w:jc w:val="center"/>
              <w:rPr>
                <w:rFonts w:ascii="Times New Roman" w:hAnsi="Times New Roman"/>
                <w:sz w:val="18"/>
                <w:szCs w:val="18"/>
              </w:rPr>
            </w:pPr>
            <w:r w:rsidRPr="00AC73E1">
              <w:rPr>
                <w:rFonts w:ascii="Times New Roman" w:hAnsi="Times New Roman"/>
                <w:sz w:val="18"/>
                <w:szCs w:val="18"/>
              </w:rPr>
              <w:t>9</w:t>
            </w:r>
          </w:p>
        </w:tc>
        <w:tc>
          <w:tcPr>
            <w:tcW w:w="851" w:type="dxa"/>
          </w:tcPr>
          <w:p w:rsidR="000A7024" w:rsidRPr="00AC73E1" w:rsidRDefault="000A7024" w:rsidP="007833FF">
            <w:pPr>
              <w:spacing w:after="0" w:line="240" w:lineRule="auto"/>
              <w:jc w:val="center"/>
              <w:rPr>
                <w:rFonts w:ascii="Times New Roman" w:hAnsi="Times New Roman"/>
                <w:sz w:val="18"/>
                <w:szCs w:val="18"/>
              </w:rPr>
            </w:pPr>
            <w:r w:rsidRPr="00AC73E1">
              <w:rPr>
                <w:rFonts w:ascii="Times New Roman" w:hAnsi="Times New Roman"/>
                <w:sz w:val="18"/>
                <w:szCs w:val="18"/>
              </w:rPr>
              <w:t>10</w:t>
            </w:r>
          </w:p>
        </w:tc>
        <w:tc>
          <w:tcPr>
            <w:tcW w:w="850" w:type="dxa"/>
          </w:tcPr>
          <w:p w:rsidR="000A7024" w:rsidRPr="00AC73E1" w:rsidRDefault="000A7024" w:rsidP="007833FF">
            <w:pPr>
              <w:spacing w:after="0" w:line="240" w:lineRule="auto"/>
              <w:jc w:val="center"/>
              <w:rPr>
                <w:rFonts w:ascii="Times New Roman" w:hAnsi="Times New Roman"/>
                <w:sz w:val="18"/>
                <w:szCs w:val="18"/>
              </w:rPr>
            </w:pPr>
            <w:r w:rsidRPr="00AC73E1">
              <w:rPr>
                <w:rFonts w:ascii="Times New Roman" w:hAnsi="Times New Roman"/>
                <w:sz w:val="18"/>
                <w:szCs w:val="18"/>
              </w:rPr>
              <w:t>11</w:t>
            </w:r>
          </w:p>
        </w:tc>
        <w:tc>
          <w:tcPr>
            <w:tcW w:w="851" w:type="dxa"/>
          </w:tcPr>
          <w:p w:rsidR="000A7024" w:rsidRPr="00AC73E1" w:rsidRDefault="000A7024" w:rsidP="007833FF">
            <w:pPr>
              <w:spacing w:after="0" w:line="240" w:lineRule="auto"/>
              <w:jc w:val="center"/>
              <w:rPr>
                <w:rFonts w:ascii="Times New Roman" w:hAnsi="Times New Roman"/>
                <w:sz w:val="18"/>
                <w:szCs w:val="18"/>
              </w:rPr>
            </w:pPr>
            <w:r w:rsidRPr="00AC73E1">
              <w:rPr>
                <w:rFonts w:ascii="Times New Roman" w:hAnsi="Times New Roman"/>
                <w:sz w:val="18"/>
                <w:szCs w:val="18"/>
              </w:rPr>
              <w:t>12</w:t>
            </w:r>
          </w:p>
        </w:tc>
        <w:tc>
          <w:tcPr>
            <w:tcW w:w="850" w:type="dxa"/>
          </w:tcPr>
          <w:p w:rsidR="000A7024" w:rsidRPr="00AC73E1" w:rsidRDefault="000A7024" w:rsidP="007833FF">
            <w:pPr>
              <w:spacing w:after="0" w:line="240" w:lineRule="auto"/>
              <w:jc w:val="center"/>
              <w:rPr>
                <w:rFonts w:ascii="Times New Roman" w:hAnsi="Times New Roman"/>
                <w:sz w:val="18"/>
                <w:szCs w:val="18"/>
              </w:rPr>
            </w:pPr>
            <w:r w:rsidRPr="00AC73E1">
              <w:rPr>
                <w:rFonts w:ascii="Times New Roman" w:hAnsi="Times New Roman"/>
                <w:sz w:val="18"/>
                <w:szCs w:val="18"/>
              </w:rPr>
              <w:t>13</w:t>
            </w:r>
          </w:p>
        </w:tc>
      </w:tr>
      <w:tr w:rsidR="000A7024" w:rsidRPr="00AC73E1" w:rsidTr="007833FF">
        <w:tc>
          <w:tcPr>
            <w:tcW w:w="392" w:type="dxa"/>
            <w:vMerge w:val="restart"/>
            <w:vAlign w:val="center"/>
          </w:tcPr>
          <w:p w:rsidR="000A7024" w:rsidRPr="00AC73E1" w:rsidRDefault="000A7024" w:rsidP="007833FF">
            <w:pPr>
              <w:spacing w:after="0" w:line="240" w:lineRule="auto"/>
              <w:jc w:val="center"/>
              <w:rPr>
                <w:rFonts w:ascii="Times New Roman" w:hAnsi="Times New Roman"/>
                <w:sz w:val="16"/>
                <w:szCs w:val="16"/>
              </w:rPr>
            </w:pPr>
          </w:p>
        </w:tc>
        <w:tc>
          <w:tcPr>
            <w:tcW w:w="2126" w:type="dxa"/>
            <w:vMerge w:val="restart"/>
            <w:vAlign w:val="center"/>
          </w:tcPr>
          <w:p w:rsidR="000A7024" w:rsidRPr="00AC73E1" w:rsidRDefault="000A7024" w:rsidP="007833FF">
            <w:pPr>
              <w:spacing w:after="0" w:line="240" w:lineRule="auto"/>
              <w:rPr>
                <w:rFonts w:ascii="Times New Roman" w:hAnsi="Times New Roman"/>
                <w:sz w:val="16"/>
              </w:rPr>
            </w:pPr>
            <w:r w:rsidRPr="00AC73E1">
              <w:rPr>
                <w:rFonts w:ascii="Times New Roman" w:hAnsi="Times New Roman"/>
                <w:sz w:val="16"/>
              </w:rPr>
              <w:t>Муниципальная программа «Обеспечение доступным и комфортным жильем и коммунальными услугами жителей Прохоровского района»</w:t>
            </w:r>
          </w:p>
        </w:tc>
        <w:tc>
          <w:tcPr>
            <w:tcW w:w="1701" w:type="dxa"/>
            <w:vMerge w:val="restart"/>
            <w:vAlign w:val="center"/>
          </w:tcPr>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p>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709" w:type="dxa"/>
            <w:vMerge w:val="restart"/>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2015 г.</w:t>
            </w:r>
          </w:p>
        </w:tc>
        <w:tc>
          <w:tcPr>
            <w:tcW w:w="709" w:type="dxa"/>
            <w:vMerge w:val="restart"/>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2020 г.</w:t>
            </w:r>
          </w:p>
        </w:tc>
        <w:tc>
          <w:tcPr>
            <w:tcW w:w="1134" w:type="dxa"/>
            <w:vAlign w:val="center"/>
          </w:tcPr>
          <w:p w:rsidR="000A7024" w:rsidRPr="00AC73E1" w:rsidRDefault="000A7024"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p w:rsidR="000A7024" w:rsidRPr="00AC73E1" w:rsidRDefault="000A7024" w:rsidP="007833FF">
            <w:pPr>
              <w:spacing w:after="0" w:line="240" w:lineRule="auto"/>
              <w:jc w:val="center"/>
              <w:rPr>
                <w:rFonts w:ascii="Times New Roman" w:hAnsi="Times New Roman"/>
                <w:sz w:val="16"/>
                <w:szCs w:val="16"/>
              </w:rPr>
            </w:pPr>
          </w:p>
        </w:tc>
        <w:tc>
          <w:tcPr>
            <w:tcW w:w="2409" w:type="dxa"/>
            <w:vAlign w:val="center"/>
          </w:tcPr>
          <w:p w:rsidR="000A7024" w:rsidRPr="00AC73E1" w:rsidRDefault="000A7024" w:rsidP="007833FF">
            <w:pPr>
              <w:spacing w:after="0" w:line="240" w:lineRule="auto"/>
              <w:rPr>
                <w:rFonts w:ascii="Times New Roman" w:hAnsi="Times New Roman"/>
                <w:sz w:val="16"/>
              </w:rPr>
            </w:pPr>
            <w:r w:rsidRPr="00AC73E1">
              <w:rPr>
                <w:rFonts w:ascii="Times New Roman" w:hAnsi="Times New Roman"/>
                <w:sz w:val="16"/>
              </w:rPr>
              <w:t>Общий объем ввода жилья, кв. метров</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15510</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14500</w:t>
            </w:r>
          </w:p>
        </w:tc>
        <w:tc>
          <w:tcPr>
            <w:tcW w:w="851"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18624</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18000</w:t>
            </w:r>
          </w:p>
        </w:tc>
        <w:tc>
          <w:tcPr>
            <w:tcW w:w="851" w:type="dxa"/>
            <w:vAlign w:val="center"/>
          </w:tcPr>
          <w:p w:rsidR="000A7024" w:rsidRPr="00AC73E1" w:rsidRDefault="000A7024" w:rsidP="007833FF">
            <w:pPr>
              <w:spacing w:after="0" w:line="240" w:lineRule="auto"/>
              <w:jc w:val="center"/>
              <w:rPr>
                <w:rFonts w:ascii="Times New Roman" w:hAnsi="Times New Roman"/>
              </w:rPr>
            </w:pPr>
            <w:r w:rsidRPr="00AC73E1">
              <w:rPr>
                <w:rFonts w:ascii="Times New Roman" w:hAnsi="Times New Roman"/>
                <w:sz w:val="16"/>
              </w:rPr>
              <w:t>18000</w:t>
            </w:r>
          </w:p>
        </w:tc>
        <w:tc>
          <w:tcPr>
            <w:tcW w:w="850" w:type="dxa"/>
            <w:vAlign w:val="center"/>
          </w:tcPr>
          <w:p w:rsidR="000A7024" w:rsidRPr="00AC73E1" w:rsidRDefault="000A7024" w:rsidP="007833FF">
            <w:pPr>
              <w:spacing w:after="0" w:line="240" w:lineRule="auto"/>
              <w:jc w:val="center"/>
              <w:rPr>
                <w:rFonts w:ascii="Times New Roman" w:hAnsi="Times New Roman"/>
              </w:rPr>
            </w:pPr>
            <w:r w:rsidRPr="00AC73E1">
              <w:rPr>
                <w:rFonts w:ascii="Times New Roman" w:hAnsi="Times New Roman"/>
                <w:sz w:val="16"/>
              </w:rPr>
              <w:t>18000</w:t>
            </w:r>
          </w:p>
        </w:tc>
      </w:tr>
      <w:tr w:rsidR="000A7024" w:rsidRPr="00AC73E1" w:rsidTr="007833FF">
        <w:tc>
          <w:tcPr>
            <w:tcW w:w="392" w:type="dxa"/>
            <w:vMerge/>
            <w:vAlign w:val="center"/>
          </w:tcPr>
          <w:p w:rsidR="000A7024" w:rsidRPr="00AC73E1" w:rsidRDefault="000A7024" w:rsidP="007833FF">
            <w:pPr>
              <w:spacing w:after="0" w:line="240" w:lineRule="auto"/>
              <w:jc w:val="center"/>
              <w:rPr>
                <w:rFonts w:ascii="Times New Roman" w:hAnsi="Times New Roman"/>
                <w:sz w:val="16"/>
                <w:szCs w:val="16"/>
              </w:rPr>
            </w:pPr>
          </w:p>
        </w:tc>
        <w:tc>
          <w:tcPr>
            <w:tcW w:w="2126" w:type="dxa"/>
            <w:vMerge/>
            <w:vAlign w:val="center"/>
          </w:tcPr>
          <w:p w:rsidR="000A7024" w:rsidRPr="00AC73E1" w:rsidRDefault="000A7024" w:rsidP="007833FF">
            <w:pPr>
              <w:spacing w:after="0" w:line="240" w:lineRule="auto"/>
              <w:rPr>
                <w:rFonts w:ascii="Times New Roman" w:hAnsi="Times New Roman"/>
                <w:sz w:val="16"/>
              </w:rPr>
            </w:pPr>
          </w:p>
        </w:tc>
        <w:tc>
          <w:tcPr>
            <w:tcW w:w="1701" w:type="dxa"/>
            <w:vMerge/>
            <w:vAlign w:val="center"/>
          </w:tcPr>
          <w:p w:rsidR="000A7024" w:rsidRPr="00AC73E1" w:rsidRDefault="000A7024" w:rsidP="007833FF">
            <w:pPr>
              <w:spacing w:after="0" w:line="240" w:lineRule="auto"/>
              <w:jc w:val="center"/>
              <w:rPr>
                <w:rFonts w:ascii="Times New Roman" w:hAnsi="Times New Roman"/>
                <w:sz w:val="16"/>
              </w:rPr>
            </w:pPr>
          </w:p>
        </w:tc>
        <w:tc>
          <w:tcPr>
            <w:tcW w:w="709" w:type="dxa"/>
            <w:vMerge/>
            <w:vAlign w:val="center"/>
          </w:tcPr>
          <w:p w:rsidR="000A7024" w:rsidRPr="00AC73E1" w:rsidRDefault="000A7024" w:rsidP="007833FF">
            <w:pPr>
              <w:spacing w:after="0" w:line="240" w:lineRule="auto"/>
              <w:jc w:val="center"/>
              <w:rPr>
                <w:rFonts w:ascii="Times New Roman" w:hAnsi="Times New Roman"/>
                <w:sz w:val="16"/>
              </w:rPr>
            </w:pPr>
          </w:p>
        </w:tc>
        <w:tc>
          <w:tcPr>
            <w:tcW w:w="709" w:type="dxa"/>
            <w:vMerge/>
            <w:vAlign w:val="center"/>
          </w:tcPr>
          <w:p w:rsidR="000A7024" w:rsidRPr="00AC73E1" w:rsidRDefault="000A7024" w:rsidP="007833FF">
            <w:pPr>
              <w:spacing w:after="0" w:line="240" w:lineRule="auto"/>
              <w:jc w:val="center"/>
              <w:rPr>
                <w:rFonts w:ascii="Times New Roman" w:hAnsi="Times New Roman"/>
                <w:sz w:val="16"/>
              </w:rPr>
            </w:pPr>
          </w:p>
        </w:tc>
        <w:tc>
          <w:tcPr>
            <w:tcW w:w="1134" w:type="dxa"/>
            <w:vAlign w:val="center"/>
          </w:tcPr>
          <w:p w:rsidR="000A7024" w:rsidRPr="00AC73E1" w:rsidRDefault="000A7024"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0A7024" w:rsidRPr="00AC73E1" w:rsidRDefault="000A7024" w:rsidP="007833FF">
            <w:pPr>
              <w:spacing w:after="0" w:line="240" w:lineRule="auto"/>
              <w:rPr>
                <w:rFonts w:ascii="Times New Roman" w:hAnsi="Times New Roman"/>
                <w:sz w:val="16"/>
              </w:rPr>
            </w:pPr>
            <w:r w:rsidRPr="00AC73E1">
              <w:rPr>
                <w:rFonts w:ascii="Times New Roman" w:hAnsi="Times New Roman"/>
                <w:sz w:val="16"/>
              </w:rPr>
              <w:t>Обеспеченность населения жильем, на одного жителя, кв.м.</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35,17</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34,09</w:t>
            </w:r>
          </w:p>
        </w:tc>
        <w:tc>
          <w:tcPr>
            <w:tcW w:w="851"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34,95</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35,64</w:t>
            </w:r>
          </w:p>
        </w:tc>
        <w:tc>
          <w:tcPr>
            <w:tcW w:w="851"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36,37</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34,80</w:t>
            </w:r>
          </w:p>
        </w:tc>
      </w:tr>
      <w:tr w:rsidR="000A7024" w:rsidRPr="00AC73E1" w:rsidTr="007833FF">
        <w:tc>
          <w:tcPr>
            <w:tcW w:w="392" w:type="dxa"/>
            <w:vMerge/>
            <w:vAlign w:val="center"/>
          </w:tcPr>
          <w:p w:rsidR="000A7024" w:rsidRPr="00AC73E1" w:rsidRDefault="000A7024" w:rsidP="007833FF">
            <w:pPr>
              <w:spacing w:after="0" w:line="240" w:lineRule="auto"/>
              <w:jc w:val="center"/>
              <w:rPr>
                <w:rFonts w:ascii="Times New Roman" w:hAnsi="Times New Roman"/>
                <w:sz w:val="16"/>
                <w:szCs w:val="16"/>
              </w:rPr>
            </w:pPr>
          </w:p>
        </w:tc>
        <w:tc>
          <w:tcPr>
            <w:tcW w:w="2126" w:type="dxa"/>
            <w:vMerge/>
            <w:vAlign w:val="center"/>
          </w:tcPr>
          <w:p w:rsidR="000A7024" w:rsidRPr="00AC73E1" w:rsidRDefault="000A7024" w:rsidP="007833FF">
            <w:pPr>
              <w:spacing w:after="0" w:line="240" w:lineRule="auto"/>
              <w:rPr>
                <w:rFonts w:ascii="Times New Roman" w:hAnsi="Times New Roman"/>
                <w:sz w:val="16"/>
              </w:rPr>
            </w:pPr>
          </w:p>
        </w:tc>
        <w:tc>
          <w:tcPr>
            <w:tcW w:w="1701" w:type="dxa"/>
            <w:vMerge/>
            <w:vAlign w:val="center"/>
          </w:tcPr>
          <w:p w:rsidR="000A7024" w:rsidRPr="00AC73E1" w:rsidRDefault="000A7024" w:rsidP="007833FF">
            <w:pPr>
              <w:spacing w:after="0" w:line="240" w:lineRule="auto"/>
              <w:jc w:val="center"/>
              <w:rPr>
                <w:rFonts w:ascii="Times New Roman" w:hAnsi="Times New Roman"/>
                <w:sz w:val="16"/>
              </w:rPr>
            </w:pPr>
          </w:p>
        </w:tc>
        <w:tc>
          <w:tcPr>
            <w:tcW w:w="709" w:type="dxa"/>
            <w:vMerge/>
            <w:vAlign w:val="center"/>
          </w:tcPr>
          <w:p w:rsidR="000A7024" w:rsidRPr="00AC73E1" w:rsidRDefault="000A7024" w:rsidP="007833FF">
            <w:pPr>
              <w:spacing w:after="0" w:line="240" w:lineRule="auto"/>
              <w:jc w:val="center"/>
              <w:rPr>
                <w:rFonts w:ascii="Times New Roman" w:hAnsi="Times New Roman"/>
                <w:sz w:val="16"/>
              </w:rPr>
            </w:pPr>
          </w:p>
        </w:tc>
        <w:tc>
          <w:tcPr>
            <w:tcW w:w="709" w:type="dxa"/>
            <w:vMerge/>
            <w:vAlign w:val="center"/>
          </w:tcPr>
          <w:p w:rsidR="000A7024" w:rsidRPr="00AC73E1" w:rsidRDefault="000A7024" w:rsidP="007833FF">
            <w:pPr>
              <w:spacing w:after="0" w:line="240" w:lineRule="auto"/>
              <w:jc w:val="center"/>
              <w:rPr>
                <w:rFonts w:ascii="Times New Roman" w:hAnsi="Times New Roman"/>
                <w:sz w:val="16"/>
              </w:rPr>
            </w:pPr>
          </w:p>
        </w:tc>
        <w:tc>
          <w:tcPr>
            <w:tcW w:w="1134" w:type="dxa"/>
            <w:vAlign w:val="center"/>
          </w:tcPr>
          <w:p w:rsidR="000A7024" w:rsidRPr="00AC73E1" w:rsidRDefault="000A7024"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0A7024" w:rsidRPr="00AC73E1" w:rsidRDefault="000A7024" w:rsidP="007833FF">
            <w:pPr>
              <w:spacing w:after="0" w:line="240" w:lineRule="auto"/>
              <w:rPr>
                <w:rFonts w:ascii="Times New Roman" w:hAnsi="Times New Roman"/>
                <w:sz w:val="16"/>
              </w:rPr>
            </w:pPr>
            <w:r w:rsidRPr="00AC73E1">
              <w:rPr>
                <w:rFonts w:ascii="Times New Roman" w:hAnsi="Times New Roman"/>
                <w:sz w:val="16"/>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 %</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10</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10</w:t>
            </w:r>
          </w:p>
        </w:tc>
        <w:tc>
          <w:tcPr>
            <w:tcW w:w="851"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10</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15</w:t>
            </w:r>
          </w:p>
        </w:tc>
        <w:tc>
          <w:tcPr>
            <w:tcW w:w="851"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15</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15</w:t>
            </w:r>
          </w:p>
        </w:tc>
      </w:tr>
      <w:tr w:rsidR="000A7024" w:rsidRPr="00AC73E1" w:rsidTr="007833FF">
        <w:tc>
          <w:tcPr>
            <w:tcW w:w="392" w:type="dxa"/>
            <w:vMerge/>
            <w:vAlign w:val="center"/>
          </w:tcPr>
          <w:p w:rsidR="000A7024" w:rsidRPr="00AC73E1" w:rsidRDefault="000A7024" w:rsidP="007833FF">
            <w:pPr>
              <w:spacing w:after="0" w:line="240" w:lineRule="auto"/>
              <w:jc w:val="center"/>
              <w:rPr>
                <w:rFonts w:ascii="Times New Roman" w:hAnsi="Times New Roman"/>
                <w:sz w:val="16"/>
                <w:szCs w:val="16"/>
              </w:rPr>
            </w:pPr>
          </w:p>
        </w:tc>
        <w:tc>
          <w:tcPr>
            <w:tcW w:w="2126" w:type="dxa"/>
            <w:vMerge/>
            <w:vAlign w:val="center"/>
          </w:tcPr>
          <w:p w:rsidR="000A7024" w:rsidRPr="00AC73E1" w:rsidRDefault="000A7024" w:rsidP="007833FF">
            <w:pPr>
              <w:spacing w:after="0" w:line="240" w:lineRule="auto"/>
              <w:rPr>
                <w:rFonts w:ascii="Times New Roman" w:hAnsi="Times New Roman"/>
                <w:sz w:val="16"/>
              </w:rPr>
            </w:pPr>
          </w:p>
        </w:tc>
        <w:tc>
          <w:tcPr>
            <w:tcW w:w="1701" w:type="dxa"/>
            <w:vMerge/>
            <w:vAlign w:val="center"/>
          </w:tcPr>
          <w:p w:rsidR="000A7024" w:rsidRPr="00AC73E1" w:rsidRDefault="000A7024" w:rsidP="007833FF">
            <w:pPr>
              <w:spacing w:after="0" w:line="240" w:lineRule="auto"/>
              <w:jc w:val="center"/>
              <w:rPr>
                <w:rFonts w:ascii="Times New Roman" w:hAnsi="Times New Roman"/>
                <w:sz w:val="16"/>
              </w:rPr>
            </w:pPr>
          </w:p>
        </w:tc>
        <w:tc>
          <w:tcPr>
            <w:tcW w:w="709" w:type="dxa"/>
            <w:vMerge/>
            <w:vAlign w:val="center"/>
          </w:tcPr>
          <w:p w:rsidR="000A7024" w:rsidRPr="00AC73E1" w:rsidRDefault="000A7024" w:rsidP="007833FF">
            <w:pPr>
              <w:spacing w:after="0" w:line="240" w:lineRule="auto"/>
              <w:jc w:val="center"/>
              <w:rPr>
                <w:rFonts w:ascii="Times New Roman" w:hAnsi="Times New Roman"/>
                <w:sz w:val="16"/>
              </w:rPr>
            </w:pPr>
          </w:p>
        </w:tc>
        <w:tc>
          <w:tcPr>
            <w:tcW w:w="709" w:type="dxa"/>
            <w:vMerge/>
            <w:vAlign w:val="center"/>
          </w:tcPr>
          <w:p w:rsidR="000A7024" w:rsidRPr="00AC73E1" w:rsidRDefault="000A7024" w:rsidP="007833FF">
            <w:pPr>
              <w:spacing w:after="0" w:line="240" w:lineRule="auto"/>
              <w:jc w:val="center"/>
              <w:rPr>
                <w:rFonts w:ascii="Times New Roman" w:hAnsi="Times New Roman"/>
                <w:sz w:val="16"/>
              </w:rPr>
            </w:pPr>
          </w:p>
        </w:tc>
        <w:tc>
          <w:tcPr>
            <w:tcW w:w="1134" w:type="dxa"/>
            <w:vAlign w:val="center"/>
          </w:tcPr>
          <w:p w:rsidR="000A7024" w:rsidRPr="00AC73E1" w:rsidRDefault="000A7024"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0A7024" w:rsidRPr="00AC73E1" w:rsidRDefault="000A7024" w:rsidP="007833FF">
            <w:pPr>
              <w:spacing w:after="0" w:line="240" w:lineRule="auto"/>
              <w:rPr>
                <w:rFonts w:ascii="Times New Roman" w:hAnsi="Times New Roman"/>
                <w:sz w:val="16"/>
              </w:rPr>
            </w:pPr>
            <w:r w:rsidRPr="00AC73E1">
              <w:rPr>
                <w:rFonts w:ascii="Times New Roman" w:hAnsi="Times New Roman"/>
                <w:sz w:val="16"/>
              </w:rPr>
              <w:t>Улучшение эстетического облика внешнего благоустройства, озеленения и санитарного состояния населенных пунктов Прохоровского района, ед.</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2,0</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2,0</w:t>
            </w:r>
          </w:p>
        </w:tc>
        <w:tc>
          <w:tcPr>
            <w:tcW w:w="851"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2,0</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2,0</w:t>
            </w:r>
          </w:p>
        </w:tc>
        <w:tc>
          <w:tcPr>
            <w:tcW w:w="851"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2,0</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2,0</w:t>
            </w:r>
          </w:p>
        </w:tc>
      </w:tr>
      <w:tr w:rsidR="000A7024" w:rsidRPr="00AC73E1" w:rsidTr="007833FF">
        <w:tc>
          <w:tcPr>
            <w:tcW w:w="392" w:type="dxa"/>
            <w:vMerge/>
            <w:vAlign w:val="center"/>
          </w:tcPr>
          <w:p w:rsidR="000A7024" w:rsidRPr="00AC73E1" w:rsidRDefault="000A7024" w:rsidP="007833FF">
            <w:pPr>
              <w:spacing w:after="0" w:line="240" w:lineRule="auto"/>
              <w:jc w:val="center"/>
              <w:rPr>
                <w:rFonts w:ascii="Times New Roman" w:hAnsi="Times New Roman"/>
                <w:sz w:val="16"/>
                <w:szCs w:val="16"/>
              </w:rPr>
            </w:pPr>
          </w:p>
        </w:tc>
        <w:tc>
          <w:tcPr>
            <w:tcW w:w="2126" w:type="dxa"/>
            <w:vMerge/>
            <w:vAlign w:val="center"/>
          </w:tcPr>
          <w:p w:rsidR="000A7024" w:rsidRPr="00AC73E1" w:rsidRDefault="000A7024" w:rsidP="007833FF">
            <w:pPr>
              <w:spacing w:after="0" w:line="240" w:lineRule="auto"/>
              <w:rPr>
                <w:rFonts w:ascii="Times New Roman" w:hAnsi="Times New Roman"/>
                <w:sz w:val="16"/>
              </w:rPr>
            </w:pPr>
          </w:p>
        </w:tc>
        <w:tc>
          <w:tcPr>
            <w:tcW w:w="1701" w:type="dxa"/>
            <w:vMerge/>
            <w:vAlign w:val="center"/>
          </w:tcPr>
          <w:p w:rsidR="000A7024" w:rsidRPr="00AC73E1" w:rsidRDefault="000A7024" w:rsidP="007833FF">
            <w:pPr>
              <w:spacing w:after="0" w:line="240" w:lineRule="auto"/>
              <w:jc w:val="center"/>
              <w:rPr>
                <w:rFonts w:ascii="Times New Roman" w:hAnsi="Times New Roman"/>
                <w:sz w:val="16"/>
              </w:rPr>
            </w:pPr>
          </w:p>
        </w:tc>
        <w:tc>
          <w:tcPr>
            <w:tcW w:w="709" w:type="dxa"/>
            <w:vMerge/>
            <w:vAlign w:val="center"/>
          </w:tcPr>
          <w:p w:rsidR="000A7024" w:rsidRPr="00AC73E1" w:rsidRDefault="000A7024" w:rsidP="007833FF">
            <w:pPr>
              <w:spacing w:after="0" w:line="240" w:lineRule="auto"/>
              <w:jc w:val="center"/>
              <w:rPr>
                <w:rFonts w:ascii="Times New Roman" w:hAnsi="Times New Roman"/>
                <w:sz w:val="16"/>
              </w:rPr>
            </w:pPr>
          </w:p>
        </w:tc>
        <w:tc>
          <w:tcPr>
            <w:tcW w:w="709" w:type="dxa"/>
            <w:vMerge/>
            <w:vAlign w:val="center"/>
          </w:tcPr>
          <w:p w:rsidR="000A7024" w:rsidRPr="00AC73E1" w:rsidRDefault="000A7024" w:rsidP="007833FF">
            <w:pPr>
              <w:spacing w:after="0" w:line="240" w:lineRule="auto"/>
              <w:jc w:val="center"/>
              <w:rPr>
                <w:rFonts w:ascii="Times New Roman" w:hAnsi="Times New Roman"/>
                <w:sz w:val="16"/>
              </w:rPr>
            </w:pPr>
          </w:p>
        </w:tc>
        <w:tc>
          <w:tcPr>
            <w:tcW w:w="1134" w:type="dxa"/>
            <w:vAlign w:val="center"/>
          </w:tcPr>
          <w:p w:rsidR="000A7024" w:rsidRPr="00AC73E1" w:rsidRDefault="000A7024"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0A7024" w:rsidRPr="00AC73E1" w:rsidRDefault="000A7024" w:rsidP="007833FF">
            <w:pPr>
              <w:spacing w:after="0" w:line="240" w:lineRule="auto"/>
              <w:rPr>
                <w:rFonts w:ascii="Times New Roman" w:hAnsi="Times New Roman"/>
                <w:sz w:val="16"/>
              </w:rPr>
            </w:pPr>
            <w:r w:rsidRPr="00AC73E1">
              <w:rPr>
                <w:rFonts w:ascii="Times New Roman" w:hAnsi="Times New Roman"/>
                <w:sz w:val="16"/>
              </w:rPr>
              <w:t xml:space="preserve">Обеспечение уровня населения централизованным водоснабжением, соответствующим </w:t>
            </w:r>
            <w:proofErr w:type="spellStart"/>
            <w:r w:rsidRPr="00AC73E1">
              <w:rPr>
                <w:rFonts w:ascii="Times New Roman" w:hAnsi="Times New Roman"/>
                <w:sz w:val="16"/>
              </w:rPr>
              <w:t>СанПиН</w:t>
            </w:r>
            <w:proofErr w:type="spellEnd"/>
            <w:r w:rsidRPr="00AC73E1">
              <w:rPr>
                <w:rFonts w:ascii="Times New Roman" w:hAnsi="Times New Roman"/>
                <w:sz w:val="16"/>
              </w:rPr>
              <w:t>, - 70%.</w:t>
            </w:r>
          </w:p>
          <w:p w:rsidR="007833FF" w:rsidRPr="00AC73E1" w:rsidRDefault="007833FF" w:rsidP="007833FF">
            <w:pPr>
              <w:spacing w:after="0" w:line="240" w:lineRule="auto"/>
              <w:rPr>
                <w:rFonts w:ascii="Times New Roman" w:hAnsi="Times New Roman"/>
                <w:sz w:val="16"/>
              </w:rPr>
            </w:pP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70,0</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70,0</w:t>
            </w:r>
          </w:p>
        </w:tc>
        <w:tc>
          <w:tcPr>
            <w:tcW w:w="851"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70,0</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70,0</w:t>
            </w:r>
          </w:p>
        </w:tc>
        <w:tc>
          <w:tcPr>
            <w:tcW w:w="851"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70,0</w:t>
            </w:r>
          </w:p>
        </w:tc>
        <w:tc>
          <w:tcPr>
            <w:tcW w:w="850" w:type="dxa"/>
            <w:vAlign w:val="center"/>
          </w:tcPr>
          <w:p w:rsidR="000A7024" w:rsidRPr="00AC73E1" w:rsidRDefault="000A7024" w:rsidP="007833FF">
            <w:pPr>
              <w:spacing w:after="0" w:line="240" w:lineRule="auto"/>
              <w:jc w:val="center"/>
              <w:rPr>
                <w:rFonts w:ascii="Times New Roman" w:hAnsi="Times New Roman"/>
                <w:sz w:val="16"/>
              </w:rPr>
            </w:pPr>
            <w:r w:rsidRPr="00AC73E1">
              <w:rPr>
                <w:rFonts w:ascii="Times New Roman" w:hAnsi="Times New Roman"/>
                <w:sz w:val="16"/>
              </w:rPr>
              <w:t>70,0</w:t>
            </w:r>
          </w:p>
        </w:tc>
      </w:tr>
      <w:tr w:rsidR="005D235C" w:rsidRPr="00AC73E1" w:rsidTr="007833FF">
        <w:tc>
          <w:tcPr>
            <w:tcW w:w="392" w:type="dxa"/>
            <w:vMerge w:val="restart"/>
            <w:vAlign w:val="center"/>
          </w:tcPr>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tc>
        <w:tc>
          <w:tcPr>
            <w:tcW w:w="2126" w:type="dxa"/>
            <w:vMerge w:val="restart"/>
            <w:vAlign w:val="center"/>
          </w:tcPr>
          <w:p w:rsidR="005D235C" w:rsidRPr="00AC73E1" w:rsidRDefault="005D235C" w:rsidP="007833FF">
            <w:pPr>
              <w:spacing w:after="0" w:line="240" w:lineRule="auto"/>
              <w:rPr>
                <w:rFonts w:ascii="Times New Roman" w:hAnsi="Times New Roman"/>
                <w:sz w:val="16"/>
              </w:rPr>
            </w:pPr>
            <w:r w:rsidRPr="00AC73E1">
              <w:rPr>
                <w:rFonts w:ascii="Times New Roman" w:hAnsi="Times New Roman"/>
                <w:sz w:val="16"/>
              </w:rPr>
              <w:lastRenderedPageBreak/>
              <w:t>1. Подпрограмма "Стимулирование развития жилищного строительства"</w:t>
            </w:r>
          </w:p>
          <w:p w:rsidR="005D235C" w:rsidRPr="00AC73E1" w:rsidRDefault="005D235C" w:rsidP="007833FF">
            <w:pPr>
              <w:spacing w:after="0" w:line="240" w:lineRule="auto"/>
              <w:rPr>
                <w:rFonts w:ascii="Times New Roman" w:hAnsi="Times New Roman"/>
                <w:sz w:val="16"/>
                <w:szCs w:val="16"/>
              </w:rPr>
            </w:pPr>
          </w:p>
          <w:p w:rsidR="005D235C" w:rsidRPr="00AC73E1" w:rsidRDefault="005D235C" w:rsidP="007833FF">
            <w:pPr>
              <w:spacing w:after="0" w:line="240" w:lineRule="auto"/>
              <w:rPr>
                <w:rFonts w:ascii="Times New Roman" w:hAnsi="Times New Roman"/>
                <w:sz w:val="16"/>
                <w:szCs w:val="16"/>
              </w:rPr>
            </w:pPr>
          </w:p>
          <w:p w:rsidR="005D235C" w:rsidRPr="00AC73E1" w:rsidRDefault="005D235C" w:rsidP="007833FF">
            <w:pPr>
              <w:spacing w:after="0" w:line="240" w:lineRule="auto"/>
              <w:rPr>
                <w:rFonts w:ascii="Times New Roman" w:hAnsi="Times New Roman"/>
                <w:sz w:val="16"/>
                <w:szCs w:val="16"/>
              </w:rPr>
            </w:pPr>
          </w:p>
          <w:p w:rsidR="005D235C" w:rsidRPr="00AC73E1" w:rsidRDefault="005D235C" w:rsidP="007833FF">
            <w:pPr>
              <w:spacing w:after="0" w:line="240" w:lineRule="auto"/>
              <w:rPr>
                <w:rFonts w:ascii="Times New Roman" w:hAnsi="Times New Roman"/>
                <w:sz w:val="16"/>
                <w:szCs w:val="16"/>
              </w:rPr>
            </w:pPr>
          </w:p>
          <w:p w:rsidR="005D235C" w:rsidRPr="00AC73E1" w:rsidRDefault="005D235C" w:rsidP="007833FF">
            <w:pPr>
              <w:spacing w:after="0" w:line="240" w:lineRule="auto"/>
              <w:rPr>
                <w:rFonts w:ascii="Times New Roman" w:hAnsi="Times New Roman"/>
                <w:sz w:val="16"/>
                <w:szCs w:val="16"/>
              </w:rPr>
            </w:pPr>
          </w:p>
          <w:p w:rsidR="005D235C" w:rsidRPr="00AC73E1" w:rsidRDefault="005D235C" w:rsidP="007833FF">
            <w:pPr>
              <w:spacing w:after="0" w:line="240" w:lineRule="auto"/>
              <w:rPr>
                <w:rFonts w:ascii="Times New Roman" w:hAnsi="Times New Roman"/>
                <w:sz w:val="16"/>
                <w:szCs w:val="16"/>
              </w:rPr>
            </w:pPr>
          </w:p>
          <w:p w:rsidR="005D235C" w:rsidRPr="00AC73E1" w:rsidRDefault="005D235C" w:rsidP="007833FF">
            <w:pPr>
              <w:spacing w:after="0" w:line="240" w:lineRule="auto"/>
              <w:rPr>
                <w:rFonts w:ascii="Times New Roman" w:hAnsi="Times New Roman"/>
                <w:sz w:val="16"/>
              </w:rPr>
            </w:pPr>
          </w:p>
        </w:tc>
        <w:tc>
          <w:tcPr>
            <w:tcW w:w="1701" w:type="dxa"/>
            <w:vMerge w:val="restart"/>
            <w:vAlign w:val="center"/>
          </w:tcPr>
          <w:p w:rsidR="005D235C" w:rsidRPr="00AC73E1" w:rsidRDefault="005D235C" w:rsidP="007833FF">
            <w:pPr>
              <w:spacing w:after="0" w:line="240" w:lineRule="auto"/>
              <w:jc w:val="center"/>
              <w:rPr>
                <w:rFonts w:ascii="Times New Roman" w:hAnsi="Times New Roman"/>
                <w:sz w:val="16"/>
              </w:rPr>
            </w:pPr>
            <w:r w:rsidRPr="00AC73E1">
              <w:rPr>
                <w:rFonts w:ascii="Times New Roman" w:hAnsi="Times New Roman"/>
                <w:sz w:val="16"/>
              </w:rPr>
              <w:lastRenderedPageBreak/>
              <w:t>Управление  строительства, архитектуры,</w:t>
            </w:r>
          </w:p>
          <w:p w:rsidR="005D235C" w:rsidRPr="00AC73E1" w:rsidRDefault="005D235C" w:rsidP="007833FF">
            <w:pPr>
              <w:spacing w:after="0" w:line="240" w:lineRule="auto"/>
              <w:jc w:val="center"/>
              <w:rPr>
                <w:rFonts w:ascii="Times New Roman" w:hAnsi="Times New Roman"/>
                <w:sz w:val="16"/>
              </w:rPr>
            </w:pPr>
            <w:r w:rsidRPr="00AC73E1">
              <w:rPr>
                <w:rFonts w:ascii="Times New Roman" w:hAnsi="Times New Roman"/>
                <w:sz w:val="16"/>
              </w:rPr>
              <w:t>ЖКХ  и транспорта  администрации района</w:t>
            </w:r>
          </w:p>
          <w:p w:rsidR="005D235C" w:rsidRPr="00AC73E1" w:rsidRDefault="005D235C" w:rsidP="007833FF">
            <w:pPr>
              <w:spacing w:after="0" w:line="240" w:lineRule="auto"/>
              <w:jc w:val="center"/>
              <w:rPr>
                <w:rFonts w:ascii="Times New Roman" w:hAnsi="Times New Roman"/>
                <w:sz w:val="16"/>
              </w:rPr>
            </w:pPr>
          </w:p>
          <w:p w:rsidR="005D235C" w:rsidRPr="00AC73E1" w:rsidRDefault="005D235C" w:rsidP="007833FF">
            <w:pPr>
              <w:spacing w:after="0" w:line="240" w:lineRule="auto"/>
              <w:jc w:val="center"/>
              <w:rPr>
                <w:rFonts w:ascii="Times New Roman" w:hAnsi="Times New Roman"/>
                <w:sz w:val="16"/>
              </w:rPr>
            </w:pPr>
          </w:p>
          <w:p w:rsidR="005D235C" w:rsidRPr="00AC73E1" w:rsidRDefault="005D235C" w:rsidP="007833FF">
            <w:pPr>
              <w:spacing w:after="0" w:line="240" w:lineRule="auto"/>
              <w:jc w:val="center"/>
              <w:rPr>
                <w:rFonts w:ascii="Times New Roman" w:hAnsi="Times New Roman"/>
                <w:sz w:val="16"/>
              </w:rPr>
            </w:pPr>
          </w:p>
        </w:tc>
        <w:tc>
          <w:tcPr>
            <w:tcW w:w="709" w:type="dxa"/>
            <w:vMerge w:val="restart"/>
            <w:vAlign w:val="center"/>
          </w:tcPr>
          <w:p w:rsidR="005D235C" w:rsidRPr="00AC73E1" w:rsidRDefault="005D235C" w:rsidP="007833FF">
            <w:pPr>
              <w:spacing w:after="0" w:line="240" w:lineRule="auto"/>
              <w:jc w:val="center"/>
              <w:rPr>
                <w:rFonts w:ascii="Times New Roman" w:hAnsi="Times New Roman"/>
                <w:sz w:val="16"/>
              </w:rPr>
            </w:pPr>
            <w:r w:rsidRPr="00AC73E1">
              <w:rPr>
                <w:rFonts w:ascii="Times New Roman" w:hAnsi="Times New Roman"/>
                <w:sz w:val="16"/>
              </w:rPr>
              <w:lastRenderedPageBreak/>
              <w:t>2015г.</w:t>
            </w:r>
          </w:p>
        </w:tc>
        <w:tc>
          <w:tcPr>
            <w:tcW w:w="709" w:type="dxa"/>
            <w:vMerge w:val="restart"/>
            <w:vAlign w:val="center"/>
          </w:tcPr>
          <w:p w:rsidR="005D235C" w:rsidRPr="00AC73E1" w:rsidRDefault="005D235C" w:rsidP="007833FF">
            <w:pPr>
              <w:spacing w:after="0" w:line="240" w:lineRule="auto"/>
              <w:jc w:val="center"/>
              <w:rPr>
                <w:rFonts w:ascii="Times New Roman" w:hAnsi="Times New Roman"/>
                <w:sz w:val="16"/>
              </w:rPr>
            </w:pPr>
            <w:r w:rsidRPr="00AC73E1">
              <w:rPr>
                <w:rFonts w:ascii="Times New Roman" w:hAnsi="Times New Roman"/>
                <w:sz w:val="16"/>
              </w:rPr>
              <w:t>2020г.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rPr>
            </w:pPr>
            <w:r w:rsidRPr="00AC73E1">
              <w:rPr>
                <w:rFonts w:ascii="Times New Roman" w:hAnsi="Times New Roman"/>
                <w:sz w:val="16"/>
              </w:rPr>
              <w:t>Общий объем ввода жилья, кв. метров</w:t>
            </w:r>
          </w:p>
        </w:tc>
        <w:tc>
          <w:tcPr>
            <w:tcW w:w="850" w:type="dxa"/>
            <w:vAlign w:val="center"/>
          </w:tcPr>
          <w:p w:rsidR="005D235C" w:rsidRPr="00AC73E1" w:rsidRDefault="005D235C" w:rsidP="007833FF">
            <w:pPr>
              <w:spacing w:after="0" w:line="240" w:lineRule="auto"/>
              <w:jc w:val="center"/>
              <w:rPr>
                <w:rFonts w:ascii="Times New Roman" w:hAnsi="Times New Roman"/>
                <w:sz w:val="16"/>
              </w:rPr>
            </w:pPr>
            <w:r w:rsidRPr="00AC73E1">
              <w:rPr>
                <w:rFonts w:ascii="Times New Roman" w:hAnsi="Times New Roman"/>
                <w:sz w:val="16"/>
              </w:rPr>
              <w:t>15510</w:t>
            </w:r>
          </w:p>
        </w:tc>
        <w:tc>
          <w:tcPr>
            <w:tcW w:w="850" w:type="dxa"/>
            <w:vAlign w:val="center"/>
          </w:tcPr>
          <w:p w:rsidR="005D235C" w:rsidRPr="00AC73E1" w:rsidRDefault="005D235C" w:rsidP="007833FF">
            <w:pPr>
              <w:spacing w:after="0" w:line="240" w:lineRule="auto"/>
              <w:jc w:val="center"/>
              <w:rPr>
                <w:rFonts w:ascii="Times New Roman" w:hAnsi="Times New Roman"/>
                <w:sz w:val="16"/>
              </w:rPr>
            </w:pPr>
            <w:r w:rsidRPr="00AC73E1">
              <w:rPr>
                <w:rFonts w:ascii="Times New Roman" w:hAnsi="Times New Roman"/>
                <w:sz w:val="16"/>
              </w:rPr>
              <w:t>14500</w:t>
            </w:r>
          </w:p>
        </w:tc>
        <w:tc>
          <w:tcPr>
            <w:tcW w:w="851" w:type="dxa"/>
            <w:vAlign w:val="center"/>
          </w:tcPr>
          <w:p w:rsidR="005D235C" w:rsidRPr="00AC73E1" w:rsidRDefault="005D235C" w:rsidP="007833FF">
            <w:pPr>
              <w:spacing w:after="0" w:line="240" w:lineRule="auto"/>
              <w:jc w:val="center"/>
              <w:rPr>
                <w:rFonts w:ascii="Times New Roman" w:hAnsi="Times New Roman"/>
                <w:sz w:val="16"/>
              </w:rPr>
            </w:pPr>
            <w:r w:rsidRPr="00AC73E1">
              <w:rPr>
                <w:rFonts w:ascii="Times New Roman" w:hAnsi="Times New Roman"/>
                <w:sz w:val="16"/>
              </w:rPr>
              <w:t>18624</w:t>
            </w:r>
          </w:p>
        </w:tc>
        <w:tc>
          <w:tcPr>
            <w:tcW w:w="850" w:type="dxa"/>
            <w:vAlign w:val="center"/>
          </w:tcPr>
          <w:p w:rsidR="005D235C" w:rsidRPr="00AC73E1" w:rsidRDefault="005D235C" w:rsidP="007833FF">
            <w:pPr>
              <w:spacing w:after="0" w:line="240" w:lineRule="auto"/>
              <w:jc w:val="center"/>
              <w:rPr>
                <w:rFonts w:ascii="Times New Roman" w:hAnsi="Times New Roman"/>
                <w:sz w:val="16"/>
              </w:rPr>
            </w:pPr>
            <w:r w:rsidRPr="00AC73E1">
              <w:rPr>
                <w:rFonts w:ascii="Times New Roman" w:hAnsi="Times New Roman"/>
                <w:sz w:val="16"/>
              </w:rPr>
              <w:t>18000</w:t>
            </w:r>
          </w:p>
        </w:tc>
        <w:tc>
          <w:tcPr>
            <w:tcW w:w="851" w:type="dxa"/>
            <w:vAlign w:val="center"/>
          </w:tcPr>
          <w:p w:rsidR="005D235C" w:rsidRPr="00AC73E1" w:rsidRDefault="005D235C" w:rsidP="007833FF">
            <w:pPr>
              <w:spacing w:after="0" w:line="240" w:lineRule="auto"/>
              <w:jc w:val="center"/>
              <w:rPr>
                <w:rFonts w:ascii="Times New Roman" w:hAnsi="Times New Roman"/>
              </w:rPr>
            </w:pPr>
            <w:r w:rsidRPr="00AC73E1">
              <w:rPr>
                <w:rFonts w:ascii="Times New Roman" w:hAnsi="Times New Roman"/>
                <w:sz w:val="16"/>
              </w:rPr>
              <w:t>18000</w:t>
            </w:r>
          </w:p>
        </w:tc>
        <w:tc>
          <w:tcPr>
            <w:tcW w:w="850" w:type="dxa"/>
            <w:vAlign w:val="center"/>
          </w:tcPr>
          <w:p w:rsidR="005D235C" w:rsidRPr="00AC73E1" w:rsidRDefault="005D235C" w:rsidP="007833FF">
            <w:pPr>
              <w:spacing w:after="0" w:line="240" w:lineRule="auto"/>
              <w:jc w:val="center"/>
              <w:rPr>
                <w:rFonts w:ascii="Times New Roman" w:hAnsi="Times New Roman"/>
              </w:rPr>
            </w:pPr>
            <w:r w:rsidRPr="00AC73E1">
              <w:rPr>
                <w:rFonts w:ascii="Times New Roman" w:hAnsi="Times New Roman"/>
                <w:sz w:val="16"/>
              </w:rPr>
              <w:t>18000</w:t>
            </w:r>
          </w:p>
        </w:tc>
      </w:tr>
      <w:tr w:rsidR="005D235C" w:rsidRPr="00AC73E1" w:rsidTr="007833FF">
        <w:tc>
          <w:tcPr>
            <w:tcW w:w="392"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Merge/>
            <w:vAlign w:val="center"/>
          </w:tcPr>
          <w:p w:rsidR="005D235C" w:rsidRPr="00AC73E1" w:rsidRDefault="005D235C" w:rsidP="007833FF">
            <w:pPr>
              <w:spacing w:after="0" w:line="240" w:lineRule="auto"/>
              <w:rPr>
                <w:rFonts w:ascii="Times New Roman" w:hAnsi="Times New Roman"/>
                <w:sz w:val="16"/>
                <w:szCs w:val="16"/>
              </w:rPr>
            </w:pPr>
          </w:p>
        </w:tc>
        <w:tc>
          <w:tcPr>
            <w:tcW w:w="1701" w:type="dxa"/>
            <w:vMerge/>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Количество семей граждан, категории которых установлены федеральным законодательством, </w:t>
            </w:r>
            <w:r w:rsidRPr="00AC73E1">
              <w:rPr>
                <w:rFonts w:ascii="Times New Roman" w:hAnsi="Times New Roman"/>
                <w:sz w:val="16"/>
                <w:szCs w:val="16"/>
              </w:rPr>
              <w:lastRenderedPageBreak/>
              <w:t>улучшивших жилищные условия, семей</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lastRenderedPageBreak/>
              <w:t>16</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25</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14</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15</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1.1 Осуществление полномочий по обеспечению жильем отдельных категорий граждан, установленных Федеральным законом от 12 января 1995 г№5-ФЗ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1701" w:type="dxa"/>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t>2015 г</w:t>
              </w:r>
            </w:smartTag>
            <w:r w:rsidRPr="00AC73E1">
              <w:rPr>
                <w:rFonts w:ascii="Times New Roman" w:hAnsi="Times New Roman"/>
                <w:sz w:val="16"/>
                <w:szCs w:val="16"/>
              </w:rPr>
              <w:t>.</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 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Обеспечение жильем отдельных категорий граждан, установленных Федеральным законом от 12 января </w:t>
            </w:r>
            <w:smartTag w:uri="urn:schemas-microsoft-com:office:smarttags" w:element="metricconverter">
              <w:smartTagPr>
                <w:attr w:name="ProductID" w:val="2015 г"/>
              </w:smartTagPr>
              <w:r w:rsidRPr="00AC73E1">
                <w:rPr>
                  <w:rFonts w:ascii="Times New Roman" w:hAnsi="Times New Roman"/>
                  <w:sz w:val="16"/>
                  <w:szCs w:val="16"/>
                </w:rPr>
                <w:t>1995 г</w:t>
              </w:r>
            </w:smartTag>
            <w:r w:rsidRPr="00AC73E1">
              <w:rPr>
                <w:rFonts w:ascii="Times New Roman" w:hAnsi="Times New Roman"/>
                <w:sz w:val="16"/>
                <w:szCs w:val="16"/>
              </w:rPr>
              <w:t xml:space="preserve">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количество семей</w:t>
            </w:r>
          </w:p>
        </w:tc>
        <w:tc>
          <w:tcPr>
            <w:tcW w:w="850" w:type="dxa"/>
            <w:vAlign w:val="center"/>
          </w:tcPr>
          <w:p w:rsidR="005D235C" w:rsidRPr="00AC73E1" w:rsidRDefault="005D235C" w:rsidP="007833FF">
            <w:pPr>
              <w:spacing w:after="0" w:line="240" w:lineRule="auto"/>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6</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1.2. Реализация мероприятий по обеспечению жильем молодых семей</w:t>
            </w:r>
          </w:p>
        </w:tc>
        <w:tc>
          <w:tcPr>
            <w:tcW w:w="1701" w:type="dxa"/>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 xml:space="preserve">Управление физической культуры, спорта и молодёжной политики администрации района, </w:t>
            </w: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2015г.</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Количество молодых семей обеспеченных жилыми помещениями, семей</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7833FF" w:rsidRPr="00AC73E1" w:rsidRDefault="007833FF" w:rsidP="007833FF">
            <w:pPr>
              <w:spacing w:after="0" w:line="240" w:lineRule="auto"/>
              <w:rPr>
                <w:rFonts w:ascii="Times New Roman" w:hAnsi="Times New Roman"/>
                <w:sz w:val="16"/>
                <w:szCs w:val="16"/>
              </w:rPr>
            </w:pPr>
          </w:p>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1.3. Предоставление жилых помещений детям - сиротам и детям, оставшимся без попечения родителей, и лиц из их числа по договорам найма специализированных жилых помещений</w:t>
            </w:r>
          </w:p>
          <w:p w:rsidR="007833FF" w:rsidRPr="00AC73E1" w:rsidRDefault="007833FF" w:rsidP="007833FF">
            <w:pPr>
              <w:spacing w:after="0" w:line="240" w:lineRule="auto"/>
              <w:rPr>
                <w:rFonts w:ascii="Times New Roman" w:hAnsi="Times New Roman"/>
                <w:sz w:val="16"/>
                <w:szCs w:val="16"/>
              </w:rPr>
            </w:pPr>
          </w:p>
        </w:tc>
        <w:tc>
          <w:tcPr>
            <w:tcW w:w="1701" w:type="dxa"/>
          </w:tcPr>
          <w:p w:rsidR="005D235C" w:rsidRPr="00AC73E1" w:rsidRDefault="005D235C" w:rsidP="007833FF">
            <w:pPr>
              <w:spacing w:after="0" w:line="240" w:lineRule="auto"/>
              <w:jc w:val="center"/>
              <w:rPr>
                <w:rFonts w:ascii="Times New Roman" w:hAnsi="Times New Roman"/>
                <w:sz w:val="16"/>
              </w:rPr>
            </w:pPr>
          </w:p>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t>2015 г</w:t>
              </w:r>
            </w:smartTag>
            <w:r w:rsidRPr="00AC73E1">
              <w:rPr>
                <w:rFonts w:ascii="Times New Roman" w:hAnsi="Times New Roman"/>
                <w:sz w:val="16"/>
                <w:szCs w:val="16"/>
              </w:rPr>
              <w:t>.</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Количество детей сирот и детей, оставшихся без попечения родителей, и лиц из их числа, обеспеченных жилыми помещениями, чел.</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6</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16</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6</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6</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w:t>
            </w:r>
          </w:p>
        </w:tc>
      </w:tr>
      <w:tr w:rsidR="005D235C" w:rsidRPr="00AC73E1" w:rsidTr="007833FF">
        <w:tc>
          <w:tcPr>
            <w:tcW w:w="392" w:type="dxa"/>
            <w:vMerge w:val="restart"/>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Merge w:val="restart"/>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1.4. Обеспечение мероприятий по переселению граждан из аварийного жилищного фонда</w:t>
            </w:r>
          </w:p>
          <w:p w:rsidR="005D235C" w:rsidRPr="00AC73E1" w:rsidRDefault="005D235C" w:rsidP="007833FF">
            <w:pPr>
              <w:spacing w:after="0" w:line="240" w:lineRule="auto"/>
              <w:rPr>
                <w:rFonts w:ascii="Times New Roman" w:hAnsi="Times New Roman"/>
                <w:sz w:val="16"/>
                <w:szCs w:val="16"/>
              </w:rPr>
            </w:pPr>
          </w:p>
        </w:tc>
        <w:tc>
          <w:tcPr>
            <w:tcW w:w="1701" w:type="dxa"/>
            <w:vMerge w:val="restart"/>
          </w:tcPr>
          <w:p w:rsidR="005D235C" w:rsidRPr="00AC73E1" w:rsidRDefault="005D235C" w:rsidP="007833FF">
            <w:pPr>
              <w:spacing w:after="0" w:line="240" w:lineRule="auto"/>
              <w:jc w:val="center"/>
              <w:rPr>
                <w:rFonts w:ascii="Times New Roman" w:hAnsi="Times New Roman"/>
                <w:sz w:val="16"/>
              </w:rPr>
            </w:pPr>
          </w:p>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709" w:type="dxa"/>
            <w:vMerge w:val="restart"/>
            <w:vAlign w:val="center"/>
          </w:tcPr>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2015 г.</w:t>
            </w:r>
          </w:p>
        </w:tc>
        <w:tc>
          <w:tcPr>
            <w:tcW w:w="709" w:type="dxa"/>
            <w:vMerge w:val="restart"/>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 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Количество граждан, нуждающихся в переселении из </w:t>
            </w:r>
            <w:proofErr w:type="gramStart"/>
            <w:r w:rsidRPr="00AC73E1">
              <w:rPr>
                <w:rFonts w:ascii="Times New Roman" w:hAnsi="Times New Roman"/>
                <w:sz w:val="16"/>
                <w:szCs w:val="16"/>
              </w:rPr>
              <w:t>жилищною</w:t>
            </w:r>
            <w:proofErr w:type="gramEnd"/>
            <w:r w:rsidRPr="00AC73E1">
              <w:rPr>
                <w:rFonts w:ascii="Times New Roman" w:hAnsi="Times New Roman"/>
                <w:sz w:val="16"/>
                <w:szCs w:val="16"/>
              </w:rPr>
              <w:t xml:space="preserve"> фонда,</w:t>
            </w:r>
          </w:p>
          <w:p w:rsidR="005D235C" w:rsidRPr="00AC73E1" w:rsidRDefault="005D235C" w:rsidP="007833FF">
            <w:pPr>
              <w:spacing w:after="0" w:line="240" w:lineRule="auto"/>
              <w:rPr>
                <w:rFonts w:ascii="Times New Roman" w:hAnsi="Times New Roman"/>
                <w:sz w:val="16"/>
                <w:szCs w:val="16"/>
              </w:rPr>
            </w:pPr>
            <w:proofErr w:type="gramStart"/>
            <w:r w:rsidRPr="00AC73E1">
              <w:rPr>
                <w:rFonts w:ascii="Times New Roman" w:hAnsi="Times New Roman"/>
                <w:sz w:val="16"/>
                <w:szCs w:val="16"/>
              </w:rPr>
              <w:t>признанного</w:t>
            </w:r>
            <w:proofErr w:type="gramEnd"/>
            <w:r w:rsidRPr="00AC73E1">
              <w:rPr>
                <w:rFonts w:ascii="Times New Roman" w:hAnsi="Times New Roman"/>
                <w:sz w:val="16"/>
                <w:szCs w:val="16"/>
              </w:rPr>
              <w:t xml:space="preserve"> в установленном порядке аварийным, чел</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58</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r>
      <w:tr w:rsidR="005D235C" w:rsidRPr="00AC73E1" w:rsidTr="007833FF">
        <w:tc>
          <w:tcPr>
            <w:tcW w:w="392"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Merge/>
            <w:vAlign w:val="center"/>
          </w:tcPr>
          <w:p w:rsidR="005D235C" w:rsidRPr="00AC73E1" w:rsidRDefault="005D235C" w:rsidP="007833FF">
            <w:pPr>
              <w:spacing w:after="0" w:line="240" w:lineRule="auto"/>
              <w:rPr>
                <w:rFonts w:ascii="Times New Roman" w:hAnsi="Times New Roman"/>
                <w:sz w:val="16"/>
                <w:szCs w:val="16"/>
              </w:rPr>
            </w:pPr>
          </w:p>
        </w:tc>
        <w:tc>
          <w:tcPr>
            <w:tcW w:w="1701" w:type="dxa"/>
            <w:vMerge/>
          </w:tcPr>
          <w:p w:rsidR="005D235C" w:rsidRPr="00AC73E1" w:rsidRDefault="005D235C" w:rsidP="007833FF">
            <w:pPr>
              <w:spacing w:after="0" w:line="240" w:lineRule="auto"/>
              <w:jc w:val="center"/>
              <w:rPr>
                <w:rFonts w:ascii="Times New Roman" w:hAnsi="Times New Roman"/>
                <w:sz w:val="16"/>
                <w:szCs w:val="16"/>
              </w:rPr>
            </w:pPr>
          </w:p>
        </w:tc>
        <w:tc>
          <w:tcPr>
            <w:tcW w:w="709" w:type="dxa"/>
            <w:vMerge/>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регрессивный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Площадь аварийного жилищного фонда, кв. метров</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970,9</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750,1</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1.5</w:t>
            </w:r>
          </w:p>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Строительство (реконструкция) объектов социального и </w:t>
            </w:r>
            <w:r w:rsidRPr="00AC73E1">
              <w:rPr>
                <w:rFonts w:ascii="Times New Roman" w:hAnsi="Times New Roman"/>
                <w:sz w:val="16"/>
                <w:szCs w:val="16"/>
              </w:rPr>
              <w:lastRenderedPageBreak/>
              <w:t>производственного комплексов, в том числе объектов общегражданского назначения, жилья, инфраструктуры</w:t>
            </w:r>
          </w:p>
        </w:tc>
        <w:tc>
          <w:tcPr>
            <w:tcW w:w="170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rPr>
              <w:lastRenderedPageBreak/>
              <w:t xml:space="preserve">Управление  строительства, архитектуры, ЖКХ, транспорта и </w:t>
            </w:r>
            <w:r w:rsidRPr="00AC73E1">
              <w:rPr>
                <w:rFonts w:ascii="Times New Roman" w:hAnsi="Times New Roman"/>
                <w:sz w:val="16"/>
              </w:rPr>
              <w:lastRenderedPageBreak/>
              <w:t>дорожного хозяйства администрации района</w:t>
            </w:r>
            <w:r w:rsidRPr="00AC73E1">
              <w:rPr>
                <w:rFonts w:ascii="Times New Roman" w:hAnsi="Times New Roman"/>
                <w:sz w:val="16"/>
                <w:szCs w:val="16"/>
              </w:rPr>
              <w:t xml:space="preserve">  </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lastRenderedPageBreak/>
                <w:t>2015 г</w:t>
              </w:r>
            </w:smartTag>
            <w:r w:rsidRPr="00AC73E1">
              <w:rPr>
                <w:rFonts w:ascii="Times New Roman" w:hAnsi="Times New Roman"/>
                <w:sz w:val="16"/>
                <w:szCs w:val="16"/>
              </w:rPr>
              <w:t>.</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Реконструкция </w:t>
            </w:r>
          </w:p>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объектов  инфраструктуры </w:t>
            </w:r>
          </w:p>
          <w:p w:rsidR="005D235C" w:rsidRPr="00AC73E1" w:rsidRDefault="005D235C" w:rsidP="007833FF">
            <w:pPr>
              <w:spacing w:after="0" w:line="240" w:lineRule="auto"/>
              <w:rPr>
                <w:rFonts w:ascii="Times New Roman" w:hAnsi="Times New Roman"/>
                <w:sz w:val="16"/>
                <w:szCs w:val="16"/>
              </w:rPr>
            </w:pP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21</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48</w:t>
            </w:r>
          </w:p>
        </w:tc>
      </w:tr>
      <w:tr w:rsidR="005D235C" w:rsidRPr="00AC73E1" w:rsidTr="007833FF">
        <w:tc>
          <w:tcPr>
            <w:tcW w:w="392" w:type="dxa"/>
            <w:vMerge w:val="restart"/>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Merge w:val="restart"/>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2. Подпрограмма "Создание условий для обеспечения населения качественными услугами </w:t>
            </w:r>
            <w:proofErr w:type="spellStart"/>
            <w:proofErr w:type="gramStart"/>
            <w:r w:rsidRPr="00AC73E1">
              <w:rPr>
                <w:rFonts w:ascii="Times New Roman" w:hAnsi="Times New Roman"/>
                <w:sz w:val="16"/>
                <w:szCs w:val="16"/>
              </w:rPr>
              <w:t>жилищно</w:t>
            </w:r>
            <w:proofErr w:type="spellEnd"/>
            <w:r w:rsidRPr="00AC73E1">
              <w:rPr>
                <w:rFonts w:ascii="Times New Roman" w:hAnsi="Times New Roman"/>
                <w:sz w:val="16"/>
                <w:szCs w:val="16"/>
              </w:rPr>
              <w:t>- коммунального</w:t>
            </w:r>
            <w:proofErr w:type="gramEnd"/>
            <w:r w:rsidRPr="00AC73E1">
              <w:rPr>
                <w:rFonts w:ascii="Times New Roman" w:hAnsi="Times New Roman"/>
                <w:sz w:val="16"/>
                <w:szCs w:val="16"/>
              </w:rPr>
              <w:t xml:space="preserve"> хозяйства "</w:t>
            </w:r>
          </w:p>
          <w:p w:rsidR="005D235C" w:rsidRPr="00AC73E1" w:rsidRDefault="005D235C" w:rsidP="007833FF">
            <w:pPr>
              <w:spacing w:after="0" w:line="240" w:lineRule="auto"/>
              <w:rPr>
                <w:rFonts w:ascii="Times New Roman" w:hAnsi="Times New Roman"/>
                <w:sz w:val="16"/>
                <w:szCs w:val="16"/>
              </w:rPr>
            </w:pPr>
          </w:p>
        </w:tc>
        <w:tc>
          <w:tcPr>
            <w:tcW w:w="1701" w:type="dxa"/>
            <w:vMerge w:val="restart"/>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tc>
        <w:tc>
          <w:tcPr>
            <w:tcW w:w="709" w:type="dxa"/>
            <w:vMerge w:val="restart"/>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t>2015 г</w:t>
              </w:r>
            </w:smartTag>
            <w:r w:rsidRPr="00AC73E1">
              <w:rPr>
                <w:rFonts w:ascii="Times New Roman" w:hAnsi="Times New Roman"/>
                <w:sz w:val="16"/>
                <w:szCs w:val="16"/>
              </w:rPr>
              <w:t>.</w:t>
            </w:r>
          </w:p>
        </w:tc>
        <w:tc>
          <w:tcPr>
            <w:tcW w:w="709" w:type="dxa"/>
            <w:vMerge w:val="restart"/>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 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Проведение капитального ремонта многоквартирных домов общей площадью, </w:t>
            </w:r>
            <w:proofErr w:type="spellStart"/>
            <w:proofErr w:type="gramStart"/>
            <w:r w:rsidRPr="00AC73E1">
              <w:rPr>
                <w:rFonts w:ascii="Times New Roman" w:hAnsi="Times New Roman"/>
                <w:sz w:val="16"/>
                <w:szCs w:val="16"/>
              </w:rPr>
              <w:t>тыс</w:t>
            </w:r>
            <w:proofErr w:type="spellEnd"/>
            <w:proofErr w:type="gramEnd"/>
            <w:r w:rsidRPr="00AC73E1">
              <w:rPr>
                <w:rFonts w:ascii="Times New Roman" w:hAnsi="Times New Roman"/>
                <w:sz w:val="16"/>
                <w:szCs w:val="16"/>
              </w:rPr>
              <w:t xml:space="preserve"> кв.метров</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680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1800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500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2934</w:t>
            </w:r>
          </w:p>
        </w:tc>
        <w:tc>
          <w:tcPr>
            <w:tcW w:w="851"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3236</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2915</w:t>
            </w:r>
          </w:p>
        </w:tc>
      </w:tr>
      <w:tr w:rsidR="005D235C" w:rsidRPr="00AC73E1" w:rsidTr="007833FF">
        <w:tc>
          <w:tcPr>
            <w:tcW w:w="392"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Merge/>
            <w:vAlign w:val="center"/>
          </w:tcPr>
          <w:p w:rsidR="005D235C" w:rsidRPr="00AC73E1" w:rsidRDefault="005D235C" w:rsidP="007833FF">
            <w:pPr>
              <w:spacing w:after="0" w:line="240" w:lineRule="auto"/>
              <w:rPr>
                <w:rFonts w:ascii="Times New Roman" w:hAnsi="Times New Roman"/>
                <w:sz w:val="16"/>
                <w:szCs w:val="16"/>
              </w:rPr>
            </w:pPr>
          </w:p>
        </w:tc>
        <w:tc>
          <w:tcPr>
            <w:tcW w:w="1701" w:type="dxa"/>
            <w:vMerge/>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Увеличение доли освещенных улиц, проездов в населенных пунктах </w:t>
            </w:r>
            <w:proofErr w:type="gramStart"/>
            <w:r w:rsidRPr="00AC73E1">
              <w:rPr>
                <w:rFonts w:ascii="Times New Roman" w:hAnsi="Times New Roman"/>
                <w:sz w:val="16"/>
                <w:szCs w:val="16"/>
              </w:rPr>
              <w:t>до</w:t>
            </w:r>
            <w:proofErr w:type="gramEnd"/>
            <w:r w:rsidRPr="00AC73E1">
              <w:rPr>
                <w:rFonts w:ascii="Times New Roman" w:hAnsi="Times New Roman"/>
                <w:sz w:val="16"/>
                <w:szCs w:val="16"/>
              </w:rPr>
              <w:t xml:space="preserve"> %.</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84,0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85,0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90,0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92,0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93,0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95,0</w:t>
            </w:r>
          </w:p>
        </w:tc>
      </w:tr>
      <w:tr w:rsidR="005D235C" w:rsidRPr="00AC73E1" w:rsidTr="007833FF">
        <w:tc>
          <w:tcPr>
            <w:tcW w:w="392"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Merge/>
            <w:vAlign w:val="center"/>
          </w:tcPr>
          <w:p w:rsidR="005D235C" w:rsidRPr="00AC73E1" w:rsidRDefault="005D235C" w:rsidP="007833FF">
            <w:pPr>
              <w:spacing w:after="0" w:line="240" w:lineRule="auto"/>
              <w:rPr>
                <w:rFonts w:ascii="Times New Roman" w:hAnsi="Times New Roman"/>
                <w:sz w:val="16"/>
                <w:szCs w:val="16"/>
              </w:rPr>
            </w:pPr>
          </w:p>
        </w:tc>
        <w:tc>
          <w:tcPr>
            <w:tcW w:w="1701" w:type="dxa"/>
            <w:vMerge/>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Улучшение эстетического облика, внешнего благоустройства, озеленения и санитарного состояния населенных пунктов Прохоровского района, ежегодно.</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w:t>
            </w:r>
          </w:p>
        </w:tc>
      </w:tr>
      <w:tr w:rsidR="005D235C" w:rsidRPr="00AC73E1" w:rsidTr="007833FF">
        <w:tc>
          <w:tcPr>
            <w:tcW w:w="392"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Merge/>
            <w:vAlign w:val="center"/>
          </w:tcPr>
          <w:p w:rsidR="005D235C" w:rsidRPr="00AC73E1" w:rsidRDefault="005D235C" w:rsidP="007833FF">
            <w:pPr>
              <w:spacing w:after="0" w:line="240" w:lineRule="auto"/>
              <w:rPr>
                <w:rFonts w:ascii="Times New Roman" w:hAnsi="Times New Roman"/>
                <w:sz w:val="16"/>
                <w:szCs w:val="16"/>
              </w:rPr>
            </w:pPr>
          </w:p>
        </w:tc>
        <w:tc>
          <w:tcPr>
            <w:tcW w:w="1701" w:type="dxa"/>
            <w:vMerge/>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Обеспечение уровня населения централизованным водоснабжением, соответствующим </w:t>
            </w:r>
            <w:proofErr w:type="spellStart"/>
            <w:r w:rsidRPr="00AC73E1">
              <w:rPr>
                <w:rFonts w:ascii="Times New Roman" w:hAnsi="Times New Roman"/>
                <w:sz w:val="16"/>
                <w:szCs w:val="16"/>
              </w:rPr>
              <w:t>СанПиН</w:t>
            </w:r>
            <w:proofErr w:type="spellEnd"/>
            <w:r w:rsidRPr="00AC73E1">
              <w:rPr>
                <w:rFonts w:ascii="Times New Roman" w:hAnsi="Times New Roman"/>
                <w:sz w:val="16"/>
                <w:szCs w:val="16"/>
              </w:rPr>
              <w:t>, %</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53,6</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57</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59</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60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65</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70</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 I. Обеспечение мероприятий по проведению капитального ремонта многоквартирных домов</w:t>
            </w:r>
          </w:p>
        </w:tc>
        <w:tc>
          <w:tcPr>
            <w:tcW w:w="1701" w:type="dxa"/>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t>2015 г</w:t>
              </w:r>
            </w:smartTag>
            <w:r w:rsidRPr="00AC73E1">
              <w:rPr>
                <w:rFonts w:ascii="Times New Roman" w:hAnsi="Times New Roman"/>
                <w:sz w:val="16"/>
                <w:szCs w:val="16"/>
              </w:rPr>
              <w:t>.</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 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Количество отремонтированных многоквартирных жилых домов </w:t>
            </w:r>
            <w:proofErr w:type="spellStart"/>
            <w:proofErr w:type="gramStart"/>
            <w:r w:rsidRPr="00AC73E1">
              <w:rPr>
                <w:rFonts w:ascii="Times New Roman" w:hAnsi="Times New Roman"/>
                <w:sz w:val="16"/>
                <w:szCs w:val="16"/>
              </w:rPr>
              <w:t>шт</w:t>
            </w:r>
            <w:proofErr w:type="spellEnd"/>
            <w:proofErr w:type="gramEnd"/>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r>
      <w:tr w:rsidR="005D235C" w:rsidRPr="00AC73E1" w:rsidTr="007833FF">
        <w:tc>
          <w:tcPr>
            <w:tcW w:w="392" w:type="dxa"/>
            <w:vMerge w:val="restart"/>
            <w:vAlign w:val="center"/>
          </w:tcPr>
          <w:p w:rsidR="005D235C" w:rsidRPr="00AC73E1" w:rsidRDefault="005D235C" w:rsidP="007833FF">
            <w:pPr>
              <w:spacing w:after="0" w:line="240" w:lineRule="auto"/>
              <w:jc w:val="center"/>
              <w:rPr>
                <w:rFonts w:ascii="Times New Roman" w:hAnsi="Times New Roman"/>
                <w:sz w:val="16"/>
                <w:szCs w:val="16"/>
              </w:rPr>
            </w:pPr>
          </w:p>
          <w:p w:rsidR="005D235C" w:rsidRPr="00AC73E1" w:rsidRDefault="005D235C" w:rsidP="007833FF">
            <w:pPr>
              <w:spacing w:after="0" w:line="240" w:lineRule="auto"/>
              <w:jc w:val="center"/>
              <w:rPr>
                <w:rFonts w:ascii="Times New Roman" w:hAnsi="Times New Roman"/>
                <w:sz w:val="16"/>
                <w:szCs w:val="16"/>
              </w:rPr>
            </w:pPr>
          </w:p>
        </w:tc>
        <w:tc>
          <w:tcPr>
            <w:tcW w:w="2126" w:type="dxa"/>
            <w:vMerge w:val="restart"/>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Основное мероприятие 2.2.1 </w:t>
            </w:r>
            <w:proofErr w:type="spellStart"/>
            <w:r w:rsidRPr="00AC73E1">
              <w:rPr>
                <w:rFonts w:ascii="Times New Roman" w:hAnsi="Times New Roman"/>
                <w:sz w:val="16"/>
                <w:szCs w:val="16"/>
              </w:rPr>
              <w:t>Софинансирование</w:t>
            </w:r>
            <w:proofErr w:type="spellEnd"/>
            <w:r w:rsidRPr="00AC73E1">
              <w:rPr>
                <w:rFonts w:ascii="Times New Roman" w:hAnsi="Times New Roman"/>
                <w:sz w:val="16"/>
                <w:szCs w:val="16"/>
              </w:rPr>
              <w:t xml:space="preserve"> расходов на организацию наружного освещения населенных пунктов   Прохоровского  района</w:t>
            </w:r>
          </w:p>
        </w:tc>
        <w:tc>
          <w:tcPr>
            <w:tcW w:w="1701" w:type="dxa"/>
            <w:vMerge w:val="restart"/>
          </w:tcPr>
          <w:p w:rsidR="005D235C" w:rsidRPr="00AC73E1" w:rsidRDefault="005D235C" w:rsidP="007833FF">
            <w:pPr>
              <w:spacing w:after="0" w:line="240" w:lineRule="auto"/>
              <w:rPr>
                <w:rFonts w:ascii="Times New Roman" w:hAnsi="Times New Roman"/>
                <w:sz w:val="16"/>
              </w:rPr>
            </w:pPr>
          </w:p>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и транспорта  администрации района</w:t>
            </w:r>
          </w:p>
        </w:tc>
        <w:tc>
          <w:tcPr>
            <w:tcW w:w="709" w:type="dxa"/>
            <w:vMerge w:val="restart"/>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2015г.</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Количество </w:t>
            </w:r>
            <w:proofErr w:type="spellStart"/>
            <w:r w:rsidRPr="00AC73E1">
              <w:rPr>
                <w:rFonts w:ascii="Times New Roman" w:hAnsi="Times New Roman"/>
                <w:sz w:val="16"/>
                <w:szCs w:val="16"/>
              </w:rPr>
              <w:t>светоточек</w:t>
            </w:r>
            <w:proofErr w:type="spellEnd"/>
            <w:r w:rsidRPr="00AC73E1">
              <w:rPr>
                <w:rFonts w:ascii="Times New Roman" w:hAnsi="Times New Roman"/>
                <w:sz w:val="16"/>
                <w:szCs w:val="16"/>
              </w:rPr>
              <w:t xml:space="preserve"> на территории населенных пунктов района, тыс. ед.</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4,827</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4,927</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5,027</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5,082</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5,082</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5,500</w:t>
            </w:r>
          </w:p>
        </w:tc>
      </w:tr>
      <w:tr w:rsidR="005D235C" w:rsidRPr="00AC73E1" w:rsidTr="007833FF">
        <w:tc>
          <w:tcPr>
            <w:tcW w:w="392"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Merge/>
            <w:vAlign w:val="center"/>
          </w:tcPr>
          <w:p w:rsidR="005D235C" w:rsidRPr="00AC73E1" w:rsidRDefault="005D235C" w:rsidP="007833FF">
            <w:pPr>
              <w:spacing w:after="0" w:line="240" w:lineRule="auto"/>
              <w:rPr>
                <w:rFonts w:ascii="Times New Roman" w:hAnsi="Times New Roman"/>
                <w:sz w:val="16"/>
                <w:szCs w:val="16"/>
              </w:rPr>
            </w:pPr>
          </w:p>
        </w:tc>
        <w:tc>
          <w:tcPr>
            <w:tcW w:w="1701" w:type="dxa"/>
            <w:vMerge/>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Снижение объемов потребляемой электроэнергии, %</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r>
      <w:tr w:rsidR="005D235C" w:rsidRPr="00AC73E1" w:rsidTr="007833FF">
        <w:tc>
          <w:tcPr>
            <w:tcW w:w="392"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Merge w:val="restart"/>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2.2.1 «Организация наружного освещения населенных пунктов   Прохоровского  района (за счет средств областного бюджета)»</w:t>
            </w:r>
          </w:p>
        </w:tc>
        <w:tc>
          <w:tcPr>
            <w:tcW w:w="1701" w:type="dxa"/>
            <w:vMerge w:val="restart"/>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709" w:type="dxa"/>
            <w:vMerge w:val="restart"/>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t>2015 г</w:t>
              </w:r>
            </w:smartTag>
            <w:r w:rsidRPr="00AC73E1">
              <w:rPr>
                <w:rFonts w:ascii="Times New Roman" w:hAnsi="Times New Roman"/>
                <w:sz w:val="16"/>
                <w:szCs w:val="16"/>
              </w:rPr>
              <w:t>.</w:t>
            </w:r>
          </w:p>
          <w:p w:rsidR="005D235C" w:rsidRPr="00AC73E1" w:rsidRDefault="005D235C" w:rsidP="007833FF">
            <w:pPr>
              <w:spacing w:after="0" w:line="240" w:lineRule="auto"/>
              <w:jc w:val="center"/>
              <w:rPr>
                <w:rFonts w:ascii="Times New Roman" w:hAnsi="Times New Roman"/>
                <w:sz w:val="16"/>
                <w:szCs w:val="16"/>
              </w:rPr>
            </w:pPr>
          </w:p>
        </w:tc>
        <w:tc>
          <w:tcPr>
            <w:tcW w:w="709" w:type="dxa"/>
            <w:vMerge w:val="restart"/>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 г.</w:t>
            </w:r>
          </w:p>
          <w:p w:rsidR="005D235C" w:rsidRPr="00AC73E1" w:rsidRDefault="005D235C" w:rsidP="007833FF">
            <w:pPr>
              <w:spacing w:after="0" w:line="240" w:lineRule="auto"/>
              <w:jc w:val="center"/>
              <w:rPr>
                <w:rFonts w:ascii="Times New Roman" w:hAnsi="Times New Roman"/>
                <w:sz w:val="16"/>
                <w:szCs w:val="16"/>
              </w:rPr>
            </w:pP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Количество </w:t>
            </w:r>
            <w:proofErr w:type="spellStart"/>
            <w:r w:rsidRPr="00AC73E1">
              <w:rPr>
                <w:rFonts w:ascii="Times New Roman" w:hAnsi="Times New Roman"/>
                <w:sz w:val="16"/>
                <w:szCs w:val="16"/>
              </w:rPr>
              <w:t>светоточек</w:t>
            </w:r>
            <w:proofErr w:type="spellEnd"/>
            <w:r w:rsidRPr="00AC73E1">
              <w:rPr>
                <w:rFonts w:ascii="Times New Roman" w:hAnsi="Times New Roman"/>
                <w:sz w:val="16"/>
                <w:szCs w:val="16"/>
              </w:rPr>
              <w:t xml:space="preserve"> на территории населенных пунктов, тыс.ед.</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4,827</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4,927</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5,027</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5,082</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5,082</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5,500</w:t>
            </w:r>
          </w:p>
        </w:tc>
      </w:tr>
      <w:tr w:rsidR="005D235C" w:rsidRPr="00AC73E1" w:rsidTr="007833FF">
        <w:tc>
          <w:tcPr>
            <w:tcW w:w="392"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Merge/>
            <w:vAlign w:val="center"/>
          </w:tcPr>
          <w:p w:rsidR="005D235C" w:rsidRPr="00AC73E1" w:rsidRDefault="005D235C" w:rsidP="007833FF">
            <w:pPr>
              <w:spacing w:after="0" w:line="240" w:lineRule="auto"/>
              <w:rPr>
                <w:rFonts w:ascii="Times New Roman" w:hAnsi="Times New Roman"/>
                <w:sz w:val="16"/>
                <w:szCs w:val="16"/>
              </w:rPr>
            </w:pPr>
          </w:p>
        </w:tc>
        <w:tc>
          <w:tcPr>
            <w:tcW w:w="1701" w:type="dxa"/>
            <w:vMerge/>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регрессивный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Снижение объемов потребляемой </w:t>
            </w:r>
            <w:proofErr w:type="spellStart"/>
            <w:r w:rsidRPr="00AC73E1">
              <w:rPr>
                <w:rFonts w:ascii="Times New Roman" w:hAnsi="Times New Roman"/>
                <w:sz w:val="16"/>
                <w:szCs w:val="16"/>
              </w:rPr>
              <w:t>электроэнергии,%</w:t>
            </w:r>
            <w:proofErr w:type="spellEnd"/>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r>
      <w:tr w:rsidR="005D235C" w:rsidRPr="00AC73E1" w:rsidTr="007833FF">
        <w:tc>
          <w:tcPr>
            <w:tcW w:w="392"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Merge/>
            <w:vAlign w:val="center"/>
          </w:tcPr>
          <w:p w:rsidR="005D235C" w:rsidRPr="00AC73E1" w:rsidRDefault="005D235C" w:rsidP="007833FF">
            <w:pPr>
              <w:spacing w:after="0" w:line="240" w:lineRule="auto"/>
              <w:rPr>
                <w:rFonts w:ascii="Times New Roman" w:hAnsi="Times New Roman"/>
                <w:sz w:val="16"/>
                <w:szCs w:val="16"/>
              </w:rPr>
            </w:pPr>
          </w:p>
        </w:tc>
        <w:tc>
          <w:tcPr>
            <w:tcW w:w="1701" w:type="dxa"/>
            <w:vMerge/>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709" w:type="dxa"/>
            <w:vMerge/>
            <w:vAlign w:val="center"/>
          </w:tcPr>
          <w:p w:rsidR="005D235C" w:rsidRPr="00AC73E1" w:rsidRDefault="005D235C" w:rsidP="007833FF">
            <w:pPr>
              <w:spacing w:after="0" w:line="240" w:lineRule="auto"/>
              <w:jc w:val="center"/>
              <w:rPr>
                <w:rFonts w:ascii="Times New Roman" w:hAnsi="Times New Roman"/>
                <w:sz w:val="16"/>
                <w:szCs w:val="16"/>
              </w:rPr>
            </w:pP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регрессивный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Снижение объемов потребляемой </w:t>
            </w:r>
            <w:proofErr w:type="spellStart"/>
            <w:r w:rsidRPr="00AC73E1">
              <w:rPr>
                <w:rFonts w:ascii="Times New Roman" w:hAnsi="Times New Roman"/>
                <w:sz w:val="16"/>
                <w:szCs w:val="16"/>
              </w:rPr>
              <w:t>электроэнергии,%</w:t>
            </w:r>
            <w:proofErr w:type="spellEnd"/>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Основное мероприятие 2.3.1 Организация и проведение районных и областных конкурсов по благоустройству муниципальных учреждений (организаций) (за счет иных межбюджетных </w:t>
            </w:r>
            <w:r w:rsidRPr="00AC73E1">
              <w:rPr>
                <w:rFonts w:ascii="Times New Roman" w:hAnsi="Times New Roman"/>
                <w:sz w:val="16"/>
                <w:szCs w:val="16"/>
              </w:rPr>
              <w:lastRenderedPageBreak/>
              <w:t>трансфертов)</w:t>
            </w:r>
          </w:p>
        </w:tc>
        <w:tc>
          <w:tcPr>
            <w:tcW w:w="1701" w:type="dxa"/>
          </w:tcPr>
          <w:p w:rsidR="005D235C" w:rsidRPr="00AC73E1" w:rsidRDefault="005D235C" w:rsidP="007833FF">
            <w:pPr>
              <w:spacing w:after="0" w:line="240" w:lineRule="auto"/>
              <w:rPr>
                <w:rFonts w:ascii="Times New Roman" w:hAnsi="Times New Roman"/>
                <w:sz w:val="16"/>
              </w:rPr>
            </w:pPr>
          </w:p>
          <w:p w:rsidR="005D235C" w:rsidRPr="00AC73E1" w:rsidRDefault="005D235C" w:rsidP="007833FF">
            <w:pPr>
              <w:spacing w:after="0" w:line="240" w:lineRule="auto"/>
              <w:rPr>
                <w:rFonts w:ascii="Times New Roman" w:hAnsi="Times New Roman"/>
                <w:sz w:val="16"/>
              </w:rPr>
            </w:pPr>
          </w:p>
          <w:p w:rsidR="005D235C" w:rsidRPr="00AC73E1" w:rsidRDefault="005D235C" w:rsidP="007833FF">
            <w:pPr>
              <w:spacing w:after="0" w:line="240" w:lineRule="auto"/>
              <w:jc w:val="center"/>
              <w:rPr>
                <w:rFonts w:ascii="Times New Roman" w:hAnsi="Times New Roman"/>
                <w:sz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p w:rsidR="005D235C" w:rsidRPr="00AC73E1" w:rsidRDefault="005D235C" w:rsidP="007833FF">
            <w:pPr>
              <w:spacing w:after="0" w:line="240" w:lineRule="auto"/>
              <w:jc w:val="center"/>
              <w:rPr>
                <w:rFonts w:ascii="Times New Roman" w:hAnsi="Times New Roman"/>
                <w:sz w:val="16"/>
                <w:szCs w:val="16"/>
              </w:rPr>
            </w:pP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lastRenderedPageBreak/>
                <w:t>2015 г</w:t>
              </w:r>
            </w:smartTag>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Улучшение эстетического облика внешнего благоустройства, озеленения и санитарного состояния населенных пунктов  Прохоровского района</w:t>
            </w:r>
            <w:proofErr w:type="gramStart"/>
            <w:r w:rsidRPr="00AC73E1">
              <w:rPr>
                <w:rFonts w:ascii="Times New Roman" w:hAnsi="Times New Roman"/>
                <w:sz w:val="16"/>
                <w:szCs w:val="16"/>
              </w:rPr>
              <w:t xml:space="preserve"> ,</w:t>
            </w:r>
            <w:proofErr w:type="gramEnd"/>
            <w:r w:rsidRPr="00AC73E1">
              <w:rPr>
                <w:rFonts w:ascii="Times New Roman" w:hAnsi="Times New Roman"/>
                <w:sz w:val="16"/>
                <w:szCs w:val="16"/>
              </w:rPr>
              <w:t xml:space="preserve"> </w:t>
            </w:r>
            <w:proofErr w:type="spellStart"/>
            <w:r w:rsidRPr="00AC73E1">
              <w:rPr>
                <w:rFonts w:ascii="Times New Roman" w:hAnsi="Times New Roman"/>
                <w:sz w:val="16"/>
                <w:szCs w:val="16"/>
              </w:rPr>
              <w:t>ед</w:t>
            </w:r>
            <w:proofErr w:type="spellEnd"/>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2</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2.3.2</w:t>
            </w:r>
            <w:proofErr w:type="gramStart"/>
            <w:r w:rsidRPr="00AC73E1">
              <w:rPr>
                <w:rFonts w:ascii="Times New Roman" w:hAnsi="Times New Roman"/>
                <w:sz w:val="16"/>
                <w:szCs w:val="16"/>
              </w:rPr>
              <w:t xml:space="preserve"> И</w:t>
            </w:r>
            <w:proofErr w:type="gramEnd"/>
            <w:r w:rsidRPr="00AC73E1">
              <w:rPr>
                <w:rFonts w:ascii="Times New Roman" w:hAnsi="Times New Roman"/>
                <w:sz w:val="16"/>
                <w:szCs w:val="16"/>
              </w:rPr>
              <w:t xml:space="preserve">ные межбюджетные трансферты на организацию и проведение областных конкурсов по благоустройству муниципальных учреждений (организаций) </w:t>
            </w:r>
          </w:p>
        </w:tc>
        <w:tc>
          <w:tcPr>
            <w:tcW w:w="1701" w:type="dxa"/>
          </w:tcPr>
          <w:p w:rsidR="005D235C" w:rsidRPr="00AC73E1" w:rsidRDefault="005D235C" w:rsidP="007833FF">
            <w:pPr>
              <w:spacing w:after="0" w:line="240" w:lineRule="auto"/>
              <w:rPr>
                <w:rFonts w:ascii="Times New Roman" w:hAnsi="Times New Roman"/>
                <w:sz w:val="16"/>
              </w:rPr>
            </w:pPr>
          </w:p>
          <w:p w:rsidR="005D235C" w:rsidRPr="00AC73E1" w:rsidRDefault="005D235C" w:rsidP="007833FF">
            <w:pPr>
              <w:spacing w:after="0" w:line="240" w:lineRule="auto"/>
              <w:rPr>
                <w:rFonts w:ascii="Times New Roman" w:hAnsi="Times New Roman"/>
                <w:sz w:val="16"/>
              </w:rPr>
            </w:pPr>
          </w:p>
          <w:p w:rsidR="005D235C" w:rsidRPr="00AC73E1" w:rsidRDefault="005D235C" w:rsidP="007833FF">
            <w:pPr>
              <w:spacing w:after="0" w:line="240" w:lineRule="auto"/>
              <w:jc w:val="center"/>
              <w:rPr>
                <w:rFonts w:ascii="Times New Roman" w:hAnsi="Times New Roman"/>
                <w:sz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p w:rsidR="005D235C" w:rsidRPr="00AC73E1" w:rsidRDefault="005D235C" w:rsidP="007833FF">
            <w:pPr>
              <w:spacing w:after="0" w:line="240" w:lineRule="auto"/>
              <w:jc w:val="center"/>
              <w:rPr>
                <w:rFonts w:ascii="Times New Roman" w:hAnsi="Times New Roman"/>
                <w:sz w:val="16"/>
                <w:szCs w:val="16"/>
              </w:rPr>
            </w:pPr>
          </w:p>
        </w:tc>
        <w:tc>
          <w:tcPr>
            <w:tcW w:w="709" w:type="dxa"/>
            <w:tcBorders>
              <w:bottom w:val="single" w:sz="4" w:space="0" w:color="auto"/>
            </w:tcBorders>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t>2015 г</w:t>
              </w:r>
            </w:smartTag>
          </w:p>
        </w:tc>
        <w:tc>
          <w:tcPr>
            <w:tcW w:w="709" w:type="dxa"/>
            <w:tcBorders>
              <w:bottom w:val="single" w:sz="4" w:space="0" w:color="auto"/>
            </w:tcBorders>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2020г.</w:t>
            </w:r>
          </w:p>
        </w:tc>
        <w:tc>
          <w:tcPr>
            <w:tcW w:w="1134" w:type="dxa"/>
            <w:tcBorders>
              <w:bottom w:val="single" w:sz="4" w:space="0" w:color="auto"/>
            </w:tcBorders>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tcBorders>
              <w:bottom w:val="single" w:sz="4" w:space="0" w:color="auto"/>
            </w:tcBorders>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Улучшение эстетического облика внешнего благоустройства, озеленения и санитарного состояния населенных пунктов  Прохоровского района</w:t>
            </w:r>
            <w:proofErr w:type="gramStart"/>
            <w:r w:rsidRPr="00AC73E1">
              <w:rPr>
                <w:rFonts w:ascii="Times New Roman" w:hAnsi="Times New Roman"/>
                <w:sz w:val="16"/>
                <w:szCs w:val="16"/>
              </w:rPr>
              <w:t xml:space="preserve"> ,</w:t>
            </w:r>
            <w:proofErr w:type="gramEnd"/>
            <w:r w:rsidRPr="00AC73E1">
              <w:rPr>
                <w:rFonts w:ascii="Times New Roman" w:hAnsi="Times New Roman"/>
                <w:sz w:val="16"/>
                <w:szCs w:val="16"/>
              </w:rPr>
              <w:t xml:space="preserve"> </w:t>
            </w:r>
            <w:proofErr w:type="spellStart"/>
            <w:r w:rsidRPr="00AC73E1">
              <w:rPr>
                <w:rFonts w:ascii="Times New Roman" w:hAnsi="Times New Roman"/>
                <w:sz w:val="16"/>
                <w:szCs w:val="16"/>
              </w:rPr>
              <w:t>ед</w:t>
            </w:r>
            <w:proofErr w:type="spellEnd"/>
          </w:p>
        </w:tc>
        <w:tc>
          <w:tcPr>
            <w:tcW w:w="850" w:type="dxa"/>
            <w:tcBorders>
              <w:bottom w:val="single" w:sz="4" w:space="0" w:color="auto"/>
            </w:tcBorders>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tcBorders>
              <w:bottom w:val="single" w:sz="4" w:space="0" w:color="auto"/>
            </w:tcBorders>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2</w:t>
            </w:r>
          </w:p>
        </w:tc>
        <w:tc>
          <w:tcPr>
            <w:tcW w:w="851" w:type="dxa"/>
            <w:tcBorders>
              <w:bottom w:val="single" w:sz="4" w:space="0" w:color="auto"/>
            </w:tcBorders>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tcBorders>
              <w:bottom w:val="single" w:sz="4" w:space="0" w:color="auto"/>
            </w:tcBorders>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1" w:type="dxa"/>
            <w:tcBorders>
              <w:bottom w:val="single" w:sz="4" w:space="0" w:color="auto"/>
            </w:tcBorders>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tcBorders>
              <w:bottom w:val="single" w:sz="4" w:space="0" w:color="auto"/>
            </w:tcBorders>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2.4 Выплата социального пособия на погребение и возмещение расходов по погребению в рамках статьи 12 Федерального закона от12 января 1996 года № 8-ФЗ «О погребении и похоронном деле» на территории Прохоровского района</w:t>
            </w:r>
          </w:p>
        </w:tc>
        <w:tc>
          <w:tcPr>
            <w:tcW w:w="1701" w:type="dxa"/>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709"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t>2015 г</w:t>
              </w:r>
            </w:smartTag>
            <w:r w:rsidRPr="00AC73E1">
              <w:rPr>
                <w:rFonts w:ascii="Times New Roman" w:hAnsi="Times New Roman"/>
                <w:sz w:val="16"/>
                <w:szCs w:val="16"/>
              </w:rPr>
              <w:t>.</w:t>
            </w:r>
          </w:p>
        </w:tc>
        <w:tc>
          <w:tcPr>
            <w:tcW w:w="709"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20 г"/>
              </w:smartTagPr>
              <w:r w:rsidRPr="00AC73E1">
                <w:rPr>
                  <w:rFonts w:ascii="Times New Roman" w:hAnsi="Times New Roman"/>
                  <w:sz w:val="16"/>
                  <w:szCs w:val="16"/>
                </w:rPr>
                <w:t>2020 г</w:t>
              </w:r>
            </w:smartTag>
            <w:r w:rsidRPr="00AC73E1">
              <w:rPr>
                <w:rFonts w:ascii="Times New Roman" w:hAnsi="Times New Roman"/>
                <w:sz w:val="16"/>
                <w:szCs w:val="16"/>
              </w:rPr>
              <w:t>.</w:t>
            </w:r>
          </w:p>
        </w:tc>
        <w:tc>
          <w:tcPr>
            <w:tcW w:w="1134"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shd w:val="clear" w:color="auto" w:fill="auto"/>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Доля компенсационных расходов на предоставление государственных гарантий от фактически предоставленных услуг, %</w:t>
            </w: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100</w:t>
            </w: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100</w:t>
            </w:r>
          </w:p>
        </w:tc>
        <w:tc>
          <w:tcPr>
            <w:tcW w:w="851"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100</w:t>
            </w: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100</w:t>
            </w:r>
          </w:p>
        </w:tc>
        <w:tc>
          <w:tcPr>
            <w:tcW w:w="851"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100</w:t>
            </w: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100</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2.5.1. Капитальный и текущий ремонт объектов муниципальной собственности</w:t>
            </w:r>
          </w:p>
        </w:tc>
        <w:tc>
          <w:tcPr>
            <w:tcW w:w="1701" w:type="dxa"/>
          </w:tcPr>
          <w:p w:rsidR="005D235C" w:rsidRPr="00AC73E1" w:rsidRDefault="005D235C" w:rsidP="007833FF">
            <w:pPr>
              <w:spacing w:after="0" w:line="240" w:lineRule="auto"/>
              <w:jc w:val="center"/>
              <w:rPr>
                <w:rFonts w:ascii="Times New Roman" w:hAnsi="Times New Roman"/>
                <w:sz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p w:rsidR="007833FF" w:rsidRPr="00AC73E1" w:rsidRDefault="007833FF" w:rsidP="007833FF">
            <w:pPr>
              <w:spacing w:after="0" w:line="240" w:lineRule="auto"/>
              <w:jc w:val="center"/>
              <w:rPr>
                <w:rFonts w:ascii="Times New Roman" w:hAnsi="Times New Roman"/>
                <w:sz w:val="16"/>
                <w:szCs w:val="16"/>
              </w:rPr>
            </w:pPr>
          </w:p>
        </w:tc>
        <w:tc>
          <w:tcPr>
            <w:tcW w:w="709"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t>2015 г</w:t>
              </w:r>
            </w:smartTag>
            <w:r w:rsidRPr="00AC73E1">
              <w:rPr>
                <w:rFonts w:ascii="Times New Roman" w:hAnsi="Times New Roman"/>
                <w:sz w:val="16"/>
                <w:szCs w:val="16"/>
              </w:rPr>
              <w:t>.</w:t>
            </w:r>
          </w:p>
        </w:tc>
        <w:tc>
          <w:tcPr>
            <w:tcW w:w="709"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2020г.</w:t>
            </w:r>
          </w:p>
        </w:tc>
        <w:tc>
          <w:tcPr>
            <w:tcW w:w="1134"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shd w:val="clear" w:color="auto" w:fill="auto"/>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Доля отремонтированных объектов муниципальной собственности, %</w:t>
            </w: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5</w:t>
            </w: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2.5.2</w:t>
            </w:r>
          </w:p>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70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r w:rsidRPr="00AC73E1">
              <w:rPr>
                <w:rFonts w:ascii="Times New Roman" w:hAnsi="Times New Roman"/>
                <w:sz w:val="16"/>
                <w:szCs w:val="16"/>
              </w:rPr>
              <w:t xml:space="preserve">  </w:t>
            </w:r>
          </w:p>
        </w:tc>
        <w:tc>
          <w:tcPr>
            <w:tcW w:w="709"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t>2015 г</w:t>
              </w:r>
            </w:smartTag>
            <w:r w:rsidRPr="00AC73E1">
              <w:rPr>
                <w:rFonts w:ascii="Times New Roman" w:hAnsi="Times New Roman"/>
                <w:sz w:val="16"/>
                <w:szCs w:val="16"/>
              </w:rPr>
              <w:t>.</w:t>
            </w:r>
          </w:p>
        </w:tc>
        <w:tc>
          <w:tcPr>
            <w:tcW w:w="709"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2020г.</w:t>
            </w:r>
          </w:p>
        </w:tc>
        <w:tc>
          <w:tcPr>
            <w:tcW w:w="1134"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shd w:val="clear" w:color="auto" w:fill="auto"/>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Реконструкция </w:t>
            </w:r>
          </w:p>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 xml:space="preserve">объектов  инфраструктуры </w:t>
            </w:r>
          </w:p>
          <w:p w:rsidR="005D235C" w:rsidRPr="00AC73E1" w:rsidRDefault="005D235C" w:rsidP="007833FF">
            <w:pPr>
              <w:spacing w:after="0" w:line="240" w:lineRule="auto"/>
              <w:rPr>
                <w:rFonts w:ascii="Times New Roman" w:hAnsi="Times New Roman"/>
                <w:sz w:val="16"/>
                <w:szCs w:val="16"/>
              </w:rPr>
            </w:pP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21</w:t>
            </w:r>
          </w:p>
        </w:tc>
        <w:tc>
          <w:tcPr>
            <w:tcW w:w="850" w:type="dxa"/>
            <w:shd w:val="clear" w:color="auto" w:fill="auto"/>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48</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2.6. Реализация мероприятий по обеспечению населения чистой питьевой водой</w:t>
            </w:r>
          </w:p>
        </w:tc>
        <w:tc>
          <w:tcPr>
            <w:tcW w:w="1701" w:type="dxa"/>
          </w:tcPr>
          <w:p w:rsidR="005D235C" w:rsidRPr="00AC73E1" w:rsidRDefault="005D235C" w:rsidP="007833FF">
            <w:pPr>
              <w:spacing w:after="0" w:line="240" w:lineRule="auto"/>
              <w:jc w:val="center"/>
              <w:rPr>
                <w:rFonts w:ascii="Times New Roman" w:hAnsi="Times New Roman"/>
                <w:sz w:val="16"/>
              </w:rPr>
            </w:pPr>
          </w:p>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smartTag w:uri="urn:schemas-microsoft-com:office:smarttags" w:element="metricconverter">
              <w:smartTagPr>
                <w:attr w:name="ProductID" w:val="2015 г"/>
              </w:smartTagPr>
              <w:r w:rsidRPr="00AC73E1">
                <w:rPr>
                  <w:rFonts w:ascii="Times New Roman" w:hAnsi="Times New Roman"/>
                  <w:sz w:val="16"/>
                  <w:szCs w:val="16"/>
                </w:rPr>
                <w:t>2015 г</w:t>
              </w:r>
            </w:smartTag>
            <w:r w:rsidRPr="00AC73E1">
              <w:rPr>
                <w:rFonts w:ascii="Times New Roman" w:hAnsi="Times New Roman"/>
                <w:sz w:val="16"/>
                <w:szCs w:val="16"/>
              </w:rPr>
              <w:t>.</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Обеспечение нормативным водоснабжением не менее, тыс. человек</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19,00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19,00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19,00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19,50</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19,50</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20,00</w:t>
            </w:r>
          </w:p>
        </w:tc>
      </w:tr>
      <w:tr w:rsidR="005D235C" w:rsidRPr="00AC73E1" w:rsidTr="007833FF">
        <w:tc>
          <w:tcPr>
            <w:tcW w:w="392"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2126"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w:t>
            </w:r>
          </w:p>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2.7. Содержание объектов муниципальной собственности</w:t>
            </w:r>
          </w:p>
        </w:tc>
        <w:tc>
          <w:tcPr>
            <w:tcW w:w="1701" w:type="dxa"/>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Управление строительства, архитектуры, ЖКХ, транспорта и дорожного хозяйства администрации района</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2015 г.</w:t>
            </w:r>
          </w:p>
        </w:tc>
        <w:tc>
          <w:tcPr>
            <w:tcW w:w="709"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2020 г.</w:t>
            </w:r>
          </w:p>
        </w:tc>
        <w:tc>
          <w:tcPr>
            <w:tcW w:w="1134"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2409" w:type="dxa"/>
            <w:vAlign w:val="center"/>
          </w:tcPr>
          <w:p w:rsidR="005D235C" w:rsidRPr="00AC73E1" w:rsidRDefault="005D235C" w:rsidP="007833FF">
            <w:pPr>
              <w:spacing w:after="0" w:line="240" w:lineRule="auto"/>
              <w:rPr>
                <w:rFonts w:ascii="Times New Roman" w:hAnsi="Times New Roman"/>
                <w:sz w:val="16"/>
                <w:szCs w:val="16"/>
              </w:rPr>
            </w:pPr>
            <w:r w:rsidRPr="00AC73E1">
              <w:rPr>
                <w:rFonts w:ascii="Times New Roman" w:hAnsi="Times New Roman"/>
                <w:sz w:val="16"/>
                <w:szCs w:val="16"/>
              </w:rPr>
              <w:t>Доля отремонтированных объектов муниципальной собственности, руб.</w:t>
            </w: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r w:rsidRPr="00AC73E1">
              <w:rPr>
                <w:rFonts w:ascii="Times New Roman" w:hAnsi="Times New Roman"/>
                <w:sz w:val="16"/>
                <w:szCs w:val="16"/>
              </w:rPr>
              <w:t>2 436 062,31</w:t>
            </w:r>
          </w:p>
        </w:tc>
        <w:tc>
          <w:tcPr>
            <w:tcW w:w="851" w:type="dxa"/>
            <w:vAlign w:val="center"/>
          </w:tcPr>
          <w:p w:rsidR="005D235C" w:rsidRPr="00AC73E1" w:rsidRDefault="005D235C" w:rsidP="007833FF">
            <w:pPr>
              <w:spacing w:after="0" w:line="240" w:lineRule="auto"/>
              <w:jc w:val="center"/>
              <w:rPr>
                <w:rFonts w:ascii="Times New Roman" w:hAnsi="Times New Roman"/>
                <w:sz w:val="16"/>
                <w:szCs w:val="16"/>
              </w:rPr>
            </w:pPr>
          </w:p>
        </w:tc>
        <w:tc>
          <w:tcPr>
            <w:tcW w:w="850" w:type="dxa"/>
            <w:vAlign w:val="center"/>
          </w:tcPr>
          <w:p w:rsidR="005D235C" w:rsidRPr="00AC73E1" w:rsidRDefault="005D235C" w:rsidP="007833FF">
            <w:pPr>
              <w:spacing w:after="0" w:line="240" w:lineRule="auto"/>
              <w:jc w:val="center"/>
              <w:rPr>
                <w:rFonts w:ascii="Times New Roman" w:hAnsi="Times New Roman"/>
                <w:sz w:val="16"/>
                <w:szCs w:val="16"/>
              </w:rPr>
            </w:pPr>
          </w:p>
        </w:tc>
      </w:tr>
    </w:tbl>
    <w:p w:rsidR="006F7D9D" w:rsidRPr="00AC73E1" w:rsidRDefault="006F7D9D" w:rsidP="007833FF">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Ind w:w="8755" w:type="dxa"/>
        <w:tblLook w:val="04A0"/>
      </w:tblPr>
      <w:tblGrid>
        <w:gridCol w:w="6031"/>
      </w:tblGrid>
      <w:tr w:rsidR="006457D8" w:rsidRPr="00AC73E1" w:rsidTr="00343B33">
        <w:tc>
          <w:tcPr>
            <w:tcW w:w="6031" w:type="dxa"/>
          </w:tcPr>
          <w:p w:rsidR="006457D8" w:rsidRPr="00CC0F91" w:rsidRDefault="006F7D9D" w:rsidP="007833FF">
            <w:pPr>
              <w:autoSpaceDE w:val="0"/>
              <w:autoSpaceDN w:val="0"/>
              <w:adjustRightInd w:val="0"/>
              <w:spacing w:after="0" w:line="240" w:lineRule="auto"/>
              <w:jc w:val="center"/>
              <w:outlineLvl w:val="0"/>
              <w:rPr>
                <w:rFonts w:ascii="Times New Roman" w:hAnsi="Times New Roman"/>
                <w:b/>
                <w:sz w:val="24"/>
                <w:szCs w:val="24"/>
              </w:rPr>
            </w:pPr>
            <w:r w:rsidRPr="00AC73E1">
              <w:rPr>
                <w:rFonts w:ascii="Times New Roman" w:hAnsi="Times New Roman"/>
                <w:sz w:val="28"/>
                <w:szCs w:val="28"/>
              </w:rPr>
              <w:br w:type="page"/>
            </w:r>
            <w:r w:rsidR="006457D8" w:rsidRPr="00CC0F91">
              <w:rPr>
                <w:rFonts w:ascii="Times New Roman" w:hAnsi="Times New Roman"/>
                <w:b/>
                <w:sz w:val="24"/>
                <w:szCs w:val="24"/>
              </w:rPr>
              <w:t>Приложение 1</w:t>
            </w:r>
          </w:p>
          <w:p w:rsidR="006457D8" w:rsidRPr="00CC0F91" w:rsidRDefault="006457D8" w:rsidP="007833FF">
            <w:pPr>
              <w:autoSpaceDE w:val="0"/>
              <w:autoSpaceDN w:val="0"/>
              <w:adjustRightInd w:val="0"/>
              <w:spacing w:after="0" w:line="240" w:lineRule="auto"/>
              <w:jc w:val="center"/>
              <w:outlineLvl w:val="0"/>
              <w:rPr>
                <w:rFonts w:ascii="Times New Roman" w:hAnsi="Times New Roman"/>
                <w:b/>
                <w:sz w:val="24"/>
                <w:szCs w:val="24"/>
              </w:rPr>
            </w:pPr>
            <w:r w:rsidRPr="00CC0F91">
              <w:rPr>
                <w:rFonts w:ascii="Times New Roman" w:hAnsi="Times New Roman"/>
                <w:b/>
                <w:sz w:val="24"/>
                <w:szCs w:val="24"/>
              </w:rPr>
              <w:t>к муниципальной программе</w:t>
            </w:r>
          </w:p>
          <w:p w:rsidR="006457D8" w:rsidRPr="00CC0F91" w:rsidRDefault="006457D8" w:rsidP="007833FF">
            <w:pPr>
              <w:autoSpaceDE w:val="0"/>
              <w:autoSpaceDN w:val="0"/>
              <w:adjustRightInd w:val="0"/>
              <w:spacing w:after="0" w:line="240" w:lineRule="auto"/>
              <w:jc w:val="center"/>
              <w:outlineLvl w:val="0"/>
              <w:rPr>
                <w:rFonts w:ascii="Times New Roman" w:hAnsi="Times New Roman"/>
                <w:b/>
                <w:sz w:val="24"/>
                <w:szCs w:val="24"/>
              </w:rPr>
            </w:pPr>
            <w:r w:rsidRPr="00CC0F91">
              <w:rPr>
                <w:rFonts w:ascii="Times New Roman" w:hAnsi="Times New Roman"/>
                <w:b/>
                <w:sz w:val="24"/>
                <w:szCs w:val="24"/>
              </w:rPr>
              <w:t>Прохоровского района</w:t>
            </w:r>
          </w:p>
          <w:p w:rsidR="006457D8" w:rsidRPr="00CC0F91" w:rsidRDefault="006457D8" w:rsidP="007833FF">
            <w:pPr>
              <w:autoSpaceDE w:val="0"/>
              <w:autoSpaceDN w:val="0"/>
              <w:adjustRightInd w:val="0"/>
              <w:spacing w:after="0" w:line="240" w:lineRule="auto"/>
              <w:jc w:val="center"/>
              <w:outlineLvl w:val="0"/>
              <w:rPr>
                <w:rFonts w:ascii="Times New Roman" w:hAnsi="Times New Roman"/>
                <w:b/>
                <w:sz w:val="24"/>
                <w:szCs w:val="24"/>
              </w:rPr>
            </w:pPr>
            <w:r w:rsidRPr="00CC0F91">
              <w:rPr>
                <w:rFonts w:ascii="Times New Roman" w:hAnsi="Times New Roman"/>
                <w:b/>
                <w:sz w:val="24"/>
                <w:szCs w:val="24"/>
              </w:rPr>
              <w:t>«Обеспечение доступным и комфортным жильем и</w:t>
            </w:r>
          </w:p>
          <w:p w:rsidR="006457D8" w:rsidRPr="00CC0F91" w:rsidRDefault="006457D8" w:rsidP="007833FF">
            <w:pPr>
              <w:autoSpaceDE w:val="0"/>
              <w:autoSpaceDN w:val="0"/>
              <w:adjustRightInd w:val="0"/>
              <w:spacing w:after="0" w:line="240" w:lineRule="auto"/>
              <w:jc w:val="center"/>
              <w:outlineLvl w:val="0"/>
              <w:rPr>
                <w:rFonts w:ascii="Times New Roman" w:hAnsi="Times New Roman"/>
                <w:b/>
                <w:sz w:val="24"/>
                <w:szCs w:val="24"/>
              </w:rPr>
            </w:pPr>
            <w:r w:rsidRPr="00CC0F91">
              <w:rPr>
                <w:rFonts w:ascii="Times New Roman" w:hAnsi="Times New Roman"/>
                <w:b/>
                <w:sz w:val="24"/>
                <w:szCs w:val="24"/>
              </w:rPr>
              <w:t>коммунальными услугами жителей</w:t>
            </w:r>
          </w:p>
          <w:p w:rsidR="006457D8" w:rsidRPr="00CC0F91" w:rsidRDefault="006457D8" w:rsidP="007833FF">
            <w:pPr>
              <w:spacing w:after="0" w:line="240" w:lineRule="auto"/>
              <w:jc w:val="center"/>
              <w:rPr>
                <w:rFonts w:ascii="Times New Roman" w:hAnsi="Times New Roman"/>
              </w:rPr>
            </w:pPr>
            <w:r w:rsidRPr="00CC0F91">
              <w:rPr>
                <w:rFonts w:ascii="Times New Roman" w:hAnsi="Times New Roman"/>
                <w:b/>
                <w:sz w:val="24"/>
                <w:szCs w:val="24"/>
              </w:rPr>
              <w:t>Прохоровского района</w:t>
            </w:r>
          </w:p>
        </w:tc>
      </w:tr>
    </w:tbl>
    <w:p w:rsidR="006457D8" w:rsidRPr="00AC73E1" w:rsidRDefault="006457D8" w:rsidP="007833FF">
      <w:pPr>
        <w:spacing w:after="0" w:line="240" w:lineRule="auto"/>
        <w:jc w:val="right"/>
        <w:rPr>
          <w:rFonts w:ascii="Times New Roman" w:hAnsi="Times New Roman"/>
        </w:rPr>
      </w:pPr>
    </w:p>
    <w:p w:rsidR="006457D8" w:rsidRPr="00AC73E1" w:rsidRDefault="006457D8" w:rsidP="007833FF">
      <w:pPr>
        <w:spacing w:after="0" w:line="240" w:lineRule="auto"/>
        <w:jc w:val="right"/>
        <w:rPr>
          <w:rFonts w:ascii="Times New Roman" w:hAnsi="Times New Roman"/>
        </w:rPr>
      </w:pPr>
    </w:p>
    <w:p w:rsidR="006457D8" w:rsidRPr="00AC73E1" w:rsidRDefault="006457D8" w:rsidP="007833FF">
      <w:pPr>
        <w:widowControl w:val="0"/>
        <w:autoSpaceDE w:val="0"/>
        <w:autoSpaceDN w:val="0"/>
        <w:adjustRightInd w:val="0"/>
        <w:spacing w:after="0" w:line="240" w:lineRule="auto"/>
        <w:ind w:firstLine="708"/>
        <w:jc w:val="center"/>
        <w:rPr>
          <w:rFonts w:ascii="Times New Roman" w:hAnsi="Times New Roman"/>
          <w:sz w:val="28"/>
          <w:szCs w:val="28"/>
        </w:rPr>
      </w:pPr>
      <w:r w:rsidRPr="00AC73E1">
        <w:rPr>
          <w:rFonts w:ascii="Times New Roman" w:hAnsi="Times New Roman"/>
          <w:b/>
          <w:sz w:val="28"/>
          <w:szCs w:val="28"/>
        </w:rPr>
        <w:t>Система основных мероприятий и показателей государственной программы</w:t>
      </w:r>
      <w:r w:rsidRPr="00AC73E1">
        <w:rPr>
          <w:rFonts w:ascii="Times New Roman" w:hAnsi="Times New Roman"/>
          <w:sz w:val="28"/>
          <w:szCs w:val="28"/>
        </w:rPr>
        <w:t xml:space="preserve"> </w:t>
      </w:r>
      <w:r w:rsidRPr="00AC73E1">
        <w:rPr>
          <w:rFonts w:ascii="Times New Roman" w:hAnsi="Times New Roman"/>
          <w:b/>
          <w:sz w:val="28"/>
          <w:szCs w:val="28"/>
        </w:rPr>
        <w:t xml:space="preserve">«Обеспечение доступным и комфортным жильем и коммунальными услугами жителей Прохоровского района на </w:t>
      </w:r>
      <w:r w:rsidRPr="00AC73E1">
        <w:rPr>
          <w:rFonts w:ascii="Times New Roman" w:hAnsi="Times New Roman"/>
          <w:b/>
          <w:sz w:val="28"/>
          <w:szCs w:val="28"/>
          <w:lang w:val="en-US"/>
        </w:rPr>
        <w:t>II</w:t>
      </w:r>
      <w:r w:rsidRPr="00AC73E1">
        <w:rPr>
          <w:rFonts w:ascii="Times New Roman" w:hAnsi="Times New Roman"/>
          <w:b/>
          <w:sz w:val="28"/>
          <w:szCs w:val="28"/>
        </w:rPr>
        <w:t xml:space="preserve"> этап реализации»</w:t>
      </w:r>
    </w:p>
    <w:p w:rsidR="006457D8" w:rsidRPr="00AC73E1" w:rsidRDefault="006457D8" w:rsidP="007833FF">
      <w:pPr>
        <w:spacing w:after="0" w:line="240" w:lineRule="auto"/>
        <w:jc w:val="right"/>
        <w:rPr>
          <w:rFonts w:ascii="Times New Roman" w:hAnsi="Times New Roman"/>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828"/>
        <w:gridCol w:w="1750"/>
        <w:gridCol w:w="802"/>
        <w:gridCol w:w="709"/>
        <w:gridCol w:w="1134"/>
        <w:gridCol w:w="3260"/>
        <w:gridCol w:w="851"/>
        <w:gridCol w:w="850"/>
        <w:gridCol w:w="851"/>
        <w:gridCol w:w="850"/>
        <w:gridCol w:w="851"/>
      </w:tblGrid>
      <w:tr w:rsidR="006457D8" w:rsidRPr="00AC73E1" w:rsidTr="00500055">
        <w:trPr>
          <w:trHeight w:val="205"/>
        </w:trPr>
        <w:tc>
          <w:tcPr>
            <w:tcW w:w="548" w:type="dxa"/>
            <w:vMerge w:val="restart"/>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w:t>
            </w:r>
          </w:p>
          <w:p w:rsidR="006457D8" w:rsidRPr="00AC73E1" w:rsidRDefault="006457D8" w:rsidP="007833FF">
            <w:pPr>
              <w:spacing w:after="0" w:line="240" w:lineRule="auto"/>
              <w:jc w:val="center"/>
              <w:rPr>
                <w:rFonts w:ascii="Times New Roman" w:hAnsi="Times New Roman"/>
                <w:sz w:val="16"/>
                <w:szCs w:val="16"/>
              </w:rPr>
            </w:pPr>
            <w:proofErr w:type="spellStart"/>
            <w:proofErr w:type="gramStart"/>
            <w:r w:rsidRPr="00AC73E1">
              <w:rPr>
                <w:rFonts w:ascii="Times New Roman" w:hAnsi="Times New Roman"/>
                <w:b/>
                <w:sz w:val="16"/>
              </w:rPr>
              <w:t>п</w:t>
            </w:r>
            <w:proofErr w:type="spellEnd"/>
            <w:proofErr w:type="gramEnd"/>
            <w:r w:rsidRPr="00AC73E1">
              <w:rPr>
                <w:rFonts w:ascii="Times New Roman" w:hAnsi="Times New Roman"/>
                <w:b/>
                <w:sz w:val="16"/>
              </w:rPr>
              <w:t>/</w:t>
            </w:r>
            <w:proofErr w:type="spellStart"/>
            <w:r w:rsidRPr="00AC73E1">
              <w:rPr>
                <w:rFonts w:ascii="Times New Roman" w:hAnsi="Times New Roman"/>
                <w:b/>
                <w:sz w:val="16"/>
              </w:rPr>
              <w:t>п</w:t>
            </w:r>
            <w:proofErr w:type="spellEnd"/>
          </w:p>
        </w:tc>
        <w:tc>
          <w:tcPr>
            <w:tcW w:w="1828" w:type="dxa"/>
            <w:vMerge w:val="restart"/>
            <w:vAlign w:val="center"/>
          </w:tcPr>
          <w:p w:rsidR="006457D8" w:rsidRPr="00AC73E1" w:rsidRDefault="006457D8" w:rsidP="007833FF">
            <w:pPr>
              <w:spacing w:after="0" w:line="240" w:lineRule="auto"/>
              <w:jc w:val="center"/>
              <w:rPr>
                <w:rFonts w:ascii="Times New Roman" w:hAnsi="Times New Roman"/>
                <w:sz w:val="16"/>
              </w:rPr>
            </w:pPr>
            <w:r w:rsidRPr="00AC73E1">
              <w:rPr>
                <w:rFonts w:ascii="Times New Roman" w:hAnsi="Times New Roman"/>
                <w:b/>
                <w:sz w:val="16"/>
              </w:rPr>
              <w:t>Наименование муниципальной программы, подпрограммы, мероприятий</w:t>
            </w:r>
          </w:p>
        </w:tc>
        <w:tc>
          <w:tcPr>
            <w:tcW w:w="1750" w:type="dxa"/>
            <w:vMerge w:val="restart"/>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Ответственный исполнитель (соискатель, участник), ответственный за реализацию</w:t>
            </w:r>
          </w:p>
        </w:tc>
        <w:tc>
          <w:tcPr>
            <w:tcW w:w="1511" w:type="dxa"/>
            <w:gridSpan w:val="2"/>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Срок реализации</w:t>
            </w:r>
          </w:p>
        </w:tc>
        <w:tc>
          <w:tcPr>
            <w:tcW w:w="1134" w:type="dxa"/>
            <w:vMerge w:val="restart"/>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Вид показателя</w:t>
            </w:r>
          </w:p>
        </w:tc>
        <w:tc>
          <w:tcPr>
            <w:tcW w:w="3260" w:type="dxa"/>
            <w:vMerge w:val="restart"/>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Наименование показателя, единица измерения</w:t>
            </w:r>
          </w:p>
        </w:tc>
        <w:tc>
          <w:tcPr>
            <w:tcW w:w="4253" w:type="dxa"/>
            <w:gridSpan w:val="5"/>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Значение показателя конечного и непосредственного</w:t>
            </w:r>
          </w:p>
          <w:p w:rsidR="006457D8" w:rsidRPr="00AC73E1" w:rsidRDefault="006457D8" w:rsidP="007833FF">
            <w:pPr>
              <w:spacing w:after="0" w:line="240" w:lineRule="auto"/>
              <w:jc w:val="center"/>
              <w:rPr>
                <w:rFonts w:ascii="Times New Roman" w:hAnsi="Times New Roman"/>
                <w:sz w:val="16"/>
              </w:rPr>
            </w:pPr>
            <w:r w:rsidRPr="00AC73E1">
              <w:rPr>
                <w:rFonts w:ascii="Times New Roman" w:hAnsi="Times New Roman"/>
                <w:b/>
                <w:sz w:val="16"/>
              </w:rPr>
              <w:t>результата по годам реализации</w:t>
            </w:r>
          </w:p>
        </w:tc>
      </w:tr>
      <w:tr w:rsidR="006457D8" w:rsidRPr="00AC73E1" w:rsidTr="00500055">
        <w:trPr>
          <w:trHeight w:val="82"/>
        </w:trPr>
        <w:tc>
          <w:tcPr>
            <w:tcW w:w="548" w:type="dxa"/>
            <w:vMerge/>
            <w:vAlign w:val="center"/>
          </w:tcPr>
          <w:p w:rsidR="006457D8" w:rsidRPr="00AC73E1" w:rsidRDefault="006457D8" w:rsidP="007833FF">
            <w:pPr>
              <w:spacing w:after="0" w:line="240" w:lineRule="auto"/>
              <w:jc w:val="center"/>
              <w:rPr>
                <w:rFonts w:ascii="Times New Roman" w:hAnsi="Times New Roman"/>
                <w:b/>
                <w:sz w:val="16"/>
              </w:rPr>
            </w:pPr>
          </w:p>
        </w:tc>
        <w:tc>
          <w:tcPr>
            <w:tcW w:w="1828" w:type="dxa"/>
            <w:vMerge/>
            <w:vAlign w:val="center"/>
          </w:tcPr>
          <w:p w:rsidR="006457D8" w:rsidRPr="00AC73E1" w:rsidRDefault="006457D8" w:rsidP="007833FF">
            <w:pPr>
              <w:spacing w:after="0" w:line="240" w:lineRule="auto"/>
              <w:jc w:val="center"/>
              <w:rPr>
                <w:rFonts w:ascii="Times New Roman" w:hAnsi="Times New Roman"/>
                <w:b/>
                <w:sz w:val="16"/>
              </w:rPr>
            </w:pPr>
          </w:p>
        </w:tc>
        <w:tc>
          <w:tcPr>
            <w:tcW w:w="1750" w:type="dxa"/>
            <w:vMerge/>
          </w:tcPr>
          <w:p w:rsidR="006457D8" w:rsidRPr="00AC73E1" w:rsidRDefault="006457D8" w:rsidP="007833FF">
            <w:pPr>
              <w:spacing w:after="0" w:line="240" w:lineRule="auto"/>
              <w:rPr>
                <w:rFonts w:ascii="Times New Roman" w:hAnsi="Times New Roman"/>
                <w:b/>
                <w:sz w:val="16"/>
              </w:rPr>
            </w:pPr>
          </w:p>
        </w:tc>
        <w:tc>
          <w:tcPr>
            <w:tcW w:w="802" w:type="dxa"/>
            <w:vAlign w:val="center"/>
          </w:tcPr>
          <w:p w:rsidR="006457D8" w:rsidRPr="00AC73E1" w:rsidRDefault="006457D8" w:rsidP="007833FF">
            <w:pPr>
              <w:spacing w:after="0" w:line="240" w:lineRule="auto"/>
              <w:rPr>
                <w:rFonts w:ascii="Times New Roman" w:hAnsi="Times New Roman"/>
                <w:sz w:val="28"/>
                <w:szCs w:val="28"/>
              </w:rPr>
            </w:pPr>
            <w:r w:rsidRPr="00AC73E1">
              <w:rPr>
                <w:rFonts w:ascii="Times New Roman" w:hAnsi="Times New Roman"/>
                <w:b/>
                <w:sz w:val="16"/>
              </w:rPr>
              <w:t>начало</w:t>
            </w:r>
          </w:p>
        </w:tc>
        <w:tc>
          <w:tcPr>
            <w:tcW w:w="709" w:type="dxa"/>
            <w:vAlign w:val="center"/>
          </w:tcPr>
          <w:p w:rsidR="006457D8" w:rsidRPr="00AC73E1" w:rsidRDefault="006457D8" w:rsidP="007833FF">
            <w:pPr>
              <w:spacing w:after="0" w:line="240" w:lineRule="auto"/>
              <w:rPr>
                <w:rFonts w:ascii="Times New Roman" w:hAnsi="Times New Roman"/>
                <w:sz w:val="28"/>
                <w:szCs w:val="28"/>
              </w:rPr>
            </w:pPr>
            <w:r w:rsidRPr="00AC73E1">
              <w:rPr>
                <w:rFonts w:ascii="Times New Roman" w:hAnsi="Times New Roman"/>
                <w:b/>
                <w:sz w:val="16"/>
              </w:rPr>
              <w:t>завершение</w:t>
            </w:r>
          </w:p>
        </w:tc>
        <w:tc>
          <w:tcPr>
            <w:tcW w:w="1134" w:type="dxa"/>
            <w:vMerge/>
            <w:vAlign w:val="center"/>
          </w:tcPr>
          <w:p w:rsidR="006457D8" w:rsidRPr="00AC73E1" w:rsidRDefault="006457D8" w:rsidP="007833FF">
            <w:pPr>
              <w:spacing w:after="0" w:line="240" w:lineRule="auto"/>
              <w:jc w:val="center"/>
              <w:rPr>
                <w:rFonts w:ascii="Times New Roman" w:hAnsi="Times New Roman"/>
                <w:sz w:val="16"/>
              </w:rPr>
            </w:pPr>
          </w:p>
        </w:tc>
        <w:tc>
          <w:tcPr>
            <w:tcW w:w="3260" w:type="dxa"/>
            <w:vMerge/>
            <w:vAlign w:val="center"/>
          </w:tcPr>
          <w:p w:rsidR="006457D8" w:rsidRPr="00AC73E1" w:rsidRDefault="006457D8" w:rsidP="007833FF">
            <w:pPr>
              <w:spacing w:after="0" w:line="240" w:lineRule="auto"/>
              <w:rPr>
                <w:rFonts w:ascii="Times New Roman" w:hAnsi="Times New Roman"/>
                <w:sz w:val="16"/>
              </w:rPr>
            </w:pPr>
          </w:p>
        </w:tc>
        <w:tc>
          <w:tcPr>
            <w:tcW w:w="851" w:type="dxa"/>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2021 год</w:t>
            </w:r>
          </w:p>
        </w:tc>
        <w:tc>
          <w:tcPr>
            <w:tcW w:w="850" w:type="dxa"/>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2022 год</w:t>
            </w:r>
          </w:p>
        </w:tc>
        <w:tc>
          <w:tcPr>
            <w:tcW w:w="851" w:type="dxa"/>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2023 год</w:t>
            </w:r>
          </w:p>
        </w:tc>
        <w:tc>
          <w:tcPr>
            <w:tcW w:w="850" w:type="dxa"/>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2024 год</w:t>
            </w:r>
          </w:p>
        </w:tc>
        <w:tc>
          <w:tcPr>
            <w:tcW w:w="851" w:type="dxa"/>
            <w:vAlign w:val="center"/>
          </w:tcPr>
          <w:p w:rsidR="006457D8" w:rsidRPr="00AC73E1" w:rsidRDefault="006457D8" w:rsidP="007833FF">
            <w:pPr>
              <w:spacing w:after="0" w:line="240" w:lineRule="auto"/>
              <w:jc w:val="center"/>
              <w:rPr>
                <w:rFonts w:ascii="Times New Roman" w:hAnsi="Times New Roman"/>
                <w:b/>
                <w:sz w:val="16"/>
              </w:rPr>
            </w:pPr>
            <w:r w:rsidRPr="00AC73E1">
              <w:rPr>
                <w:rFonts w:ascii="Times New Roman" w:hAnsi="Times New Roman"/>
                <w:b/>
                <w:sz w:val="16"/>
              </w:rPr>
              <w:t>2025 год</w:t>
            </w:r>
          </w:p>
        </w:tc>
      </w:tr>
      <w:tr w:rsidR="006457D8" w:rsidRPr="00AC73E1" w:rsidTr="00500055">
        <w:trPr>
          <w:trHeight w:val="256"/>
        </w:trPr>
        <w:tc>
          <w:tcPr>
            <w:tcW w:w="548" w:type="dxa"/>
            <w:vAlign w:val="center"/>
          </w:tcPr>
          <w:p w:rsidR="006457D8" w:rsidRPr="00AC73E1" w:rsidRDefault="006457D8" w:rsidP="007833FF">
            <w:pPr>
              <w:spacing w:after="0" w:line="240" w:lineRule="auto"/>
              <w:rPr>
                <w:rFonts w:ascii="Times New Roman" w:hAnsi="Times New Roman"/>
                <w:sz w:val="20"/>
                <w:szCs w:val="20"/>
              </w:rPr>
            </w:pPr>
            <w:r w:rsidRPr="00AC73E1">
              <w:rPr>
                <w:rFonts w:ascii="Times New Roman" w:hAnsi="Times New Roman"/>
                <w:sz w:val="20"/>
                <w:szCs w:val="20"/>
              </w:rPr>
              <w:t>1</w:t>
            </w:r>
          </w:p>
        </w:tc>
        <w:tc>
          <w:tcPr>
            <w:tcW w:w="1828" w:type="dxa"/>
            <w:vAlign w:val="center"/>
          </w:tcPr>
          <w:p w:rsidR="006457D8" w:rsidRPr="00AC73E1" w:rsidRDefault="006457D8" w:rsidP="007833FF">
            <w:pPr>
              <w:spacing w:after="0" w:line="240" w:lineRule="auto"/>
              <w:rPr>
                <w:rFonts w:ascii="Times New Roman" w:hAnsi="Times New Roman"/>
                <w:sz w:val="20"/>
                <w:szCs w:val="20"/>
              </w:rPr>
            </w:pPr>
            <w:r w:rsidRPr="00AC73E1">
              <w:rPr>
                <w:rFonts w:ascii="Times New Roman" w:hAnsi="Times New Roman"/>
                <w:sz w:val="20"/>
                <w:szCs w:val="20"/>
              </w:rPr>
              <w:t>2</w:t>
            </w:r>
          </w:p>
        </w:tc>
        <w:tc>
          <w:tcPr>
            <w:tcW w:w="1750" w:type="dxa"/>
          </w:tcPr>
          <w:p w:rsidR="006457D8" w:rsidRPr="00AC73E1" w:rsidRDefault="006457D8" w:rsidP="007833FF">
            <w:pPr>
              <w:spacing w:after="0" w:line="240" w:lineRule="auto"/>
              <w:jc w:val="center"/>
              <w:rPr>
                <w:rFonts w:ascii="Times New Roman" w:hAnsi="Times New Roman"/>
                <w:sz w:val="20"/>
                <w:szCs w:val="20"/>
              </w:rPr>
            </w:pPr>
            <w:r w:rsidRPr="00AC73E1">
              <w:rPr>
                <w:rFonts w:ascii="Times New Roman" w:hAnsi="Times New Roman"/>
                <w:sz w:val="20"/>
                <w:szCs w:val="20"/>
              </w:rPr>
              <w:t>3</w:t>
            </w:r>
          </w:p>
        </w:tc>
        <w:tc>
          <w:tcPr>
            <w:tcW w:w="802" w:type="dxa"/>
          </w:tcPr>
          <w:p w:rsidR="006457D8" w:rsidRPr="00AC73E1" w:rsidRDefault="006457D8" w:rsidP="007833FF">
            <w:pPr>
              <w:spacing w:after="0" w:line="240" w:lineRule="auto"/>
              <w:jc w:val="center"/>
              <w:rPr>
                <w:rFonts w:ascii="Times New Roman" w:hAnsi="Times New Roman"/>
                <w:sz w:val="20"/>
                <w:szCs w:val="20"/>
              </w:rPr>
            </w:pPr>
            <w:r w:rsidRPr="00AC73E1">
              <w:rPr>
                <w:rFonts w:ascii="Times New Roman" w:hAnsi="Times New Roman"/>
                <w:sz w:val="20"/>
                <w:szCs w:val="20"/>
              </w:rPr>
              <w:t>4</w:t>
            </w:r>
          </w:p>
        </w:tc>
        <w:tc>
          <w:tcPr>
            <w:tcW w:w="709" w:type="dxa"/>
          </w:tcPr>
          <w:p w:rsidR="006457D8" w:rsidRPr="00AC73E1" w:rsidRDefault="006457D8" w:rsidP="007833FF">
            <w:pPr>
              <w:spacing w:after="0" w:line="240" w:lineRule="auto"/>
              <w:jc w:val="center"/>
              <w:rPr>
                <w:rFonts w:ascii="Times New Roman" w:hAnsi="Times New Roman"/>
                <w:sz w:val="18"/>
                <w:szCs w:val="18"/>
              </w:rPr>
            </w:pPr>
            <w:r w:rsidRPr="00AC73E1">
              <w:rPr>
                <w:rFonts w:ascii="Times New Roman" w:hAnsi="Times New Roman"/>
                <w:sz w:val="18"/>
                <w:szCs w:val="18"/>
              </w:rPr>
              <w:t>5</w:t>
            </w:r>
          </w:p>
        </w:tc>
        <w:tc>
          <w:tcPr>
            <w:tcW w:w="1134" w:type="dxa"/>
          </w:tcPr>
          <w:p w:rsidR="006457D8" w:rsidRPr="00AC73E1" w:rsidRDefault="006457D8" w:rsidP="007833FF">
            <w:pPr>
              <w:spacing w:after="0" w:line="240" w:lineRule="auto"/>
              <w:jc w:val="center"/>
              <w:rPr>
                <w:rFonts w:ascii="Times New Roman" w:hAnsi="Times New Roman"/>
                <w:sz w:val="18"/>
                <w:szCs w:val="18"/>
              </w:rPr>
            </w:pPr>
            <w:r w:rsidRPr="00AC73E1">
              <w:rPr>
                <w:rFonts w:ascii="Times New Roman" w:hAnsi="Times New Roman"/>
                <w:sz w:val="18"/>
                <w:szCs w:val="18"/>
              </w:rPr>
              <w:t>6</w:t>
            </w:r>
          </w:p>
        </w:tc>
        <w:tc>
          <w:tcPr>
            <w:tcW w:w="3260" w:type="dxa"/>
          </w:tcPr>
          <w:p w:rsidR="006457D8" w:rsidRPr="00AC73E1" w:rsidRDefault="006457D8" w:rsidP="007833FF">
            <w:pPr>
              <w:spacing w:after="0" w:line="240" w:lineRule="auto"/>
              <w:jc w:val="center"/>
              <w:rPr>
                <w:rFonts w:ascii="Times New Roman" w:hAnsi="Times New Roman"/>
                <w:sz w:val="18"/>
                <w:szCs w:val="18"/>
              </w:rPr>
            </w:pPr>
            <w:r w:rsidRPr="00AC73E1">
              <w:rPr>
                <w:rFonts w:ascii="Times New Roman" w:hAnsi="Times New Roman"/>
                <w:sz w:val="18"/>
                <w:szCs w:val="18"/>
              </w:rPr>
              <w:t>7</w:t>
            </w:r>
          </w:p>
        </w:tc>
        <w:tc>
          <w:tcPr>
            <w:tcW w:w="851" w:type="dxa"/>
          </w:tcPr>
          <w:p w:rsidR="006457D8" w:rsidRPr="00AC73E1" w:rsidRDefault="006457D8" w:rsidP="007833FF">
            <w:pPr>
              <w:spacing w:after="0" w:line="240" w:lineRule="auto"/>
              <w:jc w:val="center"/>
              <w:rPr>
                <w:rFonts w:ascii="Times New Roman" w:hAnsi="Times New Roman"/>
                <w:sz w:val="18"/>
                <w:szCs w:val="18"/>
              </w:rPr>
            </w:pPr>
            <w:r w:rsidRPr="00AC73E1">
              <w:rPr>
                <w:rFonts w:ascii="Times New Roman" w:hAnsi="Times New Roman"/>
                <w:sz w:val="18"/>
                <w:szCs w:val="18"/>
              </w:rPr>
              <w:t>8</w:t>
            </w:r>
          </w:p>
        </w:tc>
        <w:tc>
          <w:tcPr>
            <w:tcW w:w="850" w:type="dxa"/>
          </w:tcPr>
          <w:p w:rsidR="006457D8" w:rsidRPr="00AC73E1" w:rsidRDefault="006457D8" w:rsidP="007833FF">
            <w:pPr>
              <w:spacing w:after="0" w:line="240" w:lineRule="auto"/>
              <w:jc w:val="center"/>
              <w:rPr>
                <w:rFonts w:ascii="Times New Roman" w:hAnsi="Times New Roman"/>
                <w:sz w:val="18"/>
                <w:szCs w:val="18"/>
              </w:rPr>
            </w:pPr>
            <w:r w:rsidRPr="00AC73E1">
              <w:rPr>
                <w:rFonts w:ascii="Times New Roman" w:hAnsi="Times New Roman"/>
                <w:sz w:val="18"/>
                <w:szCs w:val="18"/>
              </w:rPr>
              <w:t>9</w:t>
            </w:r>
          </w:p>
        </w:tc>
        <w:tc>
          <w:tcPr>
            <w:tcW w:w="851" w:type="dxa"/>
          </w:tcPr>
          <w:p w:rsidR="006457D8" w:rsidRPr="00AC73E1" w:rsidRDefault="006457D8" w:rsidP="007833FF">
            <w:pPr>
              <w:spacing w:after="0" w:line="240" w:lineRule="auto"/>
              <w:jc w:val="center"/>
              <w:rPr>
                <w:rFonts w:ascii="Times New Roman" w:hAnsi="Times New Roman"/>
                <w:sz w:val="18"/>
                <w:szCs w:val="18"/>
              </w:rPr>
            </w:pPr>
            <w:r w:rsidRPr="00AC73E1">
              <w:rPr>
                <w:rFonts w:ascii="Times New Roman" w:hAnsi="Times New Roman"/>
                <w:sz w:val="18"/>
                <w:szCs w:val="18"/>
              </w:rPr>
              <w:t>10</w:t>
            </w:r>
          </w:p>
        </w:tc>
        <w:tc>
          <w:tcPr>
            <w:tcW w:w="850" w:type="dxa"/>
          </w:tcPr>
          <w:p w:rsidR="006457D8" w:rsidRPr="00AC73E1" w:rsidRDefault="006457D8" w:rsidP="007833FF">
            <w:pPr>
              <w:spacing w:after="0" w:line="240" w:lineRule="auto"/>
              <w:jc w:val="center"/>
              <w:rPr>
                <w:rFonts w:ascii="Times New Roman" w:hAnsi="Times New Roman"/>
                <w:sz w:val="18"/>
                <w:szCs w:val="18"/>
              </w:rPr>
            </w:pPr>
            <w:r w:rsidRPr="00AC73E1">
              <w:rPr>
                <w:rFonts w:ascii="Times New Roman" w:hAnsi="Times New Roman"/>
                <w:sz w:val="18"/>
                <w:szCs w:val="18"/>
              </w:rPr>
              <w:t>11</w:t>
            </w:r>
          </w:p>
        </w:tc>
        <w:tc>
          <w:tcPr>
            <w:tcW w:w="851" w:type="dxa"/>
          </w:tcPr>
          <w:p w:rsidR="006457D8" w:rsidRPr="00AC73E1" w:rsidRDefault="006457D8" w:rsidP="007833FF">
            <w:pPr>
              <w:spacing w:after="0" w:line="240" w:lineRule="auto"/>
              <w:jc w:val="center"/>
              <w:rPr>
                <w:rFonts w:ascii="Times New Roman" w:hAnsi="Times New Roman"/>
                <w:sz w:val="18"/>
                <w:szCs w:val="18"/>
              </w:rPr>
            </w:pPr>
            <w:r w:rsidRPr="00AC73E1">
              <w:rPr>
                <w:rFonts w:ascii="Times New Roman" w:hAnsi="Times New Roman"/>
                <w:sz w:val="18"/>
                <w:szCs w:val="18"/>
              </w:rPr>
              <w:t>12</w:t>
            </w:r>
          </w:p>
        </w:tc>
      </w:tr>
      <w:tr w:rsidR="00307327" w:rsidRPr="00AC73E1" w:rsidTr="00500055">
        <w:trPr>
          <w:trHeight w:val="214"/>
        </w:trPr>
        <w:tc>
          <w:tcPr>
            <w:tcW w:w="548" w:type="dxa"/>
            <w:vMerge w:val="restart"/>
            <w:vAlign w:val="center"/>
          </w:tcPr>
          <w:p w:rsidR="00307327" w:rsidRPr="00AC73E1" w:rsidRDefault="00307327" w:rsidP="007833FF">
            <w:pPr>
              <w:spacing w:after="0" w:line="240" w:lineRule="auto"/>
              <w:jc w:val="center"/>
              <w:rPr>
                <w:rFonts w:ascii="Times New Roman" w:hAnsi="Times New Roman"/>
                <w:sz w:val="16"/>
                <w:szCs w:val="16"/>
              </w:rPr>
            </w:pPr>
          </w:p>
        </w:tc>
        <w:tc>
          <w:tcPr>
            <w:tcW w:w="1828" w:type="dxa"/>
            <w:vMerge w:val="restart"/>
            <w:vAlign w:val="center"/>
          </w:tcPr>
          <w:p w:rsidR="00307327" w:rsidRPr="00AC73E1" w:rsidRDefault="00307327" w:rsidP="007833FF">
            <w:pPr>
              <w:spacing w:after="0" w:line="240" w:lineRule="auto"/>
              <w:rPr>
                <w:rFonts w:ascii="Times New Roman" w:hAnsi="Times New Roman"/>
                <w:sz w:val="16"/>
              </w:rPr>
            </w:pPr>
            <w:r w:rsidRPr="00AC73E1">
              <w:rPr>
                <w:rFonts w:ascii="Times New Roman" w:hAnsi="Times New Roman"/>
                <w:sz w:val="16"/>
              </w:rPr>
              <w:t>Муниципальная программа «Обеспечение доступным и комфортным жильем и коммунальными услугами жителей Прохоровского района на 2015-2020 годы»</w:t>
            </w:r>
          </w:p>
        </w:tc>
        <w:tc>
          <w:tcPr>
            <w:tcW w:w="1750" w:type="dxa"/>
            <w:vMerge w:val="restart"/>
          </w:tcPr>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p>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Merge w:val="restart"/>
            <w:vAlign w:val="center"/>
          </w:tcPr>
          <w:p w:rsidR="00307327" w:rsidRPr="00AC73E1" w:rsidRDefault="00307327" w:rsidP="007833FF">
            <w:pPr>
              <w:spacing w:after="0" w:line="240" w:lineRule="auto"/>
              <w:rPr>
                <w:rFonts w:ascii="Times New Roman" w:hAnsi="Times New Roman"/>
                <w:sz w:val="16"/>
              </w:rPr>
            </w:pPr>
            <w:r w:rsidRPr="00AC73E1">
              <w:rPr>
                <w:rFonts w:ascii="Times New Roman" w:hAnsi="Times New Roman"/>
                <w:sz w:val="16"/>
              </w:rPr>
              <w:t>2021 г.</w:t>
            </w:r>
          </w:p>
        </w:tc>
        <w:tc>
          <w:tcPr>
            <w:tcW w:w="709" w:type="dxa"/>
            <w:vMerge w:val="restart"/>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2025 г.</w:t>
            </w:r>
          </w:p>
        </w:tc>
        <w:tc>
          <w:tcPr>
            <w:tcW w:w="1134" w:type="dxa"/>
            <w:vAlign w:val="center"/>
          </w:tcPr>
          <w:p w:rsidR="00307327" w:rsidRPr="00AC73E1" w:rsidRDefault="00307327"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p w:rsidR="00307327" w:rsidRPr="00AC73E1" w:rsidRDefault="00307327" w:rsidP="007833FF">
            <w:pPr>
              <w:spacing w:after="0" w:line="240" w:lineRule="auto"/>
              <w:jc w:val="center"/>
              <w:rPr>
                <w:rFonts w:ascii="Times New Roman" w:hAnsi="Times New Roman"/>
                <w:sz w:val="16"/>
                <w:szCs w:val="16"/>
              </w:rPr>
            </w:pPr>
          </w:p>
        </w:tc>
        <w:tc>
          <w:tcPr>
            <w:tcW w:w="3260" w:type="dxa"/>
            <w:vAlign w:val="center"/>
          </w:tcPr>
          <w:p w:rsidR="00307327" w:rsidRPr="00AC73E1" w:rsidRDefault="00307327" w:rsidP="007833FF">
            <w:pPr>
              <w:spacing w:after="0" w:line="240" w:lineRule="auto"/>
              <w:rPr>
                <w:rFonts w:ascii="Times New Roman" w:hAnsi="Times New Roman"/>
                <w:sz w:val="16"/>
              </w:rPr>
            </w:pPr>
            <w:r w:rsidRPr="00AC73E1">
              <w:rPr>
                <w:rFonts w:ascii="Times New Roman" w:hAnsi="Times New Roman"/>
                <w:sz w:val="16"/>
              </w:rPr>
              <w:t>Общий объем ввода жилья, кв. метров</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18000</w:t>
            </w:r>
          </w:p>
        </w:tc>
        <w:tc>
          <w:tcPr>
            <w:tcW w:w="850" w:type="dxa"/>
            <w:vAlign w:val="center"/>
          </w:tcPr>
          <w:p w:rsidR="00307327" w:rsidRPr="00AC73E1" w:rsidRDefault="00307327" w:rsidP="007833FF">
            <w:pPr>
              <w:spacing w:after="0" w:line="240" w:lineRule="auto"/>
              <w:jc w:val="center"/>
              <w:rPr>
                <w:rFonts w:ascii="Times New Roman" w:hAnsi="Times New Roman"/>
              </w:rPr>
            </w:pPr>
            <w:r w:rsidRPr="00AC73E1">
              <w:rPr>
                <w:rFonts w:ascii="Times New Roman" w:hAnsi="Times New Roman"/>
                <w:sz w:val="16"/>
              </w:rPr>
              <w:t>18000</w:t>
            </w:r>
          </w:p>
        </w:tc>
        <w:tc>
          <w:tcPr>
            <w:tcW w:w="851" w:type="dxa"/>
            <w:vAlign w:val="center"/>
          </w:tcPr>
          <w:p w:rsidR="00307327" w:rsidRPr="00AC73E1" w:rsidRDefault="00307327" w:rsidP="007833FF">
            <w:pPr>
              <w:spacing w:after="0" w:line="240" w:lineRule="auto"/>
              <w:jc w:val="center"/>
              <w:rPr>
                <w:rFonts w:ascii="Times New Roman" w:hAnsi="Times New Roman"/>
              </w:rPr>
            </w:pPr>
            <w:r w:rsidRPr="00AC73E1">
              <w:rPr>
                <w:rFonts w:ascii="Times New Roman" w:hAnsi="Times New Roman"/>
                <w:sz w:val="16"/>
              </w:rPr>
              <w:t>18000</w:t>
            </w:r>
          </w:p>
        </w:tc>
        <w:tc>
          <w:tcPr>
            <w:tcW w:w="850"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18000</w:t>
            </w:r>
          </w:p>
        </w:tc>
        <w:tc>
          <w:tcPr>
            <w:tcW w:w="851" w:type="dxa"/>
            <w:vAlign w:val="center"/>
          </w:tcPr>
          <w:p w:rsidR="00307327" w:rsidRPr="00AC73E1" w:rsidRDefault="00307327" w:rsidP="007833FF">
            <w:pPr>
              <w:spacing w:after="0" w:line="240" w:lineRule="auto"/>
              <w:jc w:val="center"/>
              <w:rPr>
                <w:rFonts w:ascii="Times New Roman" w:hAnsi="Times New Roman"/>
              </w:rPr>
            </w:pPr>
            <w:r w:rsidRPr="00AC73E1">
              <w:rPr>
                <w:rFonts w:ascii="Times New Roman" w:hAnsi="Times New Roman"/>
                <w:sz w:val="16"/>
              </w:rPr>
              <w:t>18000</w:t>
            </w:r>
          </w:p>
        </w:tc>
      </w:tr>
      <w:tr w:rsidR="00307327" w:rsidRPr="00AC73E1" w:rsidTr="00500055">
        <w:trPr>
          <w:trHeight w:val="82"/>
        </w:trPr>
        <w:tc>
          <w:tcPr>
            <w:tcW w:w="548" w:type="dxa"/>
            <w:vMerge/>
            <w:vAlign w:val="center"/>
          </w:tcPr>
          <w:p w:rsidR="00307327" w:rsidRPr="00AC73E1" w:rsidRDefault="00307327" w:rsidP="007833FF">
            <w:pPr>
              <w:spacing w:after="0" w:line="240" w:lineRule="auto"/>
              <w:jc w:val="center"/>
              <w:rPr>
                <w:rFonts w:ascii="Times New Roman" w:hAnsi="Times New Roman"/>
                <w:sz w:val="16"/>
                <w:szCs w:val="16"/>
              </w:rPr>
            </w:pPr>
          </w:p>
        </w:tc>
        <w:tc>
          <w:tcPr>
            <w:tcW w:w="1828" w:type="dxa"/>
            <w:vMerge/>
            <w:vAlign w:val="center"/>
          </w:tcPr>
          <w:p w:rsidR="00307327" w:rsidRPr="00AC73E1" w:rsidRDefault="00307327" w:rsidP="007833FF">
            <w:pPr>
              <w:spacing w:after="0" w:line="240" w:lineRule="auto"/>
              <w:rPr>
                <w:rFonts w:ascii="Times New Roman" w:hAnsi="Times New Roman"/>
                <w:sz w:val="16"/>
              </w:rPr>
            </w:pPr>
          </w:p>
        </w:tc>
        <w:tc>
          <w:tcPr>
            <w:tcW w:w="1750" w:type="dxa"/>
            <w:vMerge/>
          </w:tcPr>
          <w:p w:rsidR="00307327" w:rsidRPr="00AC73E1" w:rsidRDefault="00307327" w:rsidP="007833FF">
            <w:pPr>
              <w:spacing w:after="0" w:line="240" w:lineRule="auto"/>
              <w:jc w:val="center"/>
              <w:rPr>
                <w:rFonts w:ascii="Times New Roman" w:hAnsi="Times New Roman"/>
                <w:sz w:val="16"/>
              </w:rPr>
            </w:pPr>
          </w:p>
        </w:tc>
        <w:tc>
          <w:tcPr>
            <w:tcW w:w="802" w:type="dxa"/>
            <w:vMerge/>
            <w:vAlign w:val="center"/>
          </w:tcPr>
          <w:p w:rsidR="00307327" w:rsidRPr="00AC73E1" w:rsidRDefault="00307327" w:rsidP="007833FF">
            <w:pPr>
              <w:spacing w:after="0" w:line="240" w:lineRule="auto"/>
              <w:jc w:val="center"/>
              <w:rPr>
                <w:rFonts w:ascii="Times New Roman" w:hAnsi="Times New Roman"/>
                <w:sz w:val="16"/>
              </w:rPr>
            </w:pPr>
          </w:p>
        </w:tc>
        <w:tc>
          <w:tcPr>
            <w:tcW w:w="709" w:type="dxa"/>
            <w:vMerge/>
            <w:vAlign w:val="center"/>
          </w:tcPr>
          <w:p w:rsidR="00307327" w:rsidRPr="00AC73E1" w:rsidRDefault="00307327" w:rsidP="007833FF">
            <w:pPr>
              <w:spacing w:after="0" w:line="240" w:lineRule="auto"/>
              <w:jc w:val="center"/>
              <w:rPr>
                <w:rFonts w:ascii="Times New Roman" w:hAnsi="Times New Roman"/>
                <w:sz w:val="16"/>
              </w:rPr>
            </w:pPr>
          </w:p>
        </w:tc>
        <w:tc>
          <w:tcPr>
            <w:tcW w:w="1134" w:type="dxa"/>
            <w:vAlign w:val="center"/>
          </w:tcPr>
          <w:p w:rsidR="00307327" w:rsidRPr="00AC73E1" w:rsidRDefault="00307327"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3260" w:type="dxa"/>
            <w:vAlign w:val="center"/>
          </w:tcPr>
          <w:p w:rsidR="00307327" w:rsidRPr="00AC73E1" w:rsidRDefault="00307327" w:rsidP="007833FF">
            <w:pPr>
              <w:spacing w:after="0" w:line="240" w:lineRule="auto"/>
              <w:rPr>
                <w:rFonts w:ascii="Times New Roman" w:hAnsi="Times New Roman"/>
                <w:sz w:val="16"/>
              </w:rPr>
            </w:pPr>
            <w:r w:rsidRPr="00AC73E1">
              <w:rPr>
                <w:rFonts w:ascii="Times New Roman" w:hAnsi="Times New Roman"/>
                <w:sz w:val="16"/>
              </w:rPr>
              <w:t>Обеспеченность населения жильем, на одного жителя, кв.м.</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34,80</w:t>
            </w:r>
          </w:p>
        </w:tc>
        <w:tc>
          <w:tcPr>
            <w:tcW w:w="850"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34,80</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34,80</w:t>
            </w:r>
          </w:p>
        </w:tc>
        <w:tc>
          <w:tcPr>
            <w:tcW w:w="850"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34,80</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36,00</w:t>
            </w:r>
          </w:p>
        </w:tc>
      </w:tr>
      <w:tr w:rsidR="00307327" w:rsidRPr="00AC73E1" w:rsidTr="00500055">
        <w:trPr>
          <w:trHeight w:val="82"/>
        </w:trPr>
        <w:tc>
          <w:tcPr>
            <w:tcW w:w="548" w:type="dxa"/>
            <w:vMerge/>
            <w:vAlign w:val="center"/>
          </w:tcPr>
          <w:p w:rsidR="00307327" w:rsidRPr="00AC73E1" w:rsidRDefault="00307327" w:rsidP="007833FF">
            <w:pPr>
              <w:spacing w:after="0" w:line="240" w:lineRule="auto"/>
              <w:jc w:val="center"/>
              <w:rPr>
                <w:rFonts w:ascii="Times New Roman" w:hAnsi="Times New Roman"/>
                <w:sz w:val="16"/>
                <w:szCs w:val="16"/>
              </w:rPr>
            </w:pPr>
          </w:p>
        </w:tc>
        <w:tc>
          <w:tcPr>
            <w:tcW w:w="1828" w:type="dxa"/>
            <w:vMerge/>
            <w:vAlign w:val="center"/>
          </w:tcPr>
          <w:p w:rsidR="00307327" w:rsidRPr="00AC73E1" w:rsidRDefault="00307327" w:rsidP="007833FF">
            <w:pPr>
              <w:spacing w:after="0" w:line="240" w:lineRule="auto"/>
              <w:rPr>
                <w:rFonts w:ascii="Times New Roman" w:hAnsi="Times New Roman"/>
                <w:sz w:val="16"/>
              </w:rPr>
            </w:pPr>
          </w:p>
        </w:tc>
        <w:tc>
          <w:tcPr>
            <w:tcW w:w="1750" w:type="dxa"/>
            <w:vMerge/>
          </w:tcPr>
          <w:p w:rsidR="00307327" w:rsidRPr="00AC73E1" w:rsidRDefault="00307327" w:rsidP="007833FF">
            <w:pPr>
              <w:spacing w:after="0" w:line="240" w:lineRule="auto"/>
              <w:jc w:val="center"/>
              <w:rPr>
                <w:rFonts w:ascii="Times New Roman" w:hAnsi="Times New Roman"/>
                <w:sz w:val="16"/>
              </w:rPr>
            </w:pPr>
          </w:p>
        </w:tc>
        <w:tc>
          <w:tcPr>
            <w:tcW w:w="802" w:type="dxa"/>
            <w:vMerge/>
            <w:vAlign w:val="center"/>
          </w:tcPr>
          <w:p w:rsidR="00307327" w:rsidRPr="00AC73E1" w:rsidRDefault="00307327" w:rsidP="007833FF">
            <w:pPr>
              <w:spacing w:after="0" w:line="240" w:lineRule="auto"/>
              <w:jc w:val="center"/>
              <w:rPr>
                <w:rFonts w:ascii="Times New Roman" w:hAnsi="Times New Roman"/>
                <w:sz w:val="16"/>
              </w:rPr>
            </w:pPr>
          </w:p>
        </w:tc>
        <w:tc>
          <w:tcPr>
            <w:tcW w:w="709" w:type="dxa"/>
            <w:vMerge/>
            <w:vAlign w:val="center"/>
          </w:tcPr>
          <w:p w:rsidR="00307327" w:rsidRPr="00AC73E1" w:rsidRDefault="00307327" w:rsidP="007833FF">
            <w:pPr>
              <w:spacing w:after="0" w:line="240" w:lineRule="auto"/>
              <w:jc w:val="center"/>
              <w:rPr>
                <w:rFonts w:ascii="Times New Roman" w:hAnsi="Times New Roman"/>
                <w:sz w:val="16"/>
              </w:rPr>
            </w:pPr>
          </w:p>
        </w:tc>
        <w:tc>
          <w:tcPr>
            <w:tcW w:w="1134" w:type="dxa"/>
            <w:vAlign w:val="center"/>
          </w:tcPr>
          <w:p w:rsidR="00307327" w:rsidRPr="00AC73E1" w:rsidRDefault="00307327"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3260" w:type="dxa"/>
            <w:vAlign w:val="center"/>
          </w:tcPr>
          <w:p w:rsidR="00307327" w:rsidRPr="00AC73E1" w:rsidRDefault="00307327" w:rsidP="007833FF">
            <w:pPr>
              <w:spacing w:after="0" w:line="240" w:lineRule="auto"/>
              <w:rPr>
                <w:rFonts w:ascii="Times New Roman" w:hAnsi="Times New Roman"/>
                <w:sz w:val="16"/>
              </w:rPr>
            </w:pPr>
            <w:r w:rsidRPr="00AC73E1">
              <w:rPr>
                <w:rFonts w:ascii="Times New Roman" w:hAnsi="Times New Roman"/>
                <w:sz w:val="16"/>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 %</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15</w:t>
            </w:r>
          </w:p>
        </w:tc>
        <w:tc>
          <w:tcPr>
            <w:tcW w:w="850"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15</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15</w:t>
            </w:r>
          </w:p>
        </w:tc>
        <w:tc>
          <w:tcPr>
            <w:tcW w:w="850"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15</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15</w:t>
            </w:r>
          </w:p>
        </w:tc>
      </w:tr>
      <w:tr w:rsidR="00307327" w:rsidRPr="00AC73E1" w:rsidTr="00500055">
        <w:trPr>
          <w:trHeight w:val="82"/>
        </w:trPr>
        <w:tc>
          <w:tcPr>
            <w:tcW w:w="548" w:type="dxa"/>
            <w:vMerge/>
            <w:vAlign w:val="center"/>
          </w:tcPr>
          <w:p w:rsidR="00307327" w:rsidRPr="00AC73E1" w:rsidRDefault="00307327" w:rsidP="007833FF">
            <w:pPr>
              <w:spacing w:after="0" w:line="240" w:lineRule="auto"/>
              <w:jc w:val="center"/>
              <w:rPr>
                <w:rFonts w:ascii="Times New Roman" w:hAnsi="Times New Roman"/>
                <w:sz w:val="16"/>
                <w:szCs w:val="16"/>
              </w:rPr>
            </w:pPr>
          </w:p>
        </w:tc>
        <w:tc>
          <w:tcPr>
            <w:tcW w:w="1828" w:type="dxa"/>
            <w:vMerge/>
            <w:vAlign w:val="center"/>
          </w:tcPr>
          <w:p w:rsidR="00307327" w:rsidRPr="00AC73E1" w:rsidRDefault="00307327" w:rsidP="007833FF">
            <w:pPr>
              <w:spacing w:after="0" w:line="240" w:lineRule="auto"/>
              <w:rPr>
                <w:rFonts w:ascii="Times New Roman" w:hAnsi="Times New Roman"/>
                <w:sz w:val="16"/>
              </w:rPr>
            </w:pPr>
          </w:p>
        </w:tc>
        <w:tc>
          <w:tcPr>
            <w:tcW w:w="1750" w:type="dxa"/>
            <w:vMerge/>
          </w:tcPr>
          <w:p w:rsidR="00307327" w:rsidRPr="00AC73E1" w:rsidRDefault="00307327" w:rsidP="007833FF">
            <w:pPr>
              <w:spacing w:after="0" w:line="240" w:lineRule="auto"/>
              <w:jc w:val="center"/>
              <w:rPr>
                <w:rFonts w:ascii="Times New Roman" w:hAnsi="Times New Roman"/>
                <w:sz w:val="16"/>
              </w:rPr>
            </w:pPr>
          </w:p>
        </w:tc>
        <w:tc>
          <w:tcPr>
            <w:tcW w:w="802" w:type="dxa"/>
            <w:vMerge/>
            <w:vAlign w:val="center"/>
          </w:tcPr>
          <w:p w:rsidR="00307327" w:rsidRPr="00AC73E1" w:rsidRDefault="00307327" w:rsidP="007833FF">
            <w:pPr>
              <w:spacing w:after="0" w:line="240" w:lineRule="auto"/>
              <w:jc w:val="center"/>
              <w:rPr>
                <w:rFonts w:ascii="Times New Roman" w:hAnsi="Times New Roman"/>
                <w:sz w:val="16"/>
              </w:rPr>
            </w:pPr>
          </w:p>
        </w:tc>
        <w:tc>
          <w:tcPr>
            <w:tcW w:w="709" w:type="dxa"/>
            <w:vMerge/>
            <w:vAlign w:val="center"/>
          </w:tcPr>
          <w:p w:rsidR="00307327" w:rsidRPr="00AC73E1" w:rsidRDefault="00307327" w:rsidP="007833FF">
            <w:pPr>
              <w:spacing w:after="0" w:line="240" w:lineRule="auto"/>
              <w:jc w:val="center"/>
              <w:rPr>
                <w:rFonts w:ascii="Times New Roman" w:hAnsi="Times New Roman"/>
                <w:sz w:val="16"/>
              </w:rPr>
            </w:pPr>
          </w:p>
        </w:tc>
        <w:tc>
          <w:tcPr>
            <w:tcW w:w="1134" w:type="dxa"/>
            <w:vAlign w:val="center"/>
          </w:tcPr>
          <w:p w:rsidR="00307327" w:rsidRPr="00AC73E1" w:rsidRDefault="00307327"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3260" w:type="dxa"/>
            <w:vAlign w:val="center"/>
          </w:tcPr>
          <w:p w:rsidR="00307327" w:rsidRPr="00AC73E1" w:rsidRDefault="00307327" w:rsidP="007833FF">
            <w:pPr>
              <w:spacing w:after="0" w:line="240" w:lineRule="auto"/>
              <w:rPr>
                <w:rFonts w:ascii="Times New Roman" w:hAnsi="Times New Roman"/>
                <w:sz w:val="16"/>
              </w:rPr>
            </w:pPr>
            <w:r w:rsidRPr="00AC73E1">
              <w:rPr>
                <w:rFonts w:ascii="Times New Roman" w:hAnsi="Times New Roman"/>
                <w:sz w:val="16"/>
              </w:rPr>
              <w:t>Улучшение эстетического облика внешнего благоустройства, озеленения и санитарного состояния населенных пунктов Прохоровского района, ед.</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2,0</w:t>
            </w:r>
          </w:p>
        </w:tc>
        <w:tc>
          <w:tcPr>
            <w:tcW w:w="850"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2,0</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2,0</w:t>
            </w:r>
          </w:p>
        </w:tc>
        <w:tc>
          <w:tcPr>
            <w:tcW w:w="850"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2,0</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2,0</w:t>
            </w:r>
          </w:p>
        </w:tc>
      </w:tr>
      <w:tr w:rsidR="00307327" w:rsidRPr="00AC73E1" w:rsidTr="00500055">
        <w:trPr>
          <w:trHeight w:val="82"/>
        </w:trPr>
        <w:tc>
          <w:tcPr>
            <w:tcW w:w="548" w:type="dxa"/>
            <w:vMerge/>
            <w:vAlign w:val="center"/>
          </w:tcPr>
          <w:p w:rsidR="00307327" w:rsidRPr="00AC73E1" w:rsidRDefault="00307327" w:rsidP="007833FF">
            <w:pPr>
              <w:spacing w:after="0" w:line="240" w:lineRule="auto"/>
              <w:jc w:val="center"/>
              <w:rPr>
                <w:rFonts w:ascii="Times New Roman" w:hAnsi="Times New Roman"/>
                <w:sz w:val="16"/>
                <w:szCs w:val="16"/>
              </w:rPr>
            </w:pPr>
          </w:p>
        </w:tc>
        <w:tc>
          <w:tcPr>
            <w:tcW w:w="1828" w:type="dxa"/>
            <w:vMerge/>
            <w:vAlign w:val="center"/>
          </w:tcPr>
          <w:p w:rsidR="00307327" w:rsidRPr="00AC73E1" w:rsidRDefault="00307327" w:rsidP="007833FF">
            <w:pPr>
              <w:spacing w:after="0" w:line="240" w:lineRule="auto"/>
              <w:rPr>
                <w:rFonts w:ascii="Times New Roman" w:hAnsi="Times New Roman"/>
                <w:sz w:val="16"/>
              </w:rPr>
            </w:pPr>
          </w:p>
        </w:tc>
        <w:tc>
          <w:tcPr>
            <w:tcW w:w="1750" w:type="dxa"/>
            <w:vMerge/>
          </w:tcPr>
          <w:p w:rsidR="00307327" w:rsidRPr="00AC73E1" w:rsidRDefault="00307327" w:rsidP="007833FF">
            <w:pPr>
              <w:spacing w:after="0" w:line="240" w:lineRule="auto"/>
              <w:jc w:val="center"/>
              <w:rPr>
                <w:rFonts w:ascii="Times New Roman" w:hAnsi="Times New Roman"/>
                <w:sz w:val="16"/>
              </w:rPr>
            </w:pPr>
          </w:p>
        </w:tc>
        <w:tc>
          <w:tcPr>
            <w:tcW w:w="802" w:type="dxa"/>
            <w:vMerge/>
            <w:vAlign w:val="center"/>
          </w:tcPr>
          <w:p w:rsidR="00307327" w:rsidRPr="00AC73E1" w:rsidRDefault="00307327" w:rsidP="007833FF">
            <w:pPr>
              <w:spacing w:after="0" w:line="240" w:lineRule="auto"/>
              <w:jc w:val="center"/>
              <w:rPr>
                <w:rFonts w:ascii="Times New Roman" w:hAnsi="Times New Roman"/>
                <w:sz w:val="16"/>
              </w:rPr>
            </w:pPr>
          </w:p>
        </w:tc>
        <w:tc>
          <w:tcPr>
            <w:tcW w:w="709" w:type="dxa"/>
            <w:vMerge/>
            <w:vAlign w:val="center"/>
          </w:tcPr>
          <w:p w:rsidR="00307327" w:rsidRPr="00AC73E1" w:rsidRDefault="00307327" w:rsidP="007833FF">
            <w:pPr>
              <w:spacing w:after="0" w:line="240" w:lineRule="auto"/>
              <w:jc w:val="center"/>
              <w:rPr>
                <w:rFonts w:ascii="Times New Roman" w:hAnsi="Times New Roman"/>
                <w:sz w:val="16"/>
              </w:rPr>
            </w:pPr>
          </w:p>
        </w:tc>
        <w:tc>
          <w:tcPr>
            <w:tcW w:w="1134" w:type="dxa"/>
            <w:vAlign w:val="center"/>
          </w:tcPr>
          <w:p w:rsidR="00307327" w:rsidRPr="00AC73E1" w:rsidRDefault="00307327"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прогрессивный</w:t>
            </w:r>
          </w:p>
        </w:tc>
        <w:tc>
          <w:tcPr>
            <w:tcW w:w="3260" w:type="dxa"/>
            <w:vAlign w:val="center"/>
          </w:tcPr>
          <w:p w:rsidR="00307327" w:rsidRPr="00AC73E1" w:rsidRDefault="00307327" w:rsidP="007833FF">
            <w:pPr>
              <w:spacing w:after="0" w:line="240" w:lineRule="auto"/>
              <w:rPr>
                <w:rFonts w:ascii="Times New Roman" w:hAnsi="Times New Roman"/>
                <w:sz w:val="16"/>
              </w:rPr>
            </w:pPr>
            <w:r w:rsidRPr="00AC73E1">
              <w:rPr>
                <w:rFonts w:ascii="Times New Roman" w:hAnsi="Times New Roman"/>
                <w:sz w:val="16"/>
              </w:rPr>
              <w:t xml:space="preserve">Обеспечение уровня населения централизованным водоснабжением, соответствующим </w:t>
            </w:r>
            <w:proofErr w:type="spellStart"/>
            <w:r w:rsidRPr="00AC73E1">
              <w:rPr>
                <w:rFonts w:ascii="Times New Roman" w:hAnsi="Times New Roman"/>
                <w:sz w:val="16"/>
              </w:rPr>
              <w:t>СанПиН</w:t>
            </w:r>
            <w:proofErr w:type="spellEnd"/>
            <w:r w:rsidRPr="00AC73E1">
              <w:rPr>
                <w:rFonts w:ascii="Times New Roman" w:hAnsi="Times New Roman"/>
                <w:sz w:val="16"/>
              </w:rPr>
              <w:t>, - 70%.</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70,0</w:t>
            </w:r>
          </w:p>
        </w:tc>
        <w:tc>
          <w:tcPr>
            <w:tcW w:w="850"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70,0</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70,0</w:t>
            </w:r>
          </w:p>
        </w:tc>
        <w:tc>
          <w:tcPr>
            <w:tcW w:w="850"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70,0</w:t>
            </w:r>
          </w:p>
        </w:tc>
        <w:tc>
          <w:tcPr>
            <w:tcW w:w="851" w:type="dxa"/>
            <w:vAlign w:val="center"/>
          </w:tcPr>
          <w:p w:rsidR="00307327" w:rsidRPr="00AC73E1" w:rsidRDefault="00307327" w:rsidP="007833FF">
            <w:pPr>
              <w:spacing w:after="0" w:line="240" w:lineRule="auto"/>
              <w:jc w:val="center"/>
              <w:rPr>
                <w:rFonts w:ascii="Times New Roman" w:hAnsi="Times New Roman"/>
                <w:sz w:val="16"/>
              </w:rPr>
            </w:pPr>
            <w:r w:rsidRPr="00AC73E1">
              <w:rPr>
                <w:rFonts w:ascii="Times New Roman" w:hAnsi="Times New Roman"/>
                <w:sz w:val="16"/>
              </w:rPr>
              <w:t>70,0</w:t>
            </w:r>
          </w:p>
        </w:tc>
      </w:tr>
      <w:tr w:rsidR="002C54C7" w:rsidRPr="00AC73E1" w:rsidTr="00500055">
        <w:trPr>
          <w:trHeight w:val="205"/>
        </w:trPr>
        <w:tc>
          <w:tcPr>
            <w:tcW w:w="548" w:type="dxa"/>
            <w:vMerge w:val="restart"/>
            <w:vAlign w:val="center"/>
          </w:tcPr>
          <w:p w:rsidR="002C54C7" w:rsidRPr="00AC73E1" w:rsidRDefault="002C54C7" w:rsidP="007833FF">
            <w:pPr>
              <w:spacing w:after="0" w:line="240" w:lineRule="auto"/>
              <w:jc w:val="center"/>
              <w:rPr>
                <w:rFonts w:ascii="Times New Roman" w:hAnsi="Times New Roman"/>
                <w:sz w:val="16"/>
                <w:szCs w:val="16"/>
              </w:rPr>
            </w:pPr>
          </w:p>
          <w:p w:rsidR="002C54C7" w:rsidRPr="00AC73E1" w:rsidRDefault="002C54C7" w:rsidP="007833FF">
            <w:pPr>
              <w:spacing w:after="0" w:line="240" w:lineRule="auto"/>
              <w:jc w:val="center"/>
              <w:rPr>
                <w:rFonts w:ascii="Times New Roman" w:hAnsi="Times New Roman"/>
                <w:sz w:val="16"/>
                <w:szCs w:val="16"/>
              </w:rPr>
            </w:pPr>
          </w:p>
          <w:p w:rsidR="002C54C7" w:rsidRPr="00AC73E1" w:rsidRDefault="002C54C7" w:rsidP="007833FF">
            <w:pPr>
              <w:spacing w:after="0" w:line="240" w:lineRule="auto"/>
              <w:jc w:val="center"/>
              <w:rPr>
                <w:rFonts w:ascii="Times New Roman" w:hAnsi="Times New Roman"/>
                <w:sz w:val="16"/>
                <w:szCs w:val="16"/>
              </w:rPr>
            </w:pPr>
          </w:p>
          <w:p w:rsidR="002C54C7" w:rsidRPr="00AC73E1" w:rsidRDefault="002C54C7" w:rsidP="007833FF">
            <w:pPr>
              <w:spacing w:after="0" w:line="240" w:lineRule="auto"/>
              <w:jc w:val="center"/>
              <w:rPr>
                <w:rFonts w:ascii="Times New Roman" w:hAnsi="Times New Roman"/>
                <w:sz w:val="16"/>
                <w:szCs w:val="16"/>
              </w:rPr>
            </w:pPr>
          </w:p>
          <w:p w:rsidR="002C54C7" w:rsidRPr="00AC73E1" w:rsidRDefault="002C54C7" w:rsidP="007833FF">
            <w:pPr>
              <w:spacing w:after="0" w:line="240" w:lineRule="auto"/>
              <w:jc w:val="center"/>
              <w:rPr>
                <w:rFonts w:ascii="Times New Roman" w:hAnsi="Times New Roman"/>
                <w:sz w:val="16"/>
                <w:szCs w:val="16"/>
              </w:rPr>
            </w:pPr>
          </w:p>
          <w:p w:rsidR="002C54C7" w:rsidRPr="00AC73E1" w:rsidRDefault="002C54C7" w:rsidP="007833FF">
            <w:pPr>
              <w:spacing w:after="0" w:line="240" w:lineRule="auto"/>
              <w:jc w:val="center"/>
              <w:rPr>
                <w:rFonts w:ascii="Times New Roman" w:hAnsi="Times New Roman"/>
                <w:sz w:val="16"/>
                <w:szCs w:val="16"/>
              </w:rPr>
            </w:pPr>
          </w:p>
          <w:p w:rsidR="002C54C7" w:rsidRPr="00AC73E1" w:rsidRDefault="002C54C7" w:rsidP="007833FF">
            <w:pPr>
              <w:spacing w:after="0" w:line="240" w:lineRule="auto"/>
              <w:jc w:val="center"/>
              <w:rPr>
                <w:rFonts w:ascii="Times New Roman" w:hAnsi="Times New Roman"/>
                <w:sz w:val="16"/>
                <w:szCs w:val="16"/>
              </w:rPr>
            </w:pPr>
          </w:p>
          <w:p w:rsidR="002C54C7" w:rsidRPr="00AC73E1" w:rsidRDefault="002C54C7" w:rsidP="007833FF">
            <w:pPr>
              <w:spacing w:after="0" w:line="240" w:lineRule="auto"/>
              <w:jc w:val="center"/>
              <w:rPr>
                <w:rFonts w:ascii="Times New Roman" w:hAnsi="Times New Roman"/>
                <w:sz w:val="16"/>
                <w:szCs w:val="16"/>
              </w:rPr>
            </w:pPr>
          </w:p>
          <w:p w:rsidR="002C54C7" w:rsidRPr="00AC73E1" w:rsidRDefault="002C54C7" w:rsidP="007833FF">
            <w:pPr>
              <w:spacing w:after="0" w:line="240" w:lineRule="auto"/>
              <w:jc w:val="center"/>
              <w:rPr>
                <w:rFonts w:ascii="Times New Roman" w:hAnsi="Times New Roman"/>
                <w:sz w:val="16"/>
                <w:szCs w:val="16"/>
              </w:rPr>
            </w:pPr>
          </w:p>
        </w:tc>
        <w:tc>
          <w:tcPr>
            <w:tcW w:w="1828" w:type="dxa"/>
            <w:vMerge w:val="restart"/>
            <w:vAlign w:val="center"/>
          </w:tcPr>
          <w:p w:rsidR="002C54C7" w:rsidRPr="00AC73E1" w:rsidRDefault="002C54C7" w:rsidP="007833FF">
            <w:pPr>
              <w:spacing w:after="0" w:line="240" w:lineRule="auto"/>
              <w:rPr>
                <w:rFonts w:ascii="Times New Roman" w:hAnsi="Times New Roman"/>
                <w:sz w:val="16"/>
              </w:rPr>
            </w:pPr>
            <w:r w:rsidRPr="00AC73E1">
              <w:rPr>
                <w:rFonts w:ascii="Times New Roman" w:hAnsi="Times New Roman"/>
                <w:sz w:val="16"/>
              </w:rPr>
              <w:t>1. Подпрограмма "Стимулирование развития жилищного строительства"</w:t>
            </w:r>
          </w:p>
          <w:p w:rsidR="002C54C7" w:rsidRPr="00AC73E1" w:rsidRDefault="002C54C7" w:rsidP="007833FF">
            <w:pPr>
              <w:spacing w:after="0" w:line="240" w:lineRule="auto"/>
              <w:rPr>
                <w:rFonts w:ascii="Times New Roman" w:hAnsi="Times New Roman"/>
                <w:sz w:val="16"/>
                <w:szCs w:val="16"/>
              </w:rPr>
            </w:pPr>
          </w:p>
          <w:p w:rsidR="002C54C7" w:rsidRPr="00AC73E1" w:rsidRDefault="002C54C7" w:rsidP="007833FF">
            <w:pPr>
              <w:spacing w:after="0" w:line="240" w:lineRule="auto"/>
              <w:rPr>
                <w:rFonts w:ascii="Times New Roman" w:hAnsi="Times New Roman"/>
                <w:sz w:val="16"/>
                <w:szCs w:val="16"/>
              </w:rPr>
            </w:pPr>
          </w:p>
          <w:p w:rsidR="002C54C7" w:rsidRPr="00AC73E1" w:rsidRDefault="002C54C7" w:rsidP="007833FF">
            <w:pPr>
              <w:spacing w:after="0" w:line="240" w:lineRule="auto"/>
              <w:rPr>
                <w:rFonts w:ascii="Times New Roman" w:hAnsi="Times New Roman"/>
                <w:sz w:val="16"/>
                <w:szCs w:val="16"/>
              </w:rPr>
            </w:pPr>
          </w:p>
          <w:p w:rsidR="002C54C7" w:rsidRPr="00AC73E1" w:rsidRDefault="002C54C7" w:rsidP="007833FF">
            <w:pPr>
              <w:spacing w:after="0" w:line="240" w:lineRule="auto"/>
              <w:rPr>
                <w:rFonts w:ascii="Times New Roman" w:hAnsi="Times New Roman"/>
                <w:sz w:val="16"/>
                <w:szCs w:val="16"/>
              </w:rPr>
            </w:pPr>
          </w:p>
          <w:p w:rsidR="002C54C7" w:rsidRPr="00AC73E1" w:rsidRDefault="002C54C7" w:rsidP="007833FF">
            <w:pPr>
              <w:spacing w:after="0" w:line="240" w:lineRule="auto"/>
              <w:rPr>
                <w:rFonts w:ascii="Times New Roman" w:hAnsi="Times New Roman"/>
                <w:sz w:val="16"/>
                <w:szCs w:val="16"/>
              </w:rPr>
            </w:pPr>
          </w:p>
          <w:p w:rsidR="002C54C7" w:rsidRPr="00AC73E1" w:rsidRDefault="002C54C7" w:rsidP="007833FF">
            <w:pPr>
              <w:spacing w:after="0" w:line="240" w:lineRule="auto"/>
              <w:rPr>
                <w:rFonts w:ascii="Times New Roman" w:hAnsi="Times New Roman"/>
                <w:sz w:val="16"/>
                <w:szCs w:val="16"/>
              </w:rPr>
            </w:pPr>
          </w:p>
          <w:p w:rsidR="002C54C7" w:rsidRPr="00AC73E1" w:rsidRDefault="002C54C7" w:rsidP="007833FF">
            <w:pPr>
              <w:spacing w:after="0" w:line="240" w:lineRule="auto"/>
              <w:rPr>
                <w:rFonts w:ascii="Times New Roman" w:hAnsi="Times New Roman"/>
                <w:sz w:val="16"/>
              </w:rPr>
            </w:pPr>
          </w:p>
        </w:tc>
        <w:tc>
          <w:tcPr>
            <w:tcW w:w="1750" w:type="dxa"/>
            <w:vMerge w:val="restart"/>
          </w:tcPr>
          <w:p w:rsidR="002C54C7" w:rsidRPr="00AC73E1" w:rsidRDefault="002C54C7" w:rsidP="007833FF">
            <w:pPr>
              <w:spacing w:after="0" w:line="240" w:lineRule="auto"/>
              <w:jc w:val="center"/>
              <w:rPr>
                <w:rFonts w:ascii="Times New Roman" w:hAnsi="Times New Roman"/>
                <w:sz w:val="16"/>
              </w:rPr>
            </w:pPr>
            <w:r w:rsidRPr="00AC73E1">
              <w:rPr>
                <w:rFonts w:ascii="Times New Roman" w:hAnsi="Times New Roman"/>
                <w:sz w:val="16"/>
              </w:rPr>
              <w:lastRenderedPageBreak/>
              <w:t xml:space="preserve">Управление  строительства, архитектуры, </w:t>
            </w:r>
          </w:p>
          <w:p w:rsidR="002C54C7" w:rsidRPr="00AC73E1" w:rsidRDefault="002C54C7" w:rsidP="007833FF">
            <w:pPr>
              <w:spacing w:after="0" w:line="240" w:lineRule="auto"/>
              <w:jc w:val="center"/>
              <w:rPr>
                <w:rFonts w:ascii="Times New Roman" w:hAnsi="Times New Roman"/>
                <w:sz w:val="16"/>
              </w:rPr>
            </w:pPr>
            <w:r w:rsidRPr="00AC73E1">
              <w:rPr>
                <w:rFonts w:ascii="Times New Roman" w:hAnsi="Times New Roman"/>
                <w:sz w:val="16"/>
              </w:rPr>
              <w:t>ЖКХ  и транспорта  администрации района</w:t>
            </w:r>
          </w:p>
          <w:p w:rsidR="002C54C7" w:rsidRPr="00AC73E1" w:rsidRDefault="002C54C7" w:rsidP="007833FF">
            <w:pPr>
              <w:spacing w:after="0" w:line="240" w:lineRule="auto"/>
              <w:jc w:val="center"/>
              <w:rPr>
                <w:rFonts w:ascii="Times New Roman" w:hAnsi="Times New Roman"/>
                <w:sz w:val="16"/>
              </w:rPr>
            </w:pPr>
          </w:p>
          <w:p w:rsidR="002C54C7" w:rsidRPr="00AC73E1" w:rsidRDefault="002C54C7" w:rsidP="007833FF">
            <w:pPr>
              <w:spacing w:after="0" w:line="240" w:lineRule="auto"/>
              <w:jc w:val="center"/>
              <w:rPr>
                <w:rFonts w:ascii="Times New Roman" w:hAnsi="Times New Roman"/>
                <w:sz w:val="16"/>
              </w:rPr>
            </w:pPr>
          </w:p>
          <w:p w:rsidR="002C54C7" w:rsidRPr="00AC73E1" w:rsidRDefault="002C54C7" w:rsidP="007833FF">
            <w:pPr>
              <w:spacing w:after="0" w:line="240" w:lineRule="auto"/>
              <w:jc w:val="center"/>
              <w:rPr>
                <w:rFonts w:ascii="Times New Roman" w:hAnsi="Times New Roman"/>
                <w:sz w:val="16"/>
              </w:rPr>
            </w:pPr>
          </w:p>
        </w:tc>
        <w:tc>
          <w:tcPr>
            <w:tcW w:w="802" w:type="dxa"/>
            <w:vMerge w:val="restart"/>
            <w:vAlign w:val="center"/>
          </w:tcPr>
          <w:p w:rsidR="002C54C7" w:rsidRPr="00AC73E1" w:rsidRDefault="002C54C7" w:rsidP="007833FF">
            <w:pPr>
              <w:spacing w:after="0" w:line="240" w:lineRule="auto"/>
              <w:jc w:val="center"/>
              <w:rPr>
                <w:rFonts w:ascii="Times New Roman" w:hAnsi="Times New Roman"/>
                <w:sz w:val="16"/>
              </w:rPr>
            </w:pPr>
            <w:r w:rsidRPr="00AC73E1">
              <w:rPr>
                <w:rFonts w:ascii="Times New Roman" w:hAnsi="Times New Roman"/>
                <w:sz w:val="16"/>
              </w:rPr>
              <w:t>2021г.</w:t>
            </w:r>
          </w:p>
        </w:tc>
        <w:tc>
          <w:tcPr>
            <w:tcW w:w="709" w:type="dxa"/>
            <w:vMerge w:val="restart"/>
            <w:vAlign w:val="center"/>
          </w:tcPr>
          <w:p w:rsidR="002C54C7" w:rsidRPr="00AC73E1" w:rsidRDefault="002C54C7" w:rsidP="007833FF">
            <w:pPr>
              <w:spacing w:after="0" w:line="240" w:lineRule="auto"/>
              <w:jc w:val="center"/>
              <w:rPr>
                <w:rFonts w:ascii="Times New Roman" w:hAnsi="Times New Roman"/>
                <w:sz w:val="16"/>
              </w:rPr>
            </w:pPr>
            <w:r w:rsidRPr="00AC73E1">
              <w:rPr>
                <w:rFonts w:ascii="Times New Roman" w:hAnsi="Times New Roman"/>
                <w:sz w:val="16"/>
              </w:rPr>
              <w:t>2025г.</w:t>
            </w:r>
          </w:p>
        </w:tc>
        <w:tc>
          <w:tcPr>
            <w:tcW w:w="1134" w:type="dxa"/>
            <w:vAlign w:val="center"/>
          </w:tcPr>
          <w:p w:rsidR="002C54C7" w:rsidRPr="00AC73E1" w:rsidRDefault="002C54C7" w:rsidP="007833FF">
            <w:pPr>
              <w:spacing w:after="0" w:line="240" w:lineRule="auto"/>
              <w:jc w:val="center"/>
              <w:rPr>
                <w:rFonts w:ascii="Times New Roman" w:hAnsi="Times New Roman"/>
                <w:sz w:val="16"/>
              </w:rPr>
            </w:pPr>
            <w:r w:rsidRPr="00AC73E1">
              <w:rPr>
                <w:rFonts w:ascii="Times New Roman" w:hAnsi="Times New Roman"/>
                <w:sz w:val="20"/>
                <w:szCs w:val="20"/>
              </w:rPr>
              <w:t>м</w:t>
            </w:r>
            <w:proofErr w:type="gramStart"/>
            <w:r w:rsidRPr="00AC73E1">
              <w:rPr>
                <w:rFonts w:ascii="Times New Roman" w:hAnsi="Times New Roman"/>
                <w:sz w:val="20"/>
                <w:szCs w:val="20"/>
                <w:vertAlign w:val="superscript"/>
              </w:rPr>
              <w:t>2</w:t>
            </w:r>
            <w:proofErr w:type="gramEnd"/>
          </w:p>
        </w:tc>
        <w:tc>
          <w:tcPr>
            <w:tcW w:w="3260" w:type="dxa"/>
            <w:vAlign w:val="center"/>
          </w:tcPr>
          <w:p w:rsidR="007833FF" w:rsidRPr="00AC73E1" w:rsidRDefault="007833FF" w:rsidP="007833FF">
            <w:pPr>
              <w:spacing w:after="0" w:line="240" w:lineRule="auto"/>
              <w:rPr>
                <w:rFonts w:ascii="Times New Roman" w:hAnsi="Times New Roman"/>
                <w:sz w:val="16"/>
              </w:rPr>
            </w:pPr>
          </w:p>
          <w:p w:rsidR="002C54C7" w:rsidRPr="00AC73E1" w:rsidRDefault="002C54C7" w:rsidP="007833FF">
            <w:pPr>
              <w:spacing w:after="0" w:line="240" w:lineRule="auto"/>
              <w:rPr>
                <w:rFonts w:ascii="Times New Roman" w:hAnsi="Times New Roman"/>
                <w:sz w:val="16"/>
              </w:rPr>
            </w:pPr>
            <w:r w:rsidRPr="00AC73E1">
              <w:rPr>
                <w:rFonts w:ascii="Times New Roman" w:hAnsi="Times New Roman"/>
                <w:sz w:val="16"/>
              </w:rPr>
              <w:t>Общий объем ввода жилья, кв. метров</w:t>
            </w:r>
          </w:p>
          <w:p w:rsidR="007833FF" w:rsidRPr="00AC73E1" w:rsidRDefault="007833FF" w:rsidP="007833FF">
            <w:pPr>
              <w:spacing w:after="0" w:line="240" w:lineRule="auto"/>
              <w:rPr>
                <w:rFonts w:ascii="Times New Roman" w:hAnsi="Times New Roman"/>
                <w:sz w:val="16"/>
              </w:rPr>
            </w:pPr>
          </w:p>
        </w:tc>
        <w:tc>
          <w:tcPr>
            <w:tcW w:w="851" w:type="dxa"/>
            <w:vAlign w:val="center"/>
          </w:tcPr>
          <w:p w:rsidR="002C54C7" w:rsidRPr="00AC73E1" w:rsidRDefault="002C54C7" w:rsidP="007833FF">
            <w:pPr>
              <w:spacing w:after="0" w:line="240" w:lineRule="auto"/>
              <w:jc w:val="center"/>
              <w:rPr>
                <w:rFonts w:ascii="Times New Roman" w:hAnsi="Times New Roman"/>
                <w:sz w:val="16"/>
              </w:rPr>
            </w:pPr>
            <w:r w:rsidRPr="00AC73E1">
              <w:rPr>
                <w:rFonts w:ascii="Times New Roman" w:hAnsi="Times New Roman"/>
                <w:sz w:val="16"/>
              </w:rPr>
              <w:t>18000</w:t>
            </w:r>
          </w:p>
        </w:tc>
        <w:tc>
          <w:tcPr>
            <w:tcW w:w="850" w:type="dxa"/>
            <w:vAlign w:val="center"/>
          </w:tcPr>
          <w:p w:rsidR="002C54C7" w:rsidRPr="00AC73E1" w:rsidRDefault="002C54C7" w:rsidP="007833FF">
            <w:pPr>
              <w:spacing w:after="0" w:line="240" w:lineRule="auto"/>
              <w:jc w:val="center"/>
              <w:rPr>
                <w:rFonts w:ascii="Times New Roman" w:hAnsi="Times New Roman"/>
              </w:rPr>
            </w:pPr>
            <w:r w:rsidRPr="00AC73E1">
              <w:rPr>
                <w:rFonts w:ascii="Times New Roman" w:hAnsi="Times New Roman"/>
                <w:sz w:val="16"/>
              </w:rPr>
              <w:t>18000</w:t>
            </w:r>
          </w:p>
        </w:tc>
        <w:tc>
          <w:tcPr>
            <w:tcW w:w="851" w:type="dxa"/>
            <w:vAlign w:val="center"/>
          </w:tcPr>
          <w:p w:rsidR="002C54C7" w:rsidRPr="00AC73E1" w:rsidRDefault="002C54C7" w:rsidP="007833FF">
            <w:pPr>
              <w:spacing w:after="0" w:line="240" w:lineRule="auto"/>
              <w:jc w:val="center"/>
              <w:rPr>
                <w:rFonts w:ascii="Times New Roman" w:hAnsi="Times New Roman"/>
              </w:rPr>
            </w:pPr>
            <w:r w:rsidRPr="00AC73E1">
              <w:rPr>
                <w:rFonts w:ascii="Times New Roman" w:hAnsi="Times New Roman"/>
                <w:sz w:val="16"/>
              </w:rPr>
              <w:t>18000</w:t>
            </w:r>
          </w:p>
        </w:tc>
        <w:tc>
          <w:tcPr>
            <w:tcW w:w="850" w:type="dxa"/>
            <w:vAlign w:val="center"/>
          </w:tcPr>
          <w:p w:rsidR="002C54C7" w:rsidRPr="00AC73E1" w:rsidRDefault="002C54C7" w:rsidP="007833FF">
            <w:pPr>
              <w:spacing w:after="0" w:line="240" w:lineRule="auto"/>
              <w:jc w:val="center"/>
              <w:rPr>
                <w:rFonts w:ascii="Times New Roman" w:hAnsi="Times New Roman"/>
                <w:sz w:val="16"/>
              </w:rPr>
            </w:pPr>
            <w:r w:rsidRPr="00AC73E1">
              <w:rPr>
                <w:rFonts w:ascii="Times New Roman" w:hAnsi="Times New Roman"/>
                <w:sz w:val="16"/>
              </w:rPr>
              <w:t>18000</w:t>
            </w:r>
          </w:p>
        </w:tc>
        <w:tc>
          <w:tcPr>
            <w:tcW w:w="851" w:type="dxa"/>
            <w:vAlign w:val="center"/>
          </w:tcPr>
          <w:p w:rsidR="002C54C7" w:rsidRPr="00AC73E1" w:rsidRDefault="002C54C7" w:rsidP="007833FF">
            <w:pPr>
              <w:spacing w:after="0" w:line="240" w:lineRule="auto"/>
              <w:jc w:val="center"/>
              <w:rPr>
                <w:rFonts w:ascii="Times New Roman" w:hAnsi="Times New Roman"/>
              </w:rPr>
            </w:pPr>
            <w:r w:rsidRPr="00AC73E1">
              <w:rPr>
                <w:rFonts w:ascii="Times New Roman" w:hAnsi="Times New Roman"/>
                <w:sz w:val="16"/>
              </w:rPr>
              <w:t>18000</w:t>
            </w:r>
          </w:p>
        </w:tc>
      </w:tr>
      <w:tr w:rsidR="006457D8" w:rsidRPr="00AC73E1" w:rsidTr="00500055">
        <w:trPr>
          <w:trHeight w:val="82"/>
        </w:trPr>
        <w:tc>
          <w:tcPr>
            <w:tcW w:w="548" w:type="dxa"/>
            <w:vMerge/>
            <w:vAlign w:val="center"/>
          </w:tcPr>
          <w:p w:rsidR="006457D8" w:rsidRPr="00AC73E1" w:rsidRDefault="006457D8" w:rsidP="007833FF">
            <w:pPr>
              <w:spacing w:after="0" w:line="240" w:lineRule="auto"/>
              <w:jc w:val="center"/>
              <w:rPr>
                <w:rFonts w:ascii="Times New Roman" w:hAnsi="Times New Roman"/>
                <w:sz w:val="16"/>
                <w:szCs w:val="16"/>
              </w:rPr>
            </w:pPr>
          </w:p>
        </w:tc>
        <w:tc>
          <w:tcPr>
            <w:tcW w:w="1828" w:type="dxa"/>
            <w:vMerge/>
            <w:vAlign w:val="center"/>
          </w:tcPr>
          <w:p w:rsidR="006457D8" w:rsidRPr="00AC73E1" w:rsidRDefault="006457D8" w:rsidP="007833FF">
            <w:pPr>
              <w:spacing w:after="0" w:line="240" w:lineRule="auto"/>
              <w:rPr>
                <w:rFonts w:ascii="Times New Roman" w:hAnsi="Times New Roman"/>
                <w:sz w:val="16"/>
                <w:szCs w:val="16"/>
              </w:rPr>
            </w:pPr>
          </w:p>
        </w:tc>
        <w:tc>
          <w:tcPr>
            <w:tcW w:w="1750" w:type="dxa"/>
            <w:vMerge/>
          </w:tcPr>
          <w:p w:rsidR="006457D8" w:rsidRPr="00AC73E1" w:rsidRDefault="006457D8" w:rsidP="007833FF">
            <w:pPr>
              <w:spacing w:after="0" w:line="240" w:lineRule="auto"/>
              <w:jc w:val="center"/>
              <w:rPr>
                <w:rFonts w:ascii="Times New Roman" w:hAnsi="Times New Roman"/>
                <w:sz w:val="16"/>
                <w:szCs w:val="16"/>
              </w:rPr>
            </w:pPr>
          </w:p>
        </w:tc>
        <w:tc>
          <w:tcPr>
            <w:tcW w:w="802" w:type="dxa"/>
            <w:vMerge/>
            <w:vAlign w:val="center"/>
          </w:tcPr>
          <w:p w:rsidR="006457D8" w:rsidRPr="00AC73E1" w:rsidRDefault="006457D8" w:rsidP="007833FF">
            <w:pPr>
              <w:spacing w:after="0" w:line="240" w:lineRule="auto"/>
              <w:jc w:val="center"/>
              <w:rPr>
                <w:rFonts w:ascii="Times New Roman" w:hAnsi="Times New Roman"/>
                <w:sz w:val="16"/>
                <w:szCs w:val="16"/>
              </w:rPr>
            </w:pPr>
          </w:p>
        </w:tc>
        <w:tc>
          <w:tcPr>
            <w:tcW w:w="709" w:type="dxa"/>
            <w:vMerge/>
            <w:vAlign w:val="center"/>
          </w:tcPr>
          <w:p w:rsidR="006457D8" w:rsidRPr="00AC73E1" w:rsidRDefault="006457D8" w:rsidP="007833FF">
            <w:pPr>
              <w:spacing w:after="0" w:line="240" w:lineRule="auto"/>
              <w:jc w:val="center"/>
              <w:rPr>
                <w:rFonts w:ascii="Times New Roman" w:hAnsi="Times New Roman"/>
                <w:sz w:val="16"/>
                <w:szCs w:val="16"/>
              </w:rPr>
            </w:pPr>
          </w:p>
        </w:tc>
        <w:tc>
          <w:tcPr>
            <w:tcW w:w="1134" w:type="dxa"/>
            <w:vAlign w:val="center"/>
          </w:tcPr>
          <w:p w:rsidR="006457D8" w:rsidRPr="00AC73E1" w:rsidRDefault="006457D8" w:rsidP="007833FF">
            <w:pPr>
              <w:spacing w:after="0" w:line="240" w:lineRule="auto"/>
              <w:jc w:val="center"/>
              <w:rPr>
                <w:rFonts w:ascii="Times New Roman" w:hAnsi="Times New Roman"/>
                <w:sz w:val="16"/>
                <w:szCs w:val="16"/>
              </w:rPr>
            </w:pPr>
            <w:proofErr w:type="spellStart"/>
            <w:proofErr w:type="gramStart"/>
            <w:r w:rsidRPr="00AC73E1">
              <w:rPr>
                <w:rFonts w:ascii="Times New Roman" w:hAnsi="Times New Roman"/>
                <w:sz w:val="16"/>
                <w:szCs w:val="16"/>
              </w:rPr>
              <w:t>ед</w:t>
            </w:r>
            <w:proofErr w:type="spellEnd"/>
            <w:proofErr w:type="gramEnd"/>
          </w:p>
        </w:tc>
        <w:tc>
          <w:tcPr>
            <w:tcW w:w="3260" w:type="dxa"/>
            <w:vAlign w:val="center"/>
          </w:tcPr>
          <w:p w:rsidR="006457D8" w:rsidRPr="00AC73E1" w:rsidRDefault="006457D8" w:rsidP="007833FF">
            <w:pPr>
              <w:spacing w:after="0" w:line="240" w:lineRule="auto"/>
              <w:rPr>
                <w:rFonts w:ascii="Times New Roman" w:hAnsi="Times New Roman"/>
                <w:sz w:val="16"/>
                <w:szCs w:val="16"/>
              </w:rPr>
            </w:pPr>
            <w:r w:rsidRPr="00AC73E1">
              <w:rPr>
                <w:rFonts w:ascii="Times New Roman" w:hAnsi="Times New Roman"/>
                <w:sz w:val="16"/>
                <w:szCs w:val="16"/>
              </w:rPr>
              <w:t>Количество семей граждан, категории которых установлены федеральным законодательством, улучшивших жилищные условия, семей</w:t>
            </w:r>
          </w:p>
        </w:tc>
        <w:tc>
          <w:tcPr>
            <w:tcW w:w="851" w:type="dxa"/>
            <w:vAlign w:val="center"/>
          </w:tcPr>
          <w:p w:rsidR="006457D8" w:rsidRPr="00AC73E1" w:rsidRDefault="006457D8" w:rsidP="007833FF">
            <w:pPr>
              <w:spacing w:after="0" w:line="240" w:lineRule="auto"/>
              <w:jc w:val="center"/>
              <w:rPr>
                <w:rFonts w:ascii="Times New Roman" w:hAnsi="Times New Roman"/>
                <w:sz w:val="16"/>
                <w:szCs w:val="16"/>
              </w:rPr>
            </w:pPr>
            <w:r w:rsidRPr="00AC73E1">
              <w:rPr>
                <w:rFonts w:ascii="Times New Roman" w:hAnsi="Times New Roman"/>
                <w:sz w:val="16"/>
                <w:szCs w:val="16"/>
              </w:rPr>
              <w:t>5</w:t>
            </w:r>
          </w:p>
        </w:tc>
        <w:tc>
          <w:tcPr>
            <w:tcW w:w="850" w:type="dxa"/>
            <w:vAlign w:val="center"/>
          </w:tcPr>
          <w:p w:rsidR="006457D8" w:rsidRPr="00AC73E1" w:rsidRDefault="006457D8" w:rsidP="007833FF">
            <w:pPr>
              <w:spacing w:after="0" w:line="240" w:lineRule="auto"/>
              <w:jc w:val="center"/>
              <w:rPr>
                <w:rFonts w:ascii="Times New Roman" w:hAnsi="Times New Roman"/>
                <w:sz w:val="16"/>
                <w:szCs w:val="16"/>
              </w:rPr>
            </w:pPr>
            <w:r w:rsidRPr="00AC73E1">
              <w:rPr>
                <w:rFonts w:ascii="Times New Roman" w:hAnsi="Times New Roman"/>
                <w:sz w:val="16"/>
                <w:szCs w:val="16"/>
              </w:rPr>
              <w:t>5</w:t>
            </w:r>
          </w:p>
        </w:tc>
        <w:tc>
          <w:tcPr>
            <w:tcW w:w="851" w:type="dxa"/>
            <w:vAlign w:val="center"/>
          </w:tcPr>
          <w:p w:rsidR="006457D8" w:rsidRPr="00AC73E1" w:rsidRDefault="006457D8" w:rsidP="007833FF">
            <w:pPr>
              <w:spacing w:after="0" w:line="240" w:lineRule="auto"/>
              <w:jc w:val="center"/>
              <w:rPr>
                <w:rFonts w:ascii="Times New Roman" w:hAnsi="Times New Roman"/>
                <w:sz w:val="16"/>
                <w:szCs w:val="16"/>
              </w:rPr>
            </w:pPr>
            <w:r w:rsidRPr="00AC73E1">
              <w:rPr>
                <w:rFonts w:ascii="Times New Roman" w:hAnsi="Times New Roman"/>
                <w:sz w:val="16"/>
                <w:szCs w:val="16"/>
              </w:rPr>
              <w:t>5</w:t>
            </w:r>
          </w:p>
        </w:tc>
        <w:tc>
          <w:tcPr>
            <w:tcW w:w="850" w:type="dxa"/>
            <w:vAlign w:val="center"/>
          </w:tcPr>
          <w:p w:rsidR="006457D8" w:rsidRPr="00AC73E1" w:rsidRDefault="006457D8" w:rsidP="007833FF">
            <w:pPr>
              <w:spacing w:after="0" w:line="240" w:lineRule="auto"/>
              <w:jc w:val="center"/>
              <w:rPr>
                <w:rFonts w:ascii="Times New Roman" w:hAnsi="Times New Roman"/>
                <w:sz w:val="16"/>
                <w:szCs w:val="16"/>
              </w:rPr>
            </w:pPr>
            <w:r w:rsidRPr="00AC73E1">
              <w:rPr>
                <w:rFonts w:ascii="Times New Roman" w:hAnsi="Times New Roman"/>
                <w:sz w:val="16"/>
                <w:szCs w:val="16"/>
              </w:rPr>
              <w:t>5</w:t>
            </w:r>
          </w:p>
        </w:tc>
        <w:tc>
          <w:tcPr>
            <w:tcW w:w="851" w:type="dxa"/>
            <w:vAlign w:val="center"/>
          </w:tcPr>
          <w:p w:rsidR="006457D8" w:rsidRPr="00AC73E1" w:rsidRDefault="006457D8" w:rsidP="007833FF">
            <w:pPr>
              <w:spacing w:after="0" w:line="240" w:lineRule="auto"/>
              <w:jc w:val="center"/>
              <w:rPr>
                <w:rFonts w:ascii="Times New Roman" w:hAnsi="Times New Roman"/>
                <w:sz w:val="16"/>
                <w:szCs w:val="16"/>
              </w:rPr>
            </w:pPr>
            <w:r w:rsidRPr="00AC73E1">
              <w:rPr>
                <w:rFonts w:ascii="Times New Roman" w:hAnsi="Times New Roman"/>
                <w:sz w:val="16"/>
                <w:szCs w:val="16"/>
              </w:rPr>
              <w:t>5</w:t>
            </w:r>
          </w:p>
        </w:tc>
      </w:tr>
      <w:tr w:rsidR="00500055" w:rsidRPr="00AC73E1" w:rsidTr="00500055">
        <w:trPr>
          <w:trHeight w:val="214"/>
        </w:trPr>
        <w:tc>
          <w:tcPr>
            <w:tcW w:w="548" w:type="dxa"/>
            <w:vAlign w:val="center"/>
          </w:tcPr>
          <w:p w:rsidR="00500055" w:rsidRPr="00AC73E1" w:rsidRDefault="00500055" w:rsidP="007833FF">
            <w:pPr>
              <w:spacing w:after="0" w:line="240" w:lineRule="auto"/>
              <w:jc w:val="center"/>
              <w:rPr>
                <w:rFonts w:ascii="Times New Roman" w:hAnsi="Times New Roman"/>
                <w:sz w:val="16"/>
                <w:szCs w:val="16"/>
              </w:rPr>
            </w:pPr>
          </w:p>
        </w:tc>
        <w:tc>
          <w:tcPr>
            <w:tcW w:w="1828" w:type="dxa"/>
            <w:vAlign w:val="center"/>
          </w:tcPr>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1.1 Осуществление полномочий по обеспечению жильем отдельных категорий граждан, установленных Федеральным законом от 12 января 1995 г№5-ФЗ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1750" w:type="dxa"/>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tc>
        <w:tc>
          <w:tcPr>
            <w:tcW w:w="709"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2025 г.</w:t>
            </w:r>
          </w:p>
        </w:tc>
        <w:tc>
          <w:tcPr>
            <w:tcW w:w="1134" w:type="dxa"/>
            <w:vAlign w:val="center"/>
          </w:tcPr>
          <w:p w:rsidR="00500055" w:rsidRPr="00AC73E1" w:rsidRDefault="00500055" w:rsidP="007833FF">
            <w:pPr>
              <w:spacing w:after="0" w:line="240" w:lineRule="auto"/>
              <w:jc w:val="center"/>
              <w:rPr>
                <w:rFonts w:ascii="Times New Roman" w:hAnsi="Times New Roman"/>
                <w:sz w:val="16"/>
                <w:szCs w:val="16"/>
              </w:rPr>
            </w:pPr>
            <w:proofErr w:type="spellStart"/>
            <w:proofErr w:type="gramStart"/>
            <w:r w:rsidRPr="00AC73E1">
              <w:rPr>
                <w:rFonts w:ascii="Times New Roman" w:hAnsi="Times New Roman"/>
                <w:sz w:val="16"/>
                <w:szCs w:val="16"/>
              </w:rPr>
              <w:t>ед</w:t>
            </w:r>
            <w:proofErr w:type="spellEnd"/>
            <w:proofErr w:type="gramEnd"/>
          </w:p>
        </w:tc>
        <w:tc>
          <w:tcPr>
            <w:tcW w:w="3260" w:type="dxa"/>
            <w:vAlign w:val="center"/>
          </w:tcPr>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 xml:space="preserve">Обеспечение жильем отдельных категорий граждан, установленных Федеральным законом от 12 января </w:t>
            </w:r>
            <w:smartTag w:uri="urn:schemas-microsoft-com:office:smarttags" w:element="metricconverter">
              <w:smartTagPr>
                <w:attr w:name="ProductID" w:val="2015 г"/>
              </w:smartTagPr>
              <w:r w:rsidRPr="00AC73E1">
                <w:rPr>
                  <w:rFonts w:ascii="Times New Roman" w:hAnsi="Times New Roman"/>
                  <w:sz w:val="16"/>
                  <w:szCs w:val="16"/>
                </w:rPr>
                <w:t>1995 г</w:t>
              </w:r>
            </w:smartTag>
            <w:r w:rsidRPr="00AC73E1">
              <w:rPr>
                <w:rFonts w:ascii="Times New Roman" w:hAnsi="Times New Roman"/>
                <w:sz w:val="16"/>
                <w:szCs w:val="16"/>
              </w:rPr>
              <w:t xml:space="preserve">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количество семей</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r>
      <w:tr w:rsidR="00500055" w:rsidRPr="00AC73E1" w:rsidTr="00500055">
        <w:trPr>
          <w:trHeight w:val="214"/>
        </w:trPr>
        <w:tc>
          <w:tcPr>
            <w:tcW w:w="548" w:type="dxa"/>
            <w:vAlign w:val="center"/>
          </w:tcPr>
          <w:p w:rsidR="00500055" w:rsidRPr="00AC73E1" w:rsidRDefault="00500055" w:rsidP="007833FF">
            <w:pPr>
              <w:spacing w:after="0" w:line="240" w:lineRule="auto"/>
              <w:jc w:val="center"/>
              <w:rPr>
                <w:rFonts w:ascii="Times New Roman" w:hAnsi="Times New Roman"/>
                <w:sz w:val="16"/>
                <w:szCs w:val="16"/>
              </w:rPr>
            </w:pPr>
          </w:p>
        </w:tc>
        <w:tc>
          <w:tcPr>
            <w:tcW w:w="1828" w:type="dxa"/>
            <w:vAlign w:val="center"/>
          </w:tcPr>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1.2. Реализация мероприятий по обеспечению жильем молодых семей</w:t>
            </w:r>
          </w:p>
        </w:tc>
        <w:tc>
          <w:tcPr>
            <w:tcW w:w="1750" w:type="dxa"/>
          </w:tcPr>
          <w:p w:rsidR="00500055" w:rsidRPr="00AC73E1" w:rsidRDefault="00500055" w:rsidP="007833FF">
            <w:pPr>
              <w:spacing w:after="0" w:line="240" w:lineRule="auto"/>
              <w:jc w:val="center"/>
              <w:rPr>
                <w:rFonts w:ascii="Times New Roman" w:hAnsi="Times New Roman"/>
                <w:sz w:val="16"/>
                <w:szCs w:val="16"/>
              </w:rPr>
            </w:pPr>
          </w:p>
          <w:p w:rsidR="00500055" w:rsidRPr="00AC73E1" w:rsidRDefault="00500055" w:rsidP="007833FF">
            <w:pPr>
              <w:spacing w:after="0" w:line="240" w:lineRule="auto"/>
              <w:jc w:val="center"/>
              <w:rPr>
                <w:rFonts w:ascii="Times New Roman" w:hAnsi="Times New Roman"/>
                <w:sz w:val="16"/>
                <w:szCs w:val="16"/>
              </w:rPr>
            </w:pPr>
          </w:p>
          <w:p w:rsidR="00500055" w:rsidRPr="00AC73E1" w:rsidRDefault="00500055" w:rsidP="007833FF">
            <w:pPr>
              <w:spacing w:after="0" w:line="240" w:lineRule="auto"/>
              <w:jc w:val="center"/>
              <w:rPr>
                <w:rFonts w:ascii="Times New Roman" w:hAnsi="Times New Roman"/>
                <w:sz w:val="16"/>
                <w:szCs w:val="16"/>
              </w:rPr>
            </w:pPr>
          </w:p>
          <w:p w:rsidR="00500055" w:rsidRPr="00AC73E1" w:rsidRDefault="00500055" w:rsidP="007833FF">
            <w:pPr>
              <w:spacing w:after="0" w:line="240" w:lineRule="auto"/>
              <w:jc w:val="center"/>
              <w:rPr>
                <w:rFonts w:ascii="Times New Roman" w:hAnsi="Times New Roman"/>
                <w:sz w:val="16"/>
                <w:szCs w:val="16"/>
              </w:rPr>
            </w:pPr>
          </w:p>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 xml:space="preserve">Управление физической культуры, спорта и молодёжной политики администрации района, </w:t>
            </w: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2021г.</w:t>
            </w:r>
          </w:p>
        </w:tc>
        <w:tc>
          <w:tcPr>
            <w:tcW w:w="709"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2025г.</w:t>
            </w:r>
          </w:p>
        </w:tc>
        <w:tc>
          <w:tcPr>
            <w:tcW w:w="1134" w:type="dxa"/>
            <w:vAlign w:val="center"/>
          </w:tcPr>
          <w:p w:rsidR="00500055" w:rsidRPr="00AC73E1" w:rsidRDefault="00500055" w:rsidP="007833FF">
            <w:pPr>
              <w:spacing w:after="0" w:line="240" w:lineRule="auto"/>
              <w:jc w:val="center"/>
              <w:rPr>
                <w:rFonts w:ascii="Times New Roman" w:hAnsi="Times New Roman"/>
                <w:sz w:val="16"/>
                <w:szCs w:val="16"/>
              </w:rPr>
            </w:pPr>
            <w:proofErr w:type="spellStart"/>
            <w:proofErr w:type="gramStart"/>
            <w:r w:rsidRPr="00AC73E1">
              <w:rPr>
                <w:rFonts w:ascii="Times New Roman" w:hAnsi="Times New Roman"/>
                <w:sz w:val="16"/>
                <w:szCs w:val="16"/>
              </w:rPr>
              <w:t>ед</w:t>
            </w:r>
            <w:proofErr w:type="spellEnd"/>
            <w:proofErr w:type="gramEnd"/>
          </w:p>
        </w:tc>
        <w:tc>
          <w:tcPr>
            <w:tcW w:w="3260" w:type="dxa"/>
            <w:vAlign w:val="center"/>
          </w:tcPr>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Количество молодых семей обеспеченных жилыми помещениями, количество семей</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r>
      <w:tr w:rsidR="00500055" w:rsidRPr="00AC73E1" w:rsidTr="00500055">
        <w:trPr>
          <w:trHeight w:val="214"/>
        </w:trPr>
        <w:tc>
          <w:tcPr>
            <w:tcW w:w="548" w:type="dxa"/>
            <w:vAlign w:val="center"/>
          </w:tcPr>
          <w:p w:rsidR="00500055" w:rsidRPr="00AC73E1" w:rsidRDefault="00500055" w:rsidP="007833FF">
            <w:pPr>
              <w:spacing w:after="0" w:line="240" w:lineRule="auto"/>
              <w:jc w:val="center"/>
              <w:rPr>
                <w:rFonts w:ascii="Times New Roman" w:hAnsi="Times New Roman"/>
                <w:sz w:val="16"/>
                <w:szCs w:val="16"/>
              </w:rPr>
            </w:pPr>
          </w:p>
        </w:tc>
        <w:tc>
          <w:tcPr>
            <w:tcW w:w="1828" w:type="dxa"/>
            <w:vAlign w:val="center"/>
          </w:tcPr>
          <w:p w:rsidR="00500055" w:rsidRPr="00AC73E1" w:rsidRDefault="00500055" w:rsidP="007833FF">
            <w:pPr>
              <w:spacing w:after="0" w:line="240" w:lineRule="auto"/>
              <w:rPr>
                <w:rFonts w:ascii="Times New Roman" w:hAnsi="Times New Roman"/>
                <w:sz w:val="16"/>
                <w:szCs w:val="16"/>
              </w:rPr>
            </w:pPr>
          </w:p>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1.3. Предоставление жилых помещений детям - сиротам и детям, оставшимся без попечения родителей, и лиц из их числа по договорам найма специализированных жилых помещений</w:t>
            </w:r>
          </w:p>
        </w:tc>
        <w:tc>
          <w:tcPr>
            <w:tcW w:w="1750" w:type="dxa"/>
          </w:tcPr>
          <w:p w:rsidR="00500055" w:rsidRPr="00AC73E1" w:rsidRDefault="00500055" w:rsidP="007833FF">
            <w:pPr>
              <w:spacing w:after="0" w:line="240" w:lineRule="auto"/>
              <w:jc w:val="center"/>
              <w:rPr>
                <w:rFonts w:ascii="Times New Roman" w:hAnsi="Times New Roman"/>
                <w:sz w:val="16"/>
              </w:rPr>
            </w:pPr>
          </w:p>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tc>
        <w:tc>
          <w:tcPr>
            <w:tcW w:w="709"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2025г.</w:t>
            </w:r>
          </w:p>
        </w:tc>
        <w:tc>
          <w:tcPr>
            <w:tcW w:w="1134" w:type="dxa"/>
            <w:vAlign w:val="center"/>
          </w:tcPr>
          <w:p w:rsidR="00500055" w:rsidRPr="00AC73E1" w:rsidRDefault="00500055" w:rsidP="007833FF">
            <w:pPr>
              <w:spacing w:after="0" w:line="240" w:lineRule="auto"/>
              <w:jc w:val="center"/>
              <w:rPr>
                <w:rFonts w:ascii="Times New Roman" w:hAnsi="Times New Roman"/>
                <w:sz w:val="16"/>
                <w:szCs w:val="16"/>
              </w:rPr>
            </w:pPr>
            <w:proofErr w:type="spellStart"/>
            <w:proofErr w:type="gramStart"/>
            <w:r w:rsidRPr="00AC73E1">
              <w:rPr>
                <w:rFonts w:ascii="Times New Roman" w:hAnsi="Times New Roman"/>
                <w:sz w:val="16"/>
                <w:szCs w:val="16"/>
              </w:rPr>
              <w:t>ед</w:t>
            </w:r>
            <w:proofErr w:type="spellEnd"/>
            <w:proofErr w:type="gramEnd"/>
          </w:p>
        </w:tc>
        <w:tc>
          <w:tcPr>
            <w:tcW w:w="3260" w:type="dxa"/>
            <w:vAlign w:val="center"/>
          </w:tcPr>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Количество детей сирот и детей, оставшихся без попечения родителей, и лиц из их числа, обеспеченных жилыми помещениями, чел.</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1</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1</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1</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1</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1</w:t>
            </w:r>
          </w:p>
        </w:tc>
      </w:tr>
      <w:tr w:rsidR="00500055" w:rsidRPr="00AC73E1" w:rsidTr="00500055">
        <w:trPr>
          <w:trHeight w:val="214"/>
        </w:trPr>
        <w:tc>
          <w:tcPr>
            <w:tcW w:w="548" w:type="dxa"/>
            <w:vMerge w:val="restart"/>
            <w:vAlign w:val="center"/>
          </w:tcPr>
          <w:p w:rsidR="00500055" w:rsidRPr="00AC73E1" w:rsidRDefault="00500055" w:rsidP="007833FF">
            <w:pPr>
              <w:spacing w:after="0" w:line="240" w:lineRule="auto"/>
              <w:jc w:val="center"/>
              <w:rPr>
                <w:rFonts w:ascii="Times New Roman" w:hAnsi="Times New Roman"/>
                <w:sz w:val="16"/>
                <w:szCs w:val="16"/>
              </w:rPr>
            </w:pPr>
          </w:p>
        </w:tc>
        <w:tc>
          <w:tcPr>
            <w:tcW w:w="1828" w:type="dxa"/>
            <w:vMerge w:val="restart"/>
            <w:vAlign w:val="center"/>
          </w:tcPr>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1.4. Обеспечение мероприятий по переселению граждан из аварийного жилищного фонда</w:t>
            </w:r>
          </w:p>
          <w:p w:rsidR="00500055" w:rsidRPr="00AC73E1" w:rsidRDefault="00500055" w:rsidP="007833FF">
            <w:pPr>
              <w:spacing w:after="0" w:line="240" w:lineRule="auto"/>
              <w:rPr>
                <w:rFonts w:ascii="Times New Roman" w:hAnsi="Times New Roman"/>
                <w:sz w:val="16"/>
                <w:szCs w:val="16"/>
              </w:rPr>
            </w:pPr>
          </w:p>
        </w:tc>
        <w:tc>
          <w:tcPr>
            <w:tcW w:w="1750" w:type="dxa"/>
            <w:vMerge w:val="restart"/>
          </w:tcPr>
          <w:p w:rsidR="00500055" w:rsidRPr="00AC73E1" w:rsidRDefault="00500055" w:rsidP="007833FF">
            <w:pPr>
              <w:spacing w:after="0" w:line="240" w:lineRule="auto"/>
              <w:jc w:val="center"/>
              <w:rPr>
                <w:rFonts w:ascii="Times New Roman" w:hAnsi="Times New Roman"/>
                <w:sz w:val="16"/>
              </w:rPr>
            </w:pPr>
          </w:p>
          <w:p w:rsidR="00500055" w:rsidRPr="00AC73E1" w:rsidRDefault="00500055" w:rsidP="007833FF">
            <w:pPr>
              <w:spacing w:after="0" w:line="240" w:lineRule="auto"/>
              <w:jc w:val="center"/>
              <w:rPr>
                <w:rFonts w:ascii="Times New Roman" w:hAnsi="Times New Roman"/>
                <w:sz w:val="16"/>
              </w:rPr>
            </w:pPr>
          </w:p>
          <w:p w:rsidR="00500055" w:rsidRPr="00AC73E1" w:rsidRDefault="00500055" w:rsidP="007833FF">
            <w:pPr>
              <w:spacing w:after="0" w:line="240" w:lineRule="auto"/>
              <w:jc w:val="center"/>
              <w:rPr>
                <w:rFonts w:ascii="Times New Roman" w:hAnsi="Times New Roman"/>
                <w:sz w:val="16"/>
              </w:rPr>
            </w:pPr>
          </w:p>
          <w:p w:rsidR="00500055" w:rsidRPr="00AC73E1" w:rsidRDefault="00500055" w:rsidP="007833FF">
            <w:pPr>
              <w:spacing w:after="0" w:line="240" w:lineRule="auto"/>
              <w:jc w:val="center"/>
              <w:rPr>
                <w:rFonts w:ascii="Times New Roman" w:hAnsi="Times New Roman"/>
                <w:sz w:val="16"/>
              </w:rPr>
            </w:pPr>
            <w:r w:rsidRPr="00AC73E1">
              <w:rPr>
                <w:rFonts w:ascii="Times New Roman" w:hAnsi="Times New Roman"/>
                <w:sz w:val="16"/>
              </w:rPr>
              <w:t xml:space="preserve">Управление  строительства, архитектуры, ЖКХ, транспорта и дорожного хозяйства </w:t>
            </w:r>
            <w:r w:rsidRPr="00AC73E1">
              <w:rPr>
                <w:rFonts w:ascii="Times New Roman" w:hAnsi="Times New Roman"/>
                <w:sz w:val="16"/>
              </w:rPr>
              <w:lastRenderedPageBreak/>
              <w:t>администрации района</w:t>
            </w:r>
          </w:p>
          <w:p w:rsidR="00500055" w:rsidRPr="00AC73E1" w:rsidRDefault="00500055" w:rsidP="007833FF">
            <w:pPr>
              <w:spacing w:after="0" w:line="240" w:lineRule="auto"/>
              <w:rPr>
                <w:rFonts w:ascii="Times New Roman" w:hAnsi="Times New Roman"/>
                <w:sz w:val="16"/>
                <w:szCs w:val="16"/>
              </w:rPr>
            </w:pPr>
          </w:p>
          <w:p w:rsidR="00500055" w:rsidRPr="00AC73E1" w:rsidRDefault="00500055" w:rsidP="007833FF">
            <w:pPr>
              <w:spacing w:after="0" w:line="240" w:lineRule="auto"/>
              <w:rPr>
                <w:rFonts w:ascii="Times New Roman" w:hAnsi="Times New Roman"/>
                <w:sz w:val="16"/>
                <w:szCs w:val="16"/>
              </w:rPr>
            </w:pPr>
          </w:p>
        </w:tc>
        <w:tc>
          <w:tcPr>
            <w:tcW w:w="802" w:type="dxa"/>
            <w:vMerge w:val="restart"/>
          </w:tcPr>
          <w:p w:rsidR="00500055" w:rsidRPr="00AC73E1" w:rsidRDefault="00500055" w:rsidP="007833FF">
            <w:pPr>
              <w:spacing w:after="0" w:line="240" w:lineRule="auto"/>
              <w:jc w:val="center"/>
              <w:rPr>
                <w:rFonts w:ascii="Times New Roman" w:hAnsi="Times New Roman"/>
                <w:sz w:val="16"/>
                <w:szCs w:val="16"/>
              </w:rPr>
            </w:pPr>
          </w:p>
          <w:p w:rsidR="00500055" w:rsidRPr="00AC73E1" w:rsidRDefault="00500055" w:rsidP="007833FF">
            <w:pPr>
              <w:spacing w:after="0" w:line="240" w:lineRule="auto"/>
              <w:jc w:val="center"/>
              <w:rPr>
                <w:rFonts w:ascii="Times New Roman" w:hAnsi="Times New Roman"/>
                <w:sz w:val="16"/>
                <w:szCs w:val="16"/>
              </w:rPr>
            </w:pPr>
          </w:p>
          <w:p w:rsidR="00500055" w:rsidRPr="00AC73E1" w:rsidRDefault="00500055" w:rsidP="007833FF">
            <w:pPr>
              <w:spacing w:after="0" w:line="240" w:lineRule="auto"/>
              <w:rPr>
                <w:rFonts w:ascii="Times New Roman" w:hAnsi="Times New Roman"/>
                <w:sz w:val="16"/>
                <w:szCs w:val="16"/>
              </w:rPr>
            </w:pPr>
          </w:p>
          <w:p w:rsidR="00500055" w:rsidRPr="00AC73E1" w:rsidRDefault="00500055" w:rsidP="007833FF">
            <w:pPr>
              <w:spacing w:after="0" w:line="240" w:lineRule="auto"/>
              <w:rPr>
                <w:rFonts w:ascii="Times New Roman" w:hAnsi="Times New Roman"/>
                <w:sz w:val="16"/>
                <w:szCs w:val="16"/>
              </w:rPr>
            </w:pPr>
          </w:p>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tc>
        <w:tc>
          <w:tcPr>
            <w:tcW w:w="709" w:type="dxa"/>
            <w:vMerge w:val="restart"/>
            <w:vAlign w:val="center"/>
          </w:tcPr>
          <w:p w:rsidR="00500055" w:rsidRPr="00AC73E1" w:rsidRDefault="00500055" w:rsidP="007833FF">
            <w:pPr>
              <w:spacing w:after="0" w:line="240" w:lineRule="auto"/>
              <w:jc w:val="center"/>
              <w:rPr>
                <w:rFonts w:ascii="Times New Roman" w:hAnsi="Times New Roman"/>
                <w:sz w:val="16"/>
                <w:szCs w:val="16"/>
              </w:rPr>
            </w:pPr>
          </w:p>
          <w:p w:rsidR="00500055" w:rsidRPr="00AC73E1" w:rsidRDefault="00500055" w:rsidP="007833FF">
            <w:pPr>
              <w:spacing w:after="0" w:line="240" w:lineRule="auto"/>
              <w:rPr>
                <w:rFonts w:ascii="Times New Roman" w:hAnsi="Times New Roman"/>
                <w:sz w:val="16"/>
                <w:szCs w:val="16"/>
              </w:rPr>
            </w:pPr>
          </w:p>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2025 г.</w:t>
            </w:r>
          </w:p>
          <w:p w:rsidR="00500055" w:rsidRPr="00AC73E1" w:rsidRDefault="00500055" w:rsidP="007833FF">
            <w:pPr>
              <w:spacing w:after="0" w:line="240" w:lineRule="auto"/>
              <w:jc w:val="center"/>
              <w:rPr>
                <w:rFonts w:ascii="Times New Roman" w:hAnsi="Times New Roman"/>
                <w:sz w:val="16"/>
                <w:szCs w:val="16"/>
              </w:rPr>
            </w:pPr>
          </w:p>
          <w:p w:rsidR="00500055" w:rsidRPr="00AC73E1" w:rsidRDefault="00500055" w:rsidP="007833FF">
            <w:pPr>
              <w:spacing w:after="0" w:line="240" w:lineRule="auto"/>
              <w:jc w:val="center"/>
              <w:rPr>
                <w:rFonts w:ascii="Times New Roman" w:hAnsi="Times New Roman"/>
                <w:sz w:val="16"/>
                <w:szCs w:val="16"/>
              </w:rPr>
            </w:pPr>
          </w:p>
          <w:p w:rsidR="00500055" w:rsidRPr="00AC73E1" w:rsidRDefault="00500055" w:rsidP="007833FF">
            <w:pPr>
              <w:spacing w:after="0" w:line="240" w:lineRule="auto"/>
              <w:jc w:val="center"/>
              <w:rPr>
                <w:rFonts w:ascii="Times New Roman" w:hAnsi="Times New Roman"/>
                <w:sz w:val="16"/>
                <w:szCs w:val="16"/>
              </w:rPr>
            </w:pPr>
          </w:p>
          <w:p w:rsidR="00500055" w:rsidRPr="00AC73E1" w:rsidRDefault="00500055" w:rsidP="007833FF">
            <w:pPr>
              <w:spacing w:after="0" w:line="240" w:lineRule="auto"/>
              <w:rPr>
                <w:rFonts w:ascii="Times New Roman" w:hAnsi="Times New Roman"/>
                <w:sz w:val="16"/>
                <w:szCs w:val="16"/>
              </w:rPr>
            </w:pPr>
          </w:p>
        </w:tc>
        <w:tc>
          <w:tcPr>
            <w:tcW w:w="1134" w:type="dxa"/>
            <w:vAlign w:val="center"/>
          </w:tcPr>
          <w:p w:rsidR="00500055" w:rsidRPr="00AC73E1" w:rsidRDefault="00500055" w:rsidP="007833FF">
            <w:pPr>
              <w:spacing w:after="0" w:line="240" w:lineRule="auto"/>
              <w:jc w:val="center"/>
              <w:rPr>
                <w:rFonts w:ascii="Times New Roman" w:hAnsi="Times New Roman"/>
                <w:sz w:val="16"/>
                <w:szCs w:val="16"/>
              </w:rPr>
            </w:pPr>
            <w:proofErr w:type="spellStart"/>
            <w:proofErr w:type="gramStart"/>
            <w:r w:rsidRPr="00AC73E1">
              <w:rPr>
                <w:rFonts w:ascii="Times New Roman" w:hAnsi="Times New Roman"/>
                <w:sz w:val="16"/>
                <w:szCs w:val="16"/>
              </w:rPr>
              <w:t>ед</w:t>
            </w:r>
            <w:proofErr w:type="spellEnd"/>
            <w:proofErr w:type="gramEnd"/>
          </w:p>
        </w:tc>
        <w:tc>
          <w:tcPr>
            <w:tcW w:w="3260" w:type="dxa"/>
            <w:vAlign w:val="center"/>
          </w:tcPr>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 xml:space="preserve">Количество граждан, нуждающихся в переселении из </w:t>
            </w:r>
            <w:proofErr w:type="gramStart"/>
            <w:r w:rsidRPr="00AC73E1">
              <w:rPr>
                <w:rFonts w:ascii="Times New Roman" w:hAnsi="Times New Roman"/>
                <w:sz w:val="16"/>
                <w:szCs w:val="16"/>
              </w:rPr>
              <w:t>жилищною</w:t>
            </w:r>
            <w:proofErr w:type="gramEnd"/>
            <w:r w:rsidRPr="00AC73E1">
              <w:rPr>
                <w:rFonts w:ascii="Times New Roman" w:hAnsi="Times New Roman"/>
                <w:sz w:val="16"/>
                <w:szCs w:val="16"/>
              </w:rPr>
              <w:t xml:space="preserve"> фонда,</w:t>
            </w:r>
          </w:p>
          <w:p w:rsidR="00500055" w:rsidRPr="00AC73E1" w:rsidRDefault="00500055" w:rsidP="007833FF">
            <w:pPr>
              <w:spacing w:after="0" w:line="240" w:lineRule="auto"/>
              <w:rPr>
                <w:rFonts w:ascii="Times New Roman" w:hAnsi="Times New Roman"/>
                <w:sz w:val="16"/>
                <w:szCs w:val="16"/>
              </w:rPr>
            </w:pPr>
            <w:proofErr w:type="gramStart"/>
            <w:r w:rsidRPr="00AC73E1">
              <w:rPr>
                <w:rFonts w:ascii="Times New Roman" w:hAnsi="Times New Roman"/>
                <w:sz w:val="16"/>
                <w:szCs w:val="16"/>
              </w:rPr>
              <w:t>признанного</w:t>
            </w:r>
            <w:proofErr w:type="gramEnd"/>
            <w:r w:rsidRPr="00AC73E1">
              <w:rPr>
                <w:rFonts w:ascii="Times New Roman" w:hAnsi="Times New Roman"/>
                <w:sz w:val="16"/>
                <w:szCs w:val="16"/>
              </w:rPr>
              <w:t xml:space="preserve"> в установленном порядке аварийным, чел</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r>
      <w:tr w:rsidR="00500055" w:rsidRPr="00AC73E1" w:rsidTr="00500055">
        <w:trPr>
          <w:trHeight w:val="214"/>
        </w:trPr>
        <w:tc>
          <w:tcPr>
            <w:tcW w:w="548" w:type="dxa"/>
            <w:vMerge/>
            <w:vAlign w:val="center"/>
          </w:tcPr>
          <w:p w:rsidR="00500055" w:rsidRPr="00AC73E1" w:rsidRDefault="00500055" w:rsidP="007833FF">
            <w:pPr>
              <w:spacing w:after="0" w:line="240" w:lineRule="auto"/>
              <w:jc w:val="center"/>
              <w:rPr>
                <w:rFonts w:ascii="Times New Roman" w:hAnsi="Times New Roman"/>
                <w:sz w:val="16"/>
                <w:szCs w:val="16"/>
              </w:rPr>
            </w:pPr>
          </w:p>
        </w:tc>
        <w:tc>
          <w:tcPr>
            <w:tcW w:w="1828" w:type="dxa"/>
            <w:vMerge/>
            <w:vAlign w:val="center"/>
          </w:tcPr>
          <w:p w:rsidR="00500055" w:rsidRPr="00AC73E1" w:rsidRDefault="00500055" w:rsidP="007833FF">
            <w:pPr>
              <w:spacing w:after="0" w:line="240" w:lineRule="auto"/>
              <w:rPr>
                <w:rFonts w:ascii="Times New Roman" w:hAnsi="Times New Roman"/>
                <w:sz w:val="16"/>
                <w:szCs w:val="16"/>
              </w:rPr>
            </w:pPr>
          </w:p>
        </w:tc>
        <w:tc>
          <w:tcPr>
            <w:tcW w:w="1750" w:type="dxa"/>
            <w:vMerge/>
          </w:tcPr>
          <w:p w:rsidR="00500055" w:rsidRPr="00AC73E1" w:rsidRDefault="00500055" w:rsidP="007833FF">
            <w:pPr>
              <w:spacing w:after="0" w:line="240" w:lineRule="auto"/>
              <w:jc w:val="center"/>
              <w:rPr>
                <w:rFonts w:ascii="Times New Roman" w:hAnsi="Times New Roman"/>
                <w:sz w:val="16"/>
                <w:szCs w:val="16"/>
              </w:rPr>
            </w:pPr>
          </w:p>
        </w:tc>
        <w:tc>
          <w:tcPr>
            <w:tcW w:w="802" w:type="dxa"/>
            <w:vMerge/>
          </w:tcPr>
          <w:p w:rsidR="00500055" w:rsidRPr="00AC73E1" w:rsidRDefault="00500055" w:rsidP="007833FF">
            <w:pPr>
              <w:spacing w:after="0" w:line="240" w:lineRule="auto"/>
              <w:jc w:val="center"/>
              <w:rPr>
                <w:rFonts w:ascii="Times New Roman" w:hAnsi="Times New Roman"/>
                <w:sz w:val="16"/>
                <w:szCs w:val="16"/>
              </w:rPr>
            </w:pPr>
          </w:p>
        </w:tc>
        <w:tc>
          <w:tcPr>
            <w:tcW w:w="709" w:type="dxa"/>
            <w:vMerge/>
            <w:vAlign w:val="center"/>
          </w:tcPr>
          <w:p w:rsidR="00500055" w:rsidRPr="00AC73E1" w:rsidRDefault="00500055" w:rsidP="007833FF">
            <w:pPr>
              <w:spacing w:after="0" w:line="240" w:lineRule="auto"/>
              <w:jc w:val="center"/>
              <w:rPr>
                <w:rFonts w:ascii="Times New Roman" w:hAnsi="Times New Roman"/>
                <w:sz w:val="16"/>
                <w:szCs w:val="16"/>
              </w:rPr>
            </w:pPr>
          </w:p>
        </w:tc>
        <w:tc>
          <w:tcPr>
            <w:tcW w:w="1134"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м</w:t>
            </w:r>
            <w:proofErr w:type="gramStart"/>
            <w:r w:rsidRPr="00AC73E1">
              <w:rPr>
                <w:rFonts w:ascii="Times New Roman" w:hAnsi="Times New Roman"/>
                <w:sz w:val="16"/>
                <w:szCs w:val="16"/>
                <w:vertAlign w:val="superscript"/>
              </w:rPr>
              <w:t>2</w:t>
            </w:r>
            <w:proofErr w:type="gramEnd"/>
          </w:p>
        </w:tc>
        <w:tc>
          <w:tcPr>
            <w:tcW w:w="3260" w:type="dxa"/>
            <w:vAlign w:val="center"/>
          </w:tcPr>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Площадь аварийного жилищного фонда, кв. метров</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r>
      <w:tr w:rsidR="00500055" w:rsidRPr="00AC73E1" w:rsidTr="00500055">
        <w:trPr>
          <w:trHeight w:val="214"/>
        </w:trPr>
        <w:tc>
          <w:tcPr>
            <w:tcW w:w="548" w:type="dxa"/>
            <w:vAlign w:val="center"/>
          </w:tcPr>
          <w:p w:rsidR="00500055" w:rsidRPr="00AC73E1" w:rsidRDefault="00500055" w:rsidP="007833FF">
            <w:pPr>
              <w:spacing w:after="0" w:line="240" w:lineRule="auto"/>
              <w:jc w:val="center"/>
              <w:rPr>
                <w:rFonts w:ascii="Times New Roman" w:hAnsi="Times New Roman"/>
                <w:sz w:val="16"/>
                <w:szCs w:val="16"/>
              </w:rPr>
            </w:pPr>
          </w:p>
        </w:tc>
        <w:tc>
          <w:tcPr>
            <w:tcW w:w="1828" w:type="dxa"/>
            <w:vAlign w:val="center"/>
          </w:tcPr>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1.5</w:t>
            </w:r>
          </w:p>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7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r w:rsidRPr="00AC73E1">
              <w:rPr>
                <w:rFonts w:ascii="Times New Roman" w:hAnsi="Times New Roman"/>
                <w:sz w:val="16"/>
                <w:szCs w:val="16"/>
              </w:rPr>
              <w:t xml:space="preserve">  </w:t>
            </w:r>
          </w:p>
        </w:tc>
        <w:tc>
          <w:tcPr>
            <w:tcW w:w="802"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tc>
        <w:tc>
          <w:tcPr>
            <w:tcW w:w="709"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2025г.</w:t>
            </w:r>
          </w:p>
        </w:tc>
        <w:tc>
          <w:tcPr>
            <w:tcW w:w="1134" w:type="dxa"/>
            <w:vAlign w:val="center"/>
          </w:tcPr>
          <w:p w:rsidR="00500055" w:rsidRPr="00AC73E1" w:rsidRDefault="00500055" w:rsidP="007833FF">
            <w:pPr>
              <w:spacing w:after="0" w:line="240" w:lineRule="auto"/>
              <w:jc w:val="center"/>
              <w:rPr>
                <w:rFonts w:ascii="Times New Roman" w:hAnsi="Times New Roman"/>
                <w:sz w:val="16"/>
                <w:szCs w:val="16"/>
              </w:rPr>
            </w:pPr>
            <w:proofErr w:type="spellStart"/>
            <w:proofErr w:type="gramStart"/>
            <w:r w:rsidRPr="00AC73E1">
              <w:rPr>
                <w:rFonts w:ascii="Times New Roman" w:hAnsi="Times New Roman"/>
                <w:sz w:val="16"/>
                <w:szCs w:val="16"/>
              </w:rPr>
              <w:t>ед</w:t>
            </w:r>
            <w:proofErr w:type="spellEnd"/>
            <w:proofErr w:type="gramEnd"/>
          </w:p>
        </w:tc>
        <w:tc>
          <w:tcPr>
            <w:tcW w:w="3260" w:type="dxa"/>
            <w:vAlign w:val="center"/>
          </w:tcPr>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 xml:space="preserve">Реконструкция </w:t>
            </w:r>
          </w:p>
          <w:p w:rsidR="00500055" w:rsidRPr="00AC73E1" w:rsidRDefault="00500055" w:rsidP="007833FF">
            <w:pPr>
              <w:spacing w:after="0" w:line="240" w:lineRule="auto"/>
              <w:rPr>
                <w:rFonts w:ascii="Times New Roman" w:hAnsi="Times New Roman"/>
                <w:sz w:val="16"/>
                <w:szCs w:val="16"/>
              </w:rPr>
            </w:pPr>
            <w:r w:rsidRPr="00AC73E1">
              <w:rPr>
                <w:rFonts w:ascii="Times New Roman" w:hAnsi="Times New Roman"/>
                <w:sz w:val="16"/>
                <w:szCs w:val="16"/>
              </w:rPr>
              <w:t xml:space="preserve">объектов  инфраструктуры </w:t>
            </w:r>
          </w:p>
          <w:p w:rsidR="00500055" w:rsidRPr="00AC73E1" w:rsidRDefault="00500055" w:rsidP="007833FF">
            <w:pPr>
              <w:spacing w:after="0" w:line="240" w:lineRule="auto"/>
              <w:rPr>
                <w:rFonts w:ascii="Times New Roman" w:hAnsi="Times New Roman"/>
                <w:sz w:val="16"/>
                <w:szCs w:val="16"/>
              </w:rPr>
            </w:pP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vAlign w:val="center"/>
          </w:tcPr>
          <w:p w:rsidR="00500055" w:rsidRPr="00AC73E1" w:rsidRDefault="00500055"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r>
      <w:tr w:rsidR="000D4BCA" w:rsidRPr="00AC73E1" w:rsidTr="00500055">
        <w:trPr>
          <w:trHeight w:val="214"/>
        </w:trPr>
        <w:tc>
          <w:tcPr>
            <w:tcW w:w="548" w:type="dxa"/>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1.6</w:t>
            </w:r>
          </w:p>
        </w:tc>
        <w:tc>
          <w:tcPr>
            <w:tcW w:w="17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r w:rsidRPr="00AC73E1">
              <w:rPr>
                <w:rFonts w:ascii="Times New Roman" w:hAnsi="Times New Roman"/>
                <w:sz w:val="16"/>
                <w:szCs w:val="16"/>
              </w:rPr>
              <w:t xml:space="preserve">  </w:t>
            </w:r>
          </w:p>
        </w:tc>
        <w:tc>
          <w:tcPr>
            <w:tcW w:w="802"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tc>
        <w:tc>
          <w:tcPr>
            <w:tcW w:w="709"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2025г.</w:t>
            </w: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proofErr w:type="spellStart"/>
            <w:proofErr w:type="gramStart"/>
            <w:r w:rsidRPr="00AC73E1">
              <w:rPr>
                <w:rFonts w:ascii="Times New Roman" w:hAnsi="Times New Roman"/>
                <w:sz w:val="16"/>
                <w:szCs w:val="16"/>
              </w:rPr>
              <w:t>ед</w:t>
            </w:r>
            <w:proofErr w:type="spellEnd"/>
            <w:proofErr w:type="gramEnd"/>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Реконструкция </w:t>
            </w:r>
          </w:p>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объектов  инфраструктуры </w:t>
            </w:r>
          </w:p>
          <w:p w:rsidR="000D4BCA" w:rsidRPr="00AC73E1" w:rsidRDefault="000D4BCA" w:rsidP="007833FF">
            <w:pPr>
              <w:spacing w:after="0" w:line="240" w:lineRule="auto"/>
              <w:rPr>
                <w:rFonts w:ascii="Times New Roman" w:hAnsi="Times New Roman"/>
                <w:sz w:val="16"/>
                <w:szCs w:val="16"/>
              </w:rPr>
            </w:pP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r>
      <w:tr w:rsidR="00435CE8" w:rsidRPr="00AC73E1" w:rsidTr="00500055">
        <w:trPr>
          <w:trHeight w:val="214"/>
        </w:trPr>
        <w:tc>
          <w:tcPr>
            <w:tcW w:w="548" w:type="dxa"/>
            <w:vAlign w:val="center"/>
          </w:tcPr>
          <w:p w:rsidR="00435CE8" w:rsidRPr="00AC73E1" w:rsidRDefault="00435CE8" w:rsidP="007833FF">
            <w:pPr>
              <w:spacing w:after="0" w:line="240" w:lineRule="auto"/>
              <w:jc w:val="center"/>
              <w:rPr>
                <w:rFonts w:ascii="Times New Roman" w:hAnsi="Times New Roman"/>
                <w:sz w:val="16"/>
                <w:szCs w:val="16"/>
              </w:rPr>
            </w:pPr>
          </w:p>
        </w:tc>
        <w:tc>
          <w:tcPr>
            <w:tcW w:w="1828" w:type="dxa"/>
            <w:vAlign w:val="center"/>
          </w:tcPr>
          <w:p w:rsidR="00435CE8" w:rsidRPr="00AC73E1" w:rsidRDefault="00435CE8"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w:t>
            </w:r>
          </w:p>
          <w:p w:rsidR="00435CE8" w:rsidRPr="00AC73E1" w:rsidRDefault="00435CE8" w:rsidP="007833FF">
            <w:pPr>
              <w:spacing w:after="0" w:line="240" w:lineRule="auto"/>
              <w:rPr>
                <w:rFonts w:ascii="Times New Roman" w:eastAsia="Times New Roman" w:hAnsi="Times New Roman"/>
                <w:b/>
                <w:sz w:val="16"/>
                <w:szCs w:val="16"/>
                <w:lang w:eastAsia="ru-RU"/>
              </w:rPr>
            </w:pPr>
            <w:r w:rsidRPr="00AC73E1">
              <w:rPr>
                <w:rFonts w:ascii="Times New Roman" w:hAnsi="Times New Roman"/>
                <w:sz w:val="16"/>
                <w:szCs w:val="16"/>
              </w:rPr>
              <w:t>1.8</w:t>
            </w:r>
          </w:p>
          <w:p w:rsidR="00435CE8" w:rsidRPr="00AC73E1" w:rsidRDefault="00435CE8" w:rsidP="007833FF">
            <w:pPr>
              <w:spacing w:after="0" w:line="240" w:lineRule="auto"/>
              <w:rPr>
                <w:rFonts w:ascii="Times New Roman" w:hAnsi="Times New Roman"/>
                <w:sz w:val="16"/>
                <w:szCs w:val="16"/>
              </w:rPr>
            </w:pPr>
            <w:r w:rsidRPr="00AC73E1">
              <w:rPr>
                <w:rFonts w:ascii="Times New Roman" w:eastAsia="Times New Roman" w:hAnsi="Times New Roman"/>
                <w:b/>
                <w:sz w:val="16"/>
                <w:szCs w:val="16"/>
                <w:lang w:eastAsia="ru-RU"/>
              </w:rPr>
              <w:t>«</w:t>
            </w:r>
            <w:r w:rsidRPr="00AC73E1">
              <w:rPr>
                <w:rFonts w:ascii="Times New Roman" w:eastAsia="Times New Roman" w:hAnsi="Times New Roman"/>
                <w:sz w:val="16"/>
                <w:szCs w:val="16"/>
                <w:lang w:eastAsia="ru-RU"/>
              </w:rPr>
              <w:t>Обеспечение ведомственным жильем участников региональной программы «Обеспечение жильем медицинских работников государственных учреждений здравоохранения Белгородской области</w:t>
            </w:r>
          </w:p>
        </w:tc>
        <w:tc>
          <w:tcPr>
            <w:tcW w:w="1750" w:type="dxa"/>
            <w:vAlign w:val="center"/>
          </w:tcPr>
          <w:p w:rsidR="00435CE8" w:rsidRPr="00AC73E1" w:rsidRDefault="00435CE8" w:rsidP="007833FF">
            <w:pPr>
              <w:spacing w:after="0" w:line="240" w:lineRule="auto"/>
              <w:jc w:val="center"/>
              <w:rPr>
                <w:rFonts w:ascii="Times New Roman" w:hAnsi="Times New Roman"/>
                <w:sz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r w:rsidRPr="00AC73E1">
              <w:rPr>
                <w:rFonts w:ascii="Times New Roman" w:hAnsi="Times New Roman"/>
                <w:sz w:val="16"/>
                <w:szCs w:val="16"/>
              </w:rPr>
              <w:t xml:space="preserve">  </w:t>
            </w:r>
          </w:p>
        </w:tc>
        <w:tc>
          <w:tcPr>
            <w:tcW w:w="802" w:type="dxa"/>
            <w:vAlign w:val="center"/>
          </w:tcPr>
          <w:p w:rsidR="00435CE8" w:rsidRPr="00AC73E1" w:rsidRDefault="00435CE8"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tc>
        <w:tc>
          <w:tcPr>
            <w:tcW w:w="709" w:type="dxa"/>
            <w:vAlign w:val="center"/>
          </w:tcPr>
          <w:p w:rsidR="00435CE8" w:rsidRPr="00AC73E1" w:rsidRDefault="00435CE8" w:rsidP="007833FF">
            <w:pPr>
              <w:spacing w:after="0" w:line="240" w:lineRule="auto"/>
              <w:jc w:val="center"/>
              <w:rPr>
                <w:rFonts w:ascii="Times New Roman" w:hAnsi="Times New Roman"/>
                <w:sz w:val="16"/>
                <w:szCs w:val="16"/>
              </w:rPr>
            </w:pPr>
            <w:r w:rsidRPr="00AC73E1">
              <w:rPr>
                <w:rFonts w:ascii="Times New Roman" w:hAnsi="Times New Roman"/>
                <w:sz w:val="16"/>
                <w:szCs w:val="16"/>
              </w:rPr>
              <w:t>2025 г.</w:t>
            </w:r>
          </w:p>
        </w:tc>
        <w:tc>
          <w:tcPr>
            <w:tcW w:w="1134" w:type="dxa"/>
            <w:vAlign w:val="center"/>
          </w:tcPr>
          <w:p w:rsidR="00435CE8" w:rsidRPr="00AC73E1" w:rsidRDefault="00435CE8" w:rsidP="007833FF">
            <w:pPr>
              <w:spacing w:after="0" w:line="240" w:lineRule="auto"/>
              <w:jc w:val="center"/>
              <w:rPr>
                <w:rFonts w:ascii="Times New Roman" w:hAnsi="Times New Roman"/>
                <w:sz w:val="16"/>
                <w:szCs w:val="16"/>
              </w:rPr>
            </w:pPr>
            <w:r w:rsidRPr="00AC73E1">
              <w:rPr>
                <w:rFonts w:ascii="Times New Roman" w:hAnsi="Times New Roman"/>
                <w:sz w:val="16"/>
                <w:szCs w:val="16"/>
              </w:rPr>
              <w:t>ед.</w:t>
            </w:r>
          </w:p>
        </w:tc>
        <w:tc>
          <w:tcPr>
            <w:tcW w:w="3260" w:type="dxa"/>
            <w:vAlign w:val="center"/>
          </w:tcPr>
          <w:p w:rsidR="00435CE8" w:rsidRPr="00AC73E1" w:rsidRDefault="009648FD" w:rsidP="007833FF">
            <w:pPr>
              <w:spacing w:after="0" w:line="240" w:lineRule="auto"/>
              <w:rPr>
                <w:rFonts w:ascii="Times New Roman" w:hAnsi="Times New Roman"/>
                <w:sz w:val="16"/>
                <w:szCs w:val="16"/>
              </w:rPr>
            </w:pPr>
            <w:r w:rsidRPr="00AC73E1">
              <w:rPr>
                <w:rFonts w:ascii="Times New Roman" w:hAnsi="Times New Roman"/>
                <w:sz w:val="16"/>
                <w:szCs w:val="16"/>
              </w:rPr>
              <w:t>Количество жилых помещений, приобретенных (построенных) органом местного самоуправления муниципального района или городского округа Белгородской области для медицинских работников государственных учреждений здравоохранения Белгородской области</w:t>
            </w:r>
          </w:p>
        </w:tc>
        <w:tc>
          <w:tcPr>
            <w:tcW w:w="851" w:type="dxa"/>
            <w:vAlign w:val="center"/>
          </w:tcPr>
          <w:p w:rsidR="00435CE8" w:rsidRPr="00AC73E1" w:rsidRDefault="00372FAD" w:rsidP="007833FF">
            <w:pPr>
              <w:spacing w:after="0" w:line="240" w:lineRule="auto"/>
              <w:jc w:val="center"/>
              <w:rPr>
                <w:rFonts w:ascii="Times New Roman" w:hAnsi="Times New Roman"/>
                <w:sz w:val="16"/>
                <w:szCs w:val="16"/>
              </w:rPr>
            </w:pPr>
            <w:r>
              <w:rPr>
                <w:rFonts w:ascii="Times New Roman" w:hAnsi="Times New Roman"/>
                <w:sz w:val="16"/>
                <w:szCs w:val="16"/>
              </w:rPr>
              <w:t>4</w:t>
            </w:r>
          </w:p>
        </w:tc>
        <w:tc>
          <w:tcPr>
            <w:tcW w:w="850" w:type="dxa"/>
            <w:vAlign w:val="center"/>
          </w:tcPr>
          <w:p w:rsidR="00435CE8" w:rsidRPr="00AC73E1" w:rsidRDefault="00372FAD" w:rsidP="007833FF">
            <w:pPr>
              <w:spacing w:after="0" w:line="240" w:lineRule="auto"/>
              <w:jc w:val="center"/>
              <w:rPr>
                <w:rFonts w:ascii="Times New Roman" w:hAnsi="Times New Roman"/>
                <w:sz w:val="16"/>
                <w:szCs w:val="16"/>
              </w:rPr>
            </w:pPr>
            <w:r>
              <w:rPr>
                <w:rFonts w:ascii="Times New Roman" w:hAnsi="Times New Roman"/>
                <w:sz w:val="16"/>
                <w:szCs w:val="16"/>
              </w:rPr>
              <w:t>5</w:t>
            </w:r>
          </w:p>
        </w:tc>
        <w:tc>
          <w:tcPr>
            <w:tcW w:w="851" w:type="dxa"/>
            <w:vAlign w:val="center"/>
          </w:tcPr>
          <w:p w:rsidR="00435CE8" w:rsidRPr="00AC73E1" w:rsidRDefault="009648FD"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0" w:type="dxa"/>
            <w:vAlign w:val="center"/>
          </w:tcPr>
          <w:p w:rsidR="00435CE8" w:rsidRPr="00AC73E1" w:rsidRDefault="009648FD"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c>
          <w:tcPr>
            <w:tcW w:w="851" w:type="dxa"/>
            <w:vAlign w:val="center"/>
          </w:tcPr>
          <w:p w:rsidR="00435CE8" w:rsidRPr="00AC73E1" w:rsidRDefault="009648FD" w:rsidP="007833FF">
            <w:pPr>
              <w:spacing w:after="0" w:line="240" w:lineRule="auto"/>
              <w:jc w:val="center"/>
              <w:rPr>
                <w:rFonts w:ascii="Times New Roman" w:hAnsi="Times New Roman"/>
                <w:sz w:val="16"/>
                <w:szCs w:val="16"/>
              </w:rPr>
            </w:pPr>
            <w:r w:rsidRPr="00AC73E1">
              <w:rPr>
                <w:rFonts w:ascii="Times New Roman" w:hAnsi="Times New Roman"/>
                <w:sz w:val="16"/>
                <w:szCs w:val="16"/>
              </w:rPr>
              <w:t>0</w:t>
            </w:r>
          </w:p>
        </w:tc>
      </w:tr>
      <w:tr w:rsidR="00372FAD" w:rsidRPr="00AC73E1" w:rsidTr="00500055">
        <w:trPr>
          <w:trHeight w:val="214"/>
        </w:trPr>
        <w:tc>
          <w:tcPr>
            <w:tcW w:w="548" w:type="dxa"/>
            <w:vAlign w:val="center"/>
          </w:tcPr>
          <w:p w:rsidR="00372FAD" w:rsidRPr="00AC73E1" w:rsidRDefault="00372FAD" w:rsidP="007833FF">
            <w:pPr>
              <w:spacing w:after="0" w:line="240" w:lineRule="auto"/>
              <w:jc w:val="center"/>
              <w:rPr>
                <w:rFonts w:ascii="Times New Roman" w:hAnsi="Times New Roman"/>
                <w:sz w:val="16"/>
                <w:szCs w:val="16"/>
              </w:rPr>
            </w:pPr>
          </w:p>
        </w:tc>
        <w:tc>
          <w:tcPr>
            <w:tcW w:w="1828" w:type="dxa"/>
            <w:vAlign w:val="center"/>
          </w:tcPr>
          <w:p w:rsidR="00372FAD" w:rsidRPr="00AC73E1" w:rsidRDefault="00312B3C" w:rsidP="007833FF">
            <w:pPr>
              <w:spacing w:after="0" w:line="240" w:lineRule="auto"/>
              <w:rPr>
                <w:rFonts w:ascii="Times New Roman" w:hAnsi="Times New Roman"/>
                <w:sz w:val="16"/>
                <w:szCs w:val="16"/>
              </w:rPr>
            </w:pPr>
            <w:r>
              <w:rPr>
                <w:rFonts w:ascii="Times New Roman" w:hAnsi="Times New Roman"/>
                <w:sz w:val="16"/>
                <w:szCs w:val="16"/>
              </w:rPr>
              <w:t>Основное мероприятие 1.9 «Предоставление благоустроенных жилых помещений семьям с детьми-инвалидами»</w:t>
            </w:r>
          </w:p>
        </w:tc>
        <w:tc>
          <w:tcPr>
            <w:tcW w:w="1750" w:type="dxa"/>
            <w:vAlign w:val="center"/>
          </w:tcPr>
          <w:p w:rsidR="00372FAD" w:rsidRPr="00AC73E1" w:rsidRDefault="00312B3C" w:rsidP="007833FF">
            <w:pPr>
              <w:spacing w:after="0" w:line="240" w:lineRule="auto"/>
              <w:jc w:val="center"/>
              <w:rPr>
                <w:rFonts w:ascii="Times New Roman" w:hAnsi="Times New Roman"/>
                <w:sz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r w:rsidRPr="00AC73E1">
              <w:rPr>
                <w:rFonts w:ascii="Times New Roman" w:hAnsi="Times New Roman"/>
                <w:sz w:val="16"/>
                <w:szCs w:val="16"/>
              </w:rPr>
              <w:t xml:space="preserve">  </w:t>
            </w:r>
          </w:p>
        </w:tc>
        <w:tc>
          <w:tcPr>
            <w:tcW w:w="802" w:type="dxa"/>
            <w:vAlign w:val="center"/>
          </w:tcPr>
          <w:p w:rsidR="00372FAD" w:rsidRPr="00AC73E1" w:rsidRDefault="00312B3C" w:rsidP="007833FF">
            <w:pPr>
              <w:spacing w:after="0" w:line="240" w:lineRule="auto"/>
              <w:jc w:val="center"/>
              <w:rPr>
                <w:rFonts w:ascii="Times New Roman" w:hAnsi="Times New Roman"/>
                <w:sz w:val="16"/>
                <w:szCs w:val="16"/>
              </w:rPr>
            </w:pPr>
            <w:r>
              <w:rPr>
                <w:rFonts w:ascii="Times New Roman" w:hAnsi="Times New Roman"/>
                <w:sz w:val="16"/>
                <w:szCs w:val="16"/>
              </w:rPr>
              <w:t>2021 г.</w:t>
            </w:r>
          </w:p>
        </w:tc>
        <w:tc>
          <w:tcPr>
            <w:tcW w:w="709" w:type="dxa"/>
            <w:vAlign w:val="center"/>
          </w:tcPr>
          <w:p w:rsidR="00372FAD" w:rsidRPr="00AC73E1" w:rsidRDefault="00312B3C" w:rsidP="007833FF">
            <w:pPr>
              <w:spacing w:after="0" w:line="240" w:lineRule="auto"/>
              <w:jc w:val="center"/>
              <w:rPr>
                <w:rFonts w:ascii="Times New Roman" w:hAnsi="Times New Roman"/>
                <w:sz w:val="16"/>
                <w:szCs w:val="16"/>
              </w:rPr>
            </w:pPr>
            <w:r>
              <w:rPr>
                <w:rFonts w:ascii="Times New Roman" w:hAnsi="Times New Roman"/>
                <w:sz w:val="16"/>
                <w:szCs w:val="16"/>
              </w:rPr>
              <w:t>2025 г.</w:t>
            </w:r>
          </w:p>
        </w:tc>
        <w:tc>
          <w:tcPr>
            <w:tcW w:w="1134" w:type="dxa"/>
            <w:vAlign w:val="center"/>
          </w:tcPr>
          <w:p w:rsidR="00372FAD" w:rsidRPr="00AC73E1" w:rsidRDefault="00312B3C" w:rsidP="007833FF">
            <w:pPr>
              <w:spacing w:after="0" w:line="240" w:lineRule="auto"/>
              <w:jc w:val="center"/>
              <w:rPr>
                <w:rFonts w:ascii="Times New Roman" w:hAnsi="Times New Roman"/>
                <w:sz w:val="16"/>
                <w:szCs w:val="16"/>
              </w:rPr>
            </w:pPr>
            <w:r>
              <w:rPr>
                <w:rFonts w:ascii="Times New Roman" w:hAnsi="Times New Roman"/>
                <w:sz w:val="16"/>
                <w:szCs w:val="16"/>
              </w:rPr>
              <w:t>ед.</w:t>
            </w:r>
          </w:p>
        </w:tc>
        <w:tc>
          <w:tcPr>
            <w:tcW w:w="3260" w:type="dxa"/>
            <w:vAlign w:val="center"/>
          </w:tcPr>
          <w:p w:rsidR="00372FAD" w:rsidRPr="00312B3C" w:rsidRDefault="00312B3C" w:rsidP="007833FF">
            <w:pPr>
              <w:spacing w:after="0" w:line="240" w:lineRule="auto"/>
              <w:rPr>
                <w:rFonts w:ascii="Times New Roman" w:hAnsi="Times New Roman"/>
                <w:sz w:val="16"/>
                <w:szCs w:val="16"/>
              </w:rPr>
            </w:pPr>
            <w:r w:rsidRPr="00312B3C">
              <w:rPr>
                <w:rFonts w:ascii="Times New Roman" w:hAnsi="Times New Roman"/>
                <w:bCs/>
                <w:sz w:val="16"/>
                <w:szCs w:val="16"/>
              </w:rPr>
              <w:t>Количество жилых помещений, приобретенных (построенных) органом местного самоуправления для семей, имеющих детей-инвалидов, нуждающихся в жилых помещениях на территории Белгородской области</w:t>
            </w:r>
          </w:p>
        </w:tc>
        <w:tc>
          <w:tcPr>
            <w:tcW w:w="851" w:type="dxa"/>
            <w:vAlign w:val="center"/>
          </w:tcPr>
          <w:p w:rsidR="00372FAD" w:rsidRDefault="00312B3C" w:rsidP="007833FF">
            <w:pPr>
              <w:spacing w:after="0" w:line="240" w:lineRule="auto"/>
              <w:jc w:val="center"/>
              <w:rPr>
                <w:rFonts w:ascii="Times New Roman" w:hAnsi="Times New Roman"/>
                <w:sz w:val="16"/>
                <w:szCs w:val="16"/>
              </w:rPr>
            </w:pPr>
            <w:r>
              <w:rPr>
                <w:rFonts w:ascii="Times New Roman" w:hAnsi="Times New Roman"/>
                <w:sz w:val="16"/>
                <w:szCs w:val="16"/>
              </w:rPr>
              <w:t>0</w:t>
            </w:r>
          </w:p>
        </w:tc>
        <w:tc>
          <w:tcPr>
            <w:tcW w:w="850" w:type="dxa"/>
            <w:vAlign w:val="center"/>
          </w:tcPr>
          <w:p w:rsidR="00372FAD" w:rsidRDefault="00312B3C" w:rsidP="007833FF">
            <w:pPr>
              <w:spacing w:after="0" w:line="240" w:lineRule="auto"/>
              <w:jc w:val="center"/>
              <w:rPr>
                <w:rFonts w:ascii="Times New Roman" w:hAnsi="Times New Roman"/>
                <w:sz w:val="16"/>
                <w:szCs w:val="16"/>
              </w:rPr>
            </w:pPr>
            <w:r>
              <w:rPr>
                <w:rFonts w:ascii="Times New Roman" w:hAnsi="Times New Roman"/>
                <w:sz w:val="16"/>
                <w:szCs w:val="16"/>
              </w:rPr>
              <w:t>2</w:t>
            </w:r>
          </w:p>
        </w:tc>
        <w:tc>
          <w:tcPr>
            <w:tcW w:w="851" w:type="dxa"/>
            <w:vAlign w:val="center"/>
          </w:tcPr>
          <w:p w:rsidR="00372FAD" w:rsidRPr="00AC73E1" w:rsidRDefault="00312B3C" w:rsidP="007833FF">
            <w:pPr>
              <w:spacing w:after="0" w:line="240" w:lineRule="auto"/>
              <w:jc w:val="center"/>
              <w:rPr>
                <w:rFonts w:ascii="Times New Roman" w:hAnsi="Times New Roman"/>
                <w:sz w:val="16"/>
                <w:szCs w:val="16"/>
              </w:rPr>
            </w:pPr>
            <w:r>
              <w:rPr>
                <w:rFonts w:ascii="Times New Roman" w:hAnsi="Times New Roman"/>
                <w:sz w:val="16"/>
                <w:szCs w:val="16"/>
              </w:rPr>
              <w:t>2</w:t>
            </w:r>
          </w:p>
        </w:tc>
        <w:tc>
          <w:tcPr>
            <w:tcW w:w="850" w:type="dxa"/>
            <w:vAlign w:val="center"/>
          </w:tcPr>
          <w:p w:rsidR="00372FAD" w:rsidRPr="00AC73E1" w:rsidRDefault="00312B3C" w:rsidP="007833FF">
            <w:pPr>
              <w:spacing w:after="0" w:line="240" w:lineRule="auto"/>
              <w:jc w:val="center"/>
              <w:rPr>
                <w:rFonts w:ascii="Times New Roman" w:hAnsi="Times New Roman"/>
                <w:sz w:val="16"/>
                <w:szCs w:val="16"/>
              </w:rPr>
            </w:pPr>
            <w:r>
              <w:rPr>
                <w:rFonts w:ascii="Times New Roman" w:hAnsi="Times New Roman"/>
                <w:sz w:val="16"/>
                <w:szCs w:val="16"/>
              </w:rPr>
              <w:t>3</w:t>
            </w:r>
          </w:p>
        </w:tc>
        <w:tc>
          <w:tcPr>
            <w:tcW w:w="851" w:type="dxa"/>
            <w:vAlign w:val="center"/>
          </w:tcPr>
          <w:p w:rsidR="00372FAD" w:rsidRPr="00AC73E1" w:rsidRDefault="00312B3C" w:rsidP="007833FF">
            <w:pPr>
              <w:spacing w:after="0" w:line="240" w:lineRule="auto"/>
              <w:jc w:val="center"/>
              <w:rPr>
                <w:rFonts w:ascii="Times New Roman" w:hAnsi="Times New Roman"/>
                <w:sz w:val="16"/>
                <w:szCs w:val="16"/>
              </w:rPr>
            </w:pPr>
            <w:r>
              <w:rPr>
                <w:rFonts w:ascii="Times New Roman" w:hAnsi="Times New Roman"/>
                <w:sz w:val="16"/>
                <w:szCs w:val="16"/>
              </w:rPr>
              <w:t>0</w:t>
            </w:r>
          </w:p>
        </w:tc>
      </w:tr>
      <w:tr w:rsidR="000D4BCA" w:rsidRPr="00AC73E1" w:rsidTr="00500055">
        <w:trPr>
          <w:trHeight w:val="82"/>
        </w:trPr>
        <w:tc>
          <w:tcPr>
            <w:tcW w:w="548" w:type="dxa"/>
            <w:vMerge w:val="restart"/>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Merge w:val="restart"/>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2. Подпрограмма "Создание условий для обеспечения населения качественными услугами </w:t>
            </w:r>
            <w:proofErr w:type="spellStart"/>
            <w:proofErr w:type="gramStart"/>
            <w:r w:rsidRPr="00AC73E1">
              <w:rPr>
                <w:rFonts w:ascii="Times New Roman" w:hAnsi="Times New Roman"/>
                <w:sz w:val="16"/>
                <w:szCs w:val="16"/>
              </w:rPr>
              <w:t>жилищно</w:t>
            </w:r>
            <w:proofErr w:type="spellEnd"/>
            <w:r w:rsidRPr="00AC73E1">
              <w:rPr>
                <w:rFonts w:ascii="Times New Roman" w:hAnsi="Times New Roman"/>
                <w:sz w:val="16"/>
                <w:szCs w:val="16"/>
              </w:rPr>
              <w:t>- коммунального</w:t>
            </w:r>
            <w:proofErr w:type="gramEnd"/>
            <w:r w:rsidRPr="00AC73E1">
              <w:rPr>
                <w:rFonts w:ascii="Times New Roman" w:hAnsi="Times New Roman"/>
                <w:sz w:val="16"/>
                <w:szCs w:val="16"/>
              </w:rPr>
              <w:t xml:space="preserve"> хозяйства "</w:t>
            </w:r>
          </w:p>
          <w:p w:rsidR="000D4BCA" w:rsidRPr="00AC73E1" w:rsidRDefault="000D4BCA" w:rsidP="007833FF">
            <w:pPr>
              <w:spacing w:after="0" w:line="240" w:lineRule="auto"/>
              <w:rPr>
                <w:rFonts w:ascii="Times New Roman" w:hAnsi="Times New Roman"/>
                <w:sz w:val="16"/>
                <w:szCs w:val="16"/>
              </w:rPr>
            </w:pPr>
          </w:p>
        </w:tc>
        <w:tc>
          <w:tcPr>
            <w:tcW w:w="1750" w:type="dxa"/>
            <w:vMerge w:val="restart"/>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p w:rsidR="000D4BCA" w:rsidRPr="00AC73E1" w:rsidRDefault="000D4BCA" w:rsidP="007833FF">
            <w:pPr>
              <w:spacing w:after="0" w:line="240" w:lineRule="auto"/>
              <w:jc w:val="center"/>
              <w:rPr>
                <w:rFonts w:ascii="Times New Roman" w:hAnsi="Times New Roman"/>
                <w:sz w:val="16"/>
                <w:szCs w:val="16"/>
              </w:rPr>
            </w:pPr>
          </w:p>
          <w:p w:rsidR="000D4BCA" w:rsidRPr="00AC73E1" w:rsidRDefault="000D4BCA" w:rsidP="007833FF">
            <w:pPr>
              <w:spacing w:after="0" w:line="240" w:lineRule="auto"/>
              <w:jc w:val="center"/>
              <w:rPr>
                <w:rFonts w:ascii="Times New Roman" w:hAnsi="Times New Roman"/>
                <w:sz w:val="16"/>
                <w:szCs w:val="16"/>
              </w:rPr>
            </w:pPr>
          </w:p>
          <w:p w:rsidR="000D4BCA" w:rsidRPr="00AC73E1" w:rsidRDefault="000D4BCA" w:rsidP="007833FF">
            <w:pPr>
              <w:spacing w:after="0" w:line="240" w:lineRule="auto"/>
              <w:jc w:val="center"/>
              <w:rPr>
                <w:rFonts w:ascii="Times New Roman" w:hAnsi="Times New Roman"/>
                <w:sz w:val="16"/>
                <w:szCs w:val="16"/>
              </w:rPr>
            </w:pPr>
          </w:p>
          <w:p w:rsidR="000D4BCA" w:rsidRPr="00AC73E1" w:rsidRDefault="000D4BCA" w:rsidP="007833FF">
            <w:pPr>
              <w:spacing w:after="0" w:line="240" w:lineRule="auto"/>
              <w:jc w:val="center"/>
              <w:rPr>
                <w:rFonts w:ascii="Times New Roman" w:hAnsi="Times New Roman"/>
                <w:sz w:val="16"/>
                <w:szCs w:val="16"/>
              </w:rPr>
            </w:pPr>
          </w:p>
          <w:p w:rsidR="000D4BCA" w:rsidRPr="00AC73E1" w:rsidRDefault="000D4BCA" w:rsidP="007833FF">
            <w:pPr>
              <w:spacing w:after="0" w:line="240" w:lineRule="auto"/>
              <w:jc w:val="center"/>
              <w:rPr>
                <w:rFonts w:ascii="Times New Roman" w:hAnsi="Times New Roman"/>
                <w:sz w:val="16"/>
                <w:szCs w:val="16"/>
              </w:rPr>
            </w:pPr>
          </w:p>
        </w:tc>
        <w:tc>
          <w:tcPr>
            <w:tcW w:w="802" w:type="dxa"/>
            <w:vMerge w:val="restart"/>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tc>
        <w:tc>
          <w:tcPr>
            <w:tcW w:w="709" w:type="dxa"/>
            <w:vMerge w:val="restart"/>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2025 г.</w:t>
            </w: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p>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м</w:t>
            </w:r>
            <w:proofErr w:type="gramStart"/>
            <w:r w:rsidRPr="00AC73E1">
              <w:rPr>
                <w:rFonts w:ascii="Times New Roman" w:hAnsi="Times New Roman"/>
                <w:sz w:val="16"/>
                <w:szCs w:val="16"/>
                <w:vertAlign w:val="superscript"/>
              </w:rPr>
              <w:t>2</w:t>
            </w:r>
            <w:proofErr w:type="gramEnd"/>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Проведение капитального ремонта многоквартирных домов общей площадью, </w:t>
            </w:r>
            <w:proofErr w:type="spellStart"/>
            <w:proofErr w:type="gramStart"/>
            <w:r w:rsidRPr="00AC73E1">
              <w:rPr>
                <w:rFonts w:ascii="Times New Roman" w:hAnsi="Times New Roman"/>
                <w:sz w:val="16"/>
                <w:szCs w:val="16"/>
              </w:rPr>
              <w:t>тыс</w:t>
            </w:r>
            <w:proofErr w:type="spellEnd"/>
            <w:proofErr w:type="gramEnd"/>
            <w:r w:rsidRPr="00AC73E1">
              <w:rPr>
                <w:rFonts w:ascii="Times New Roman" w:hAnsi="Times New Roman"/>
                <w:sz w:val="16"/>
                <w:szCs w:val="16"/>
              </w:rPr>
              <w:t xml:space="preserve"> кв.метров</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2915</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2915</w:t>
            </w:r>
          </w:p>
        </w:tc>
        <w:tc>
          <w:tcPr>
            <w:tcW w:w="851"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2915</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2915</w:t>
            </w:r>
          </w:p>
        </w:tc>
        <w:tc>
          <w:tcPr>
            <w:tcW w:w="851"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2915</w:t>
            </w:r>
          </w:p>
        </w:tc>
      </w:tr>
      <w:tr w:rsidR="000D4BCA" w:rsidRPr="00AC73E1" w:rsidTr="00500055">
        <w:trPr>
          <w:trHeight w:val="82"/>
        </w:trPr>
        <w:tc>
          <w:tcPr>
            <w:tcW w:w="548"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Merge/>
            <w:vAlign w:val="center"/>
          </w:tcPr>
          <w:p w:rsidR="000D4BCA" w:rsidRPr="00AC73E1" w:rsidRDefault="000D4BCA" w:rsidP="007833FF">
            <w:pPr>
              <w:spacing w:after="0" w:line="240" w:lineRule="auto"/>
              <w:rPr>
                <w:rFonts w:ascii="Times New Roman" w:hAnsi="Times New Roman"/>
                <w:sz w:val="16"/>
                <w:szCs w:val="16"/>
              </w:rPr>
            </w:pPr>
          </w:p>
        </w:tc>
        <w:tc>
          <w:tcPr>
            <w:tcW w:w="1750" w:type="dxa"/>
            <w:vMerge/>
          </w:tcPr>
          <w:p w:rsidR="000D4BCA" w:rsidRPr="00AC73E1" w:rsidRDefault="000D4BCA" w:rsidP="007833FF">
            <w:pPr>
              <w:spacing w:after="0" w:line="240" w:lineRule="auto"/>
              <w:jc w:val="center"/>
              <w:rPr>
                <w:rFonts w:ascii="Times New Roman" w:hAnsi="Times New Roman"/>
                <w:sz w:val="16"/>
                <w:szCs w:val="16"/>
              </w:rPr>
            </w:pPr>
          </w:p>
        </w:tc>
        <w:tc>
          <w:tcPr>
            <w:tcW w:w="802"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709"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Увеличение доли освещенных улиц, проездов в населенных пунктах </w:t>
            </w:r>
            <w:proofErr w:type="gramStart"/>
            <w:r w:rsidRPr="00AC73E1">
              <w:rPr>
                <w:rFonts w:ascii="Times New Roman" w:hAnsi="Times New Roman"/>
                <w:sz w:val="16"/>
                <w:szCs w:val="16"/>
              </w:rPr>
              <w:t>до</w:t>
            </w:r>
            <w:proofErr w:type="gramEnd"/>
            <w:r w:rsidRPr="00AC73E1">
              <w:rPr>
                <w:rFonts w:ascii="Times New Roman" w:hAnsi="Times New Roman"/>
                <w:sz w:val="16"/>
                <w:szCs w:val="16"/>
              </w:rPr>
              <w:t xml:space="preserve"> %.</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95,0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95,0</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95,0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95,0</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95,0</w:t>
            </w:r>
          </w:p>
        </w:tc>
      </w:tr>
      <w:tr w:rsidR="000D4BCA" w:rsidRPr="00AC73E1" w:rsidTr="00500055">
        <w:trPr>
          <w:trHeight w:val="82"/>
        </w:trPr>
        <w:tc>
          <w:tcPr>
            <w:tcW w:w="548"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Merge/>
            <w:vAlign w:val="center"/>
          </w:tcPr>
          <w:p w:rsidR="000D4BCA" w:rsidRPr="00AC73E1" w:rsidRDefault="000D4BCA" w:rsidP="007833FF">
            <w:pPr>
              <w:spacing w:after="0" w:line="240" w:lineRule="auto"/>
              <w:rPr>
                <w:rFonts w:ascii="Times New Roman" w:hAnsi="Times New Roman"/>
                <w:sz w:val="16"/>
                <w:szCs w:val="16"/>
              </w:rPr>
            </w:pPr>
          </w:p>
        </w:tc>
        <w:tc>
          <w:tcPr>
            <w:tcW w:w="1750" w:type="dxa"/>
            <w:vMerge/>
          </w:tcPr>
          <w:p w:rsidR="000D4BCA" w:rsidRPr="00AC73E1" w:rsidRDefault="000D4BCA" w:rsidP="007833FF">
            <w:pPr>
              <w:spacing w:after="0" w:line="240" w:lineRule="auto"/>
              <w:jc w:val="center"/>
              <w:rPr>
                <w:rFonts w:ascii="Times New Roman" w:hAnsi="Times New Roman"/>
                <w:sz w:val="16"/>
                <w:szCs w:val="16"/>
              </w:rPr>
            </w:pPr>
          </w:p>
        </w:tc>
        <w:tc>
          <w:tcPr>
            <w:tcW w:w="802"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709"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proofErr w:type="spellStart"/>
            <w:proofErr w:type="gramStart"/>
            <w:r w:rsidRPr="00AC73E1">
              <w:rPr>
                <w:rFonts w:ascii="Times New Roman" w:hAnsi="Times New Roman"/>
                <w:sz w:val="16"/>
                <w:szCs w:val="16"/>
              </w:rPr>
              <w:t>ед</w:t>
            </w:r>
            <w:proofErr w:type="spellEnd"/>
            <w:proofErr w:type="gramEnd"/>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Улучшение эстетического облика, внешнего благоустройства, озеленения и санитарного состояния населенных пунктов Прохоровского района, ежегодно.</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w:t>
            </w:r>
          </w:p>
        </w:tc>
      </w:tr>
      <w:tr w:rsidR="000D4BCA" w:rsidRPr="00AC73E1" w:rsidTr="00500055">
        <w:trPr>
          <w:trHeight w:val="82"/>
        </w:trPr>
        <w:tc>
          <w:tcPr>
            <w:tcW w:w="548"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Merge/>
            <w:vAlign w:val="center"/>
          </w:tcPr>
          <w:p w:rsidR="000D4BCA" w:rsidRPr="00AC73E1" w:rsidRDefault="000D4BCA" w:rsidP="007833FF">
            <w:pPr>
              <w:spacing w:after="0" w:line="240" w:lineRule="auto"/>
              <w:rPr>
                <w:rFonts w:ascii="Times New Roman" w:hAnsi="Times New Roman"/>
                <w:sz w:val="16"/>
                <w:szCs w:val="16"/>
              </w:rPr>
            </w:pPr>
          </w:p>
        </w:tc>
        <w:tc>
          <w:tcPr>
            <w:tcW w:w="1750" w:type="dxa"/>
            <w:vMerge/>
          </w:tcPr>
          <w:p w:rsidR="000D4BCA" w:rsidRPr="00AC73E1" w:rsidRDefault="000D4BCA" w:rsidP="007833FF">
            <w:pPr>
              <w:spacing w:after="0" w:line="240" w:lineRule="auto"/>
              <w:jc w:val="center"/>
              <w:rPr>
                <w:rFonts w:ascii="Times New Roman" w:hAnsi="Times New Roman"/>
                <w:sz w:val="16"/>
                <w:szCs w:val="16"/>
              </w:rPr>
            </w:pPr>
          </w:p>
        </w:tc>
        <w:tc>
          <w:tcPr>
            <w:tcW w:w="802"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709"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Обеспечение уровня населения централизованным водоснабжением, соответствующим </w:t>
            </w:r>
            <w:proofErr w:type="spellStart"/>
            <w:r w:rsidRPr="00AC73E1">
              <w:rPr>
                <w:rFonts w:ascii="Times New Roman" w:hAnsi="Times New Roman"/>
                <w:sz w:val="16"/>
                <w:szCs w:val="16"/>
              </w:rPr>
              <w:t>СанПиН</w:t>
            </w:r>
            <w:proofErr w:type="spellEnd"/>
            <w:r w:rsidRPr="00AC73E1">
              <w:rPr>
                <w:rFonts w:ascii="Times New Roman" w:hAnsi="Times New Roman"/>
                <w:sz w:val="16"/>
                <w:szCs w:val="16"/>
              </w:rPr>
              <w:t>, %</w:t>
            </w:r>
          </w:p>
          <w:p w:rsidR="004C01E8" w:rsidRPr="00AC73E1" w:rsidRDefault="004C01E8" w:rsidP="007833FF">
            <w:pPr>
              <w:spacing w:after="0" w:line="240" w:lineRule="auto"/>
              <w:rPr>
                <w:rFonts w:ascii="Times New Roman" w:hAnsi="Times New Roman"/>
                <w:sz w:val="16"/>
                <w:szCs w:val="16"/>
              </w:rPr>
            </w:pP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70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70</w:t>
            </w:r>
          </w:p>
        </w:tc>
        <w:tc>
          <w:tcPr>
            <w:tcW w:w="851"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70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70</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70</w:t>
            </w:r>
          </w:p>
        </w:tc>
      </w:tr>
      <w:tr w:rsidR="000D4BCA" w:rsidRPr="00AC73E1" w:rsidTr="00500055">
        <w:trPr>
          <w:trHeight w:val="82"/>
        </w:trPr>
        <w:tc>
          <w:tcPr>
            <w:tcW w:w="548" w:type="dxa"/>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 I. Обеспечение мероприятий по проведению капитального ремонта многоквартирных домов</w:t>
            </w:r>
          </w:p>
        </w:tc>
        <w:tc>
          <w:tcPr>
            <w:tcW w:w="1750" w:type="dxa"/>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tc>
        <w:tc>
          <w:tcPr>
            <w:tcW w:w="709"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2025 г.</w:t>
            </w: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шт.</w:t>
            </w:r>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Количество отремонтированных многоквартирных жилых домов </w:t>
            </w:r>
            <w:proofErr w:type="spellStart"/>
            <w:proofErr w:type="gramStart"/>
            <w:r w:rsidRPr="00AC73E1">
              <w:rPr>
                <w:rFonts w:ascii="Times New Roman" w:hAnsi="Times New Roman"/>
                <w:sz w:val="16"/>
                <w:szCs w:val="16"/>
              </w:rPr>
              <w:t>шт</w:t>
            </w:r>
            <w:proofErr w:type="spellEnd"/>
            <w:proofErr w:type="gramEnd"/>
          </w:p>
        </w:tc>
        <w:tc>
          <w:tcPr>
            <w:tcW w:w="851" w:type="dxa"/>
            <w:vAlign w:val="center"/>
          </w:tcPr>
          <w:p w:rsidR="000D4BCA" w:rsidRPr="00AC73E1" w:rsidRDefault="00926B84" w:rsidP="00926B84">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r>
      <w:tr w:rsidR="000D4BCA" w:rsidRPr="00AC73E1" w:rsidTr="00500055">
        <w:trPr>
          <w:trHeight w:val="82"/>
        </w:trPr>
        <w:tc>
          <w:tcPr>
            <w:tcW w:w="548" w:type="dxa"/>
            <w:vMerge w:val="restart"/>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Merge w:val="restart"/>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Основное мероприятие 2.2.1 </w:t>
            </w:r>
            <w:proofErr w:type="spellStart"/>
            <w:r w:rsidRPr="00AC73E1">
              <w:rPr>
                <w:rFonts w:ascii="Times New Roman" w:hAnsi="Times New Roman"/>
                <w:sz w:val="16"/>
                <w:szCs w:val="16"/>
              </w:rPr>
              <w:t>Софинансирование</w:t>
            </w:r>
            <w:proofErr w:type="spellEnd"/>
            <w:r w:rsidRPr="00AC73E1">
              <w:rPr>
                <w:rFonts w:ascii="Times New Roman" w:hAnsi="Times New Roman"/>
                <w:sz w:val="16"/>
                <w:szCs w:val="16"/>
              </w:rPr>
              <w:t xml:space="preserve"> расходов на организацию наружного освещения населенных пунктов   Прохоровского  района</w:t>
            </w:r>
          </w:p>
        </w:tc>
        <w:tc>
          <w:tcPr>
            <w:tcW w:w="1750" w:type="dxa"/>
            <w:vMerge w:val="restart"/>
          </w:tcPr>
          <w:p w:rsidR="000D4BCA" w:rsidRPr="00AC73E1" w:rsidRDefault="000D4BCA" w:rsidP="007833FF">
            <w:pPr>
              <w:spacing w:after="0" w:line="240" w:lineRule="auto"/>
              <w:jc w:val="center"/>
              <w:rPr>
                <w:rFonts w:ascii="Times New Roman" w:hAnsi="Times New Roman"/>
                <w:sz w:val="16"/>
              </w:rPr>
            </w:pPr>
          </w:p>
          <w:p w:rsidR="000D4BCA" w:rsidRPr="00AC73E1" w:rsidRDefault="000D4BCA" w:rsidP="007833FF">
            <w:pPr>
              <w:spacing w:after="0" w:line="240" w:lineRule="auto"/>
              <w:rPr>
                <w:rFonts w:ascii="Times New Roman" w:hAnsi="Times New Roman"/>
                <w:sz w:val="16"/>
              </w:rPr>
            </w:pPr>
          </w:p>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и транспорта  администрации района</w:t>
            </w:r>
          </w:p>
        </w:tc>
        <w:tc>
          <w:tcPr>
            <w:tcW w:w="802" w:type="dxa"/>
            <w:vMerge w:val="restart"/>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2021г.</w:t>
            </w:r>
          </w:p>
        </w:tc>
        <w:tc>
          <w:tcPr>
            <w:tcW w:w="709" w:type="dxa"/>
            <w:vMerge w:val="restart"/>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2025г.</w:t>
            </w: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proofErr w:type="spellStart"/>
            <w:r w:rsidRPr="00AC73E1">
              <w:rPr>
                <w:rFonts w:ascii="Times New Roman" w:hAnsi="Times New Roman"/>
                <w:sz w:val="16"/>
                <w:szCs w:val="16"/>
              </w:rPr>
              <w:t>тыс</w:t>
            </w:r>
            <w:proofErr w:type="gramStart"/>
            <w:r w:rsidRPr="00AC73E1">
              <w:rPr>
                <w:rFonts w:ascii="Times New Roman" w:hAnsi="Times New Roman"/>
                <w:sz w:val="16"/>
                <w:szCs w:val="16"/>
              </w:rPr>
              <w:t>.е</w:t>
            </w:r>
            <w:proofErr w:type="gramEnd"/>
            <w:r w:rsidRPr="00AC73E1">
              <w:rPr>
                <w:rFonts w:ascii="Times New Roman" w:hAnsi="Times New Roman"/>
                <w:sz w:val="16"/>
                <w:szCs w:val="16"/>
              </w:rPr>
              <w:t>д</w:t>
            </w:r>
            <w:proofErr w:type="spellEnd"/>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Количество </w:t>
            </w:r>
            <w:proofErr w:type="spellStart"/>
            <w:r w:rsidRPr="00AC73E1">
              <w:rPr>
                <w:rFonts w:ascii="Times New Roman" w:hAnsi="Times New Roman"/>
                <w:sz w:val="16"/>
                <w:szCs w:val="16"/>
              </w:rPr>
              <w:t>светоточск</w:t>
            </w:r>
            <w:proofErr w:type="spellEnd"/>
            <w:r w:rsidRPr="00AC73E1">
              <w:rPr>
                <w:rFonts w:ascii="Times New Roman" w:hAnsi="Times New Roman"/>
                <w:sz w:val="16"/>
                <w:szCs w:val="16"/>
              </w:rPr>
              <w:t xml:space="preserve"> на территории населенных пунктов района, тыс. ед.</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5,600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5,650</w:t>
            </w:r>
          </w:p>
        </w:tc>
        <w:tc>
          <w:tcPr>
            <w:tcW w:w="851"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5,700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5,700</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5,700</w:t>
            </w:r>
          </w:p>
        </w:tc>
      </w:tr>
      <w:tr w:rsidR="000D4BCA" w:rsidRPr="00AC73E1" w:rsidTr="00500055">
        <w:trPr>
          <w:trHeight w:val="82"/>
        </w:trPr>
        <w:tc>
          <w:tcPr>
            <w:tcW w:w="548"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Merge/>
            <w:vAlign w:val="center"/>
          </w:tcPr>
          <w:p w:rsidR="000D4BCA" w:rsidRPr="00AC73E1" w:rsidRDefault="000D4BCA" w:rsidP="007833FF">
            <w:pPr>
              <w:spacing w:after="0" w:line="240" w:lineRule="auto"/>
              <w:rPr>
                <w:rFonts w:ascii="Times New Roman" w:hAnsi="Times New Roman"/>
                <w:sz w:val="16"/>
                <w:szCs w:val="16"/>
              </w:rPr>
            </w:pPr>
          </w:p>
        </w:tc>
        <w:tc>
          <w:tcPr>
            <w:tcW w:w="1750" w:type="dxa"/>
            <w:vMerge/>
          </w:tcPr>
          <w:p w:rsidR="000D4BCA" w:rsidRPr="00AC73E1" w:rsidRDefault="000D4BCA" w:rsidP="007833FF">
            <w:pPr>
              <w:spacing w:after="0" w:line="240" w:lineRule="auto"/>
              <w:jc w:val="center"/>
              <w:rPr>
                <w:rFonts w:ascii="Times New Roman" w:hAnsi="Times New Roman"/>
                <w:sz w:val="16"/>
                <w:szCs w:val="16"/>
              </w:rPr>
            </w:pPr>
          </w:p>
        </w:tc>
        <w:tc>
          <w:tcPr>
            <w:tcW w:w="802"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709"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Снижение объемов потребляемой </w:t>
            </w:r>
            <w:proofErr w:type="spellStart"/>
            <w:r w:rsidRPr="00AC73E1">
              <w:rPr>
                <w:rFonts w:ascii="Times New Roman" w:hAnsi="Times New Roman"/>
                <w:sz w:val="16"/>
                <w:szCs w:val="16"/>
              </w:rPr>
              <w:t>электроэнергии,%</w:t>
            </w:r>
            <w:proofErr w:type="spellEnd"/>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r>
      <w:tr w:rsidR="000D4BCA" w:rsidRPr="00AC73E1" w:rsidTr="00500055">
        <w:trPr>
          <w:trHeight w:val="82"/>
        </w:trPr>
        <w:tc>
          <w:tcPr>
            <w:tcW w:w="548" w:type="dxa"/>
            <w:vMerge w:val="restart"/>
            <w:vAlign w:val="center"/>
          </w:tcPr>
          <w:p w:rsidR="000D4BCA" w:rsidRPr="00AC73E1" w:rsidRDefault="000D4BCA" w:rsidP="007833FF">
            <w:pPr>
              <w:spacing w:after="0" w:line="240" w:lineRule="auto"/>
              <w:jc w:val="center"/>
              <w:rPr>
                <w:rFonts w:ascii="Times New Roman" w:hAnsi="Times New Roman"/>
                <w:sz w:val="16"/>
                <w:szCs w:val="16"/>
              </w:rPr>
            </w:pPr>
          </w:p>
          <w:p w:rsidR="000D4BCA" w:rsidRPr="00AC73E1" w:rsidRDefault="000D4BCA" w:rsidP="007833FF">
            <w:pPr>
              <w:spacing w:after="0" w:line="240" w:lineRule="auto"/>
              <w:jc w:val="center"/>
              <w:rPr>
                <w:rFonts w:ascii="Times New Roman" w:hAnsi="Times New Roman"/>
                <w:sz w:val="16"/>
                <w:szCs w:val="16"/>
              </w:rPr>
            </w:pPr>
          </w:p>
        </w:tc>
        <w:tc>
          <w:tcPr>
            <w:tcW w:w="1828" w:type="dxa"/>
            <w:vMerge w:val="restart"/>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2.2.1 «Организация наружного освещения населенных пунктов   Прохоровского  района (за счет средств областного бюджета)»</w:t>
            </w:r>
          </w:p>
        </w:tc>
        <w:tc>
          <w:tcPr>
            <w:tcW w:w="1750" w:type="dxa"/>
            <w:vMerge w:val="restart"/>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Merge w:val="restart"/>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p w:rsidR="000D4BCA" w:rsidRPr="00AC73E1" w:rsidRDefault="000D4BCA" w:rsidP="007833FF">
            <w:pPr>
              <w:spacing w:after="0" w:line="240" w:lineRule="auto"/>
              <w:jc w:val="center"/>
              <w:rPr>
                <w:rFonts w:ascii="Times New Roman" w:hAnsi="Times New Roman"/>
                <w:sz w:val="16"/>
                <w:szCs w:val="16"/>
              </w:rPr>
            </w:pPr>
          </w:p>
        </w:tc>
        <w:tc>
          <w:tcPr>
            <w:tcW w:w="709" w:type="dxa"/>
            <w:vMerge w:val="restart"/>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2025 г.</w:t>
            </w:r>
          </w:p>
          <w:p w:rsidR="000D4BCA" w:rsidRPr="00AC73E1" w:rsidRDefault="000D4BCA" w:rsidP="007833FF">
            <w:pPr>
              <w:spacing w:after="0" w:line="240" w:lineRule="auto"/>
              <w:jc w:val="center"/>
              <w:rPr>
                <w:rFonts w:ascii="Times New Roman" w:hAnsi="Times New Roman"/>
                <w:sz w:val="16"/>
                <w:szCs w:val="16"/>
              </w:rPr>
            </w:pP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proofErr w:type="spellStart"/>
            <w:r w:rsidRPr="00AC73E1">
              <w:rPr>
                <w:rFonts w:ascii="Times New Roman" w:hAnsi="Times New Roman"/>
                <w:sz w:val="16"/>
                <w:szCs w:val="16"/>
              </w:rPr>
              <w:t>тыс</w:t>
            </w:r>
            <w:proofErr w:type="gramStart"/>
            <w:r w:rsidRPr="00AC73E1">
              <w:rPr>
                <w:rFonts w:ascii="Times New Roman" w:hAnsi="Times New Roman"/>
                <w:sz w:val="16"/>
                <w:szCs w:val="16"/>
              </w:rPr>
              <w:t>.е</w:t>
            </w:r>
            <w:proofErr w:type="gramEnd"/>
            <w:r w:rsidRPr="00AC73E1">
              <w:rPr>
                <w:rFonts w:ascii="Times New Roman" w:hAnsi="Times New Roman"/>
                <w:sz w:val="16"/>
                <w:szCs w:val="16"/>
              </w:rPr>
              <w:t>д</w:t>
            </w:r>
            <w:proofErr w:type="spellEnd"/>
          </w:p>
          <w:p w:rsidR="000D4BCA" w:rsidRPr="00AC73E1" w:rsidRDefault="000D4BCA" w:rsidP="007833FF">
            <w:pPr>
              <w:spacing w:after="0" w:line="240" w:lineRule="auto"/>
              <w:jc w:val="center"/>
              <w:rPr>
                <w:rFonts w:ascii="Times New Roman" w:hAnsi="Times New Roman"/>
                <w:sz w:val="16"/>
                <w:szCs w:val="16"/>
              </w:rPr>
            </w:pPr>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Количество </w:t>
            </w:r>
            <w:proofErr w:type="spellStart"/>
            <w:r w:rsidRPr="00AC73E1">
              <w:rPr>
                <w:rFonts w:ascii="Times New Roman" w:hAnsi="Times New Roman"/>
                <w:sz w:val="16"/>
                <w:szCs w:val="16"/>
              </w:rPr>
              <w:t>светоточек</w:t>
            </w:r>
            <w:proofErr w:type="spellEnd"/>
            <w:r w:rsidRPr="00AC73E1">
              <w:rPr>
                <w:rFonts w:ascii="Times New Roman" w:hAnsi="Times New Roman"/>
                <w:sz w:val="16"/>
                <w:szCs w:val="16"/>
              </w:rPr>
              <w:t xml:space="preserve"> на территории населенных пунктов, тыс.ед.</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5,600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5,650</w:t>
            </w:r>
          </w:p>
        </w:tc>
        <w:tc>
          <w:tcPr>
            <w:tcW w:w="851"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5,700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5,700</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5,700</w:t>
            </w:r>
          </w:p>
        </w:tc>
      </w:tr>
      <w:tr w:rsidR="000D4BCA" w:rsidRPr="00AC73E1" w:rsidTr="00500055">
        <w:trPr>
          <w:trHeight w:val="82"/>
        </w:trPr>
        <w:tc>
          <w:tcPr>
            <w:tcW w:w="548"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Merge/>
            <w:vAlign w:val="center"/>
          </w:tcPr>
          <w:p w:rsidR="000D4BCA" w:rsidRPr="00AC73E1" w:rsidRDefault="000D4BCA" w:rsidP="007833FF">
            <w:pPr>
              <w:spacing w:after="0" w:line="240" w:lineRule="auto"/>
              <w:rPr>
                <w:rFonts w:ascii="Times New Roman" w:hAnsi="Times New Roman"/>
                <w:sz w:val="16"/>
                <w:szCs w:val="16"/>
              </w:rPr>
            </w:pPr>
          </w:p>
        </w:tc>
        <w:tc>
          <w:tcPr>
            <w:tcW w:w="1750" w:type="dxa"/>
            <w:vMerge/>
          </w:tcPr>
          <w:p w:rsidR="000D4BCA" w:rsidRPr="00AC73E1" w:rsidRDefault="000D4BCA" w:rsidP="007833FF">
            <w:pPr>
              <w:spacing w:after="0" w:line="240" w:lineRule="auto"/>
              <w:jc w:val="center"/>
              <w:rPr>
                <w:rFonts w:ascii="Times New Roman" w:hAnsi="Times New Roman"/>
                <w:sz w:val="16"/>
                <w:szCs w:val="16"/>
              </w:rPr>
            </w:pPr>
          </w:p>
        </w:tc>
        <w:tc>
          <w:tcPr>
            <w:tcW w:w="802"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709" w:type="dxa"/>
            <w:vMerge/>
            <w:vAlign w:val="center"/>
          </w:tcPr>
          <w:p w:rsidR="000D4BCA" w:rsidRPr="00AC73E1" w:rsidRDefault="000D4BCA" w:rsidP="007833FF">
            <w:pPr>
              <w:spacing w:after="0" w:line="240" w:lineRule="auto"/>
              <w:jc w:val="center"/>
              <w:rPr>
                <w:rFonts w:ascii="Times New Roman" w:hAnsi="Times New Roman"/>
                <w:sz w:val="16"/>
                <w:szCs w:val="16"/>
              </w:rPr>
            </w:pP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 xml:space="preserve">Снижение объемов потребляемой </w:t>
            </w:r>
            <w:proofErr w:type="spellStart"/>
            <w:r w:rsidRPr="00AC73E1">
              <w:rPr>
                <w:rFonts w:ascii="Times New Roman" w:hAnsi="Times New Roman"/>
                <w:sz w:val="16"/>
                <w:szCs w:val="16"/>
              </w:rPr>
              <w:t>электроэнергии,%</w:t>
            </w:r>
            <w:proofErr w:type="spellEnd"/>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3</w:t>
            </w:r>
          </w:p>
        </w:tc>
      </w:tr>
      <w:tr w:rsidR="000D4BCA" w:rsidRPr="00AC73E1" w:rsidTr="00500055">
        <w:trPr>
          <w:trHeight w:val="82"/>
        </w:trPr>
        <w:tc>
          <w:tcPr>
            <w:tcW w:w="548" w:type="dxa"/>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2.3.1 Организация и проведение районных и областных конкурсов по благоустройству муниципальных учреждений (организаций) (за счет иных межбюджетных трансфертов)</w:t>
            </w:r>
          </w:p>
        </w:tc>
        <w:tc>
          <w:tcPr>
            <w:tcW w:w="1750" w:type="dxa"/>
          </w:tcPr>
          <w:p w:rsidR="000D4BCA" w:rsidRPr="00AC73E1" w:rsidRDefault="000D4BCA" w:rsidP="007833FF">
            <w:pPr>
              <w:spacing w:after="0" w:line="240" w:lineRule="auto"/>
              <w:jc w:val="center"/>
              <w:rPr>
                <w:rFonts w:ascii="Times New Roman" w:hAnsi="Times New Roman"/>
                <w:sz w:val="16"/>
              </w:rPr>
            </w:pPr>
          </w:p>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tc>
        <w:tc>
          <w:tcPr>
            <w:tcW w:w="709"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2025 г.</w:t>
            </w: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ед.</w:t>
            </w:r>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Улучшение эстетического облика внешнего благоустройства, озеленения и санитарного состояния населенных пунктов  Прохоровского района</w:t>
            </w:r>
            <w:proofErr w:type="gramStart"/>
            <w:r w:rsidRPr="00AC73E1">
              <w:rPr>
                <w:rFonts w:ascii="Times New Roman" w:hAnsi="Times New Roman"/>
                <w:sz w:val="16"/>
                <w:szCs w:val="16"/>
              </w:rPr>
              <w:t xml:space="preserve"> ,</w:t>
            </w:r>
            <w:proofErr w:type="gramEnd"/>
            <w:r w:rsidRPr="00AC73E1">
              <w:rPr>
                <w:rFonts w:ascii="Times New Roman" w:hAnsi="Times New Roman"/>
                <w:sz w:val="16"/>
                <w:szCs w:val="16"/>
              </w:rPr>
              <w:t xml:space="preserve"> </w:t>
            </w:r>
            <w:proofErr w:type="spellStart"/>
            <w:r w:rsidRPr="00AC73E1">
              <w:rPr>
                <w:rFonts w:ascii="Times New Roman" w:hAnsi="Times New Roman"/>
                <w:sz w:val="16"/>
                <w:szCs w:val="16"/>
              </w:rPr>
              <w:t>ед</w:t>
            </w:r>
            <w:proofErr w:type="spellEnd"/>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2</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r>
      <w:tr w:rsidR="000D4BCA" w:rsidRPr="00AC73E1" w:rsidTr="00500055">
        <w:trPr>
          <w:trHeight w:val="82"/>
        </w:trPr>
        <w:tc>
          <w:tcPr>
            <w:tcW w:w="548" w:type="dxa"/>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2.3.2</w:t>
            </w:r>
            <w:proofErr w:type="gramStart"/>
            <w:r w:rsidRPr="00AC73E1">
              <w:rPr>
                <w:rFonts w:ascii="Times New Roman" w:hAnsi="Times New Roman"/>
                <w:sz w:val="16"/>
                <w:szCs w:val="16"/>
              </w:rPr>
              <w:t xml:space="preserve"> И</w:t>
            </w:r>
            <w:proofErr w:type="gramEnd"/>
            <w:r w:rsidRPr="00AC73E1">
              <w:rPr>
                <w:rFonts w:ascii="Times New Roman" w:hAnsi="Times New Roman"/>
                <w:sz w:val="16"/>
                <w:szCs w:val="16"/>
              </w:rPr>
              <w:t xml:space="preserve">ные межбюджетные трансферты на организацию и проведение областных конкурсов по благоустройству муниципальных учреждений (организаций) </w:t>
            </w:r>
          </w:p>
        </w:tc>
        <w:tc>
          <w:tcPr>
            <w:tcW w:w="1750" w:type="dxa"/>
          </w:tcPr>
          <w:p w:rsidR="000D4BCA" w:rsidRPr="00AC73E1" w:rsidRDefault="000D4BCA" w:rsidP="007833FF">
            <w:pPr>
              <w:spacing w:after="0" w:line="240" w:lineRule="auto"/>
              <w:jc w:val="center"/>
              <w:rPr>
                <w:rFonts w:ascii="Times New Roman" w:hAnsi="Times New Roman"/>
                <w:sz w:val="16"/>
              </w:rPr>
            </w:pPr>
          </w:p>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tc>
        <w:tc>
          <w:tcPr>
            <w:tcW w:w="709"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2025 г.</w:t>
            </w: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ед.</w:t>
            </w:r>
          </w:p>
        </w:tc>
        <w:tc>
          <w:tcPr>
            <w:tcW w:w="326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Улучшение эстетического облика внешнего благоустройства, озеленения и санитарного состояния населенных пунктов  Прохоровского района</w:t>
            </w:r>
            <w:proofErr w:type="gramStart"/>
            <w:r w:rsidRPr="00AC73E1">
              <w:rPr>
                <w:rFonts w:ascii="Times New Roman" w:hAnsi="Times New Roman"/>
                <w:sz w:val="16"/>
                <w:szCs w:val="16"/>
              </w:rPr>
              <w:t xml:space="preserve"> ,</w:t>
            </w:r>
            <w:proofErr w:type="gramEnd"/>
            <w:r w:rsidRPr="00AC73E1">
              <w:rPr>
                <w:rFonts w:ascii="Times New Roman" w:hAnsi="Times New Roman"/>
                <w:sz w:val="16"/>
                <w:szCs w:val="16"/>
              </w:rPr>
              <w:t xml:space="preserve"> </w:t>
            </w:r>
            <w:proofErr w:type="spellStart"/>
            <w:r w:rsidRPr="00AC73E1">
              <w:rPr>
                <w:rFonts w:ascii="Times New Roman" w:hAnsi="Times New Roman"/>
                <w:sz w:val="16"/>
                <w:szCs w:val="16"/>
              </w:rPr>
              <w:t>ед</w:t>
            </w:r>
            <w:proofErr w:type="spellEnd"/>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2</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w:t>
            </w:r>
          </w:p>
        </w:tc>
      </w:tr>
      <w:tr w:rsidR="000D4BCA" w:rsidRPr="00AC73E1" w:rsidTr="00500055">
        <w:trPr>
          <w:trHeight w:val="82"/>
        </w:trPr>
        <w:tc>
          <w:tcPr>
            <w:tcW w:w="548" w:type="dxa"/>
            <w:vAlign w:val="center"/>
          </w:tcPr>
          <w:p w:rsidR="000D4BCA" w:rsidRPr="00AC73E1" w:rsidRDefault="000D4BCA" w:rsidP="007833FF">
            <w:pPr>
              <w:spacing w:after="0" w:line="240" w:lineRule="auto"/>
              <w:jc w:val="center"/>
              <w:rPr>
                <w:rFonts w:ascii="Times New Roman" w:hAnsi="Times New Roman"/>
                <w:sz w:val="16"/>
                <w:szCs w:val="16"/>
              </w:rPr>
            </w:pPr>
          </w:p>
        </w:tc>
        <w:tc>
          <w:tcPr>
            <w:tcW w:w="1828" w:type="dxa"/>
            <w:vAlign w:val="center"/>
          </w:tcPr>
          <w:p w:rsidR="000D4BCA" w:rsidRPr="00AC73E1" w:rsidRDefault="000D4BCA" w:rsidP="007833FF">
            <w:pPr>
              <w:spacing w:after="0" w:line="240" w:lineRule="auto"/>
              <w:rPr>
                <w:rFonts w:ascii="Times New Roman" w:hAnsi="Times New Roman"/>
                <w:sz w:val="16"/>
                <w:szCs w:val="16"/>
              </w:rPr>
            </w:pPr>
            <w:r w:rsidRPr="00AC73E1">
              <w:rPr>
                <w:rFonts w:ascii="Times New Roman" w:hAnsi="Times New Roman"/>
                <w:sz w:val="16"/>
                <w:szCs w:val="16"/>
              </w:rPr>
              <w:t>Основное мероприятие 2.4 Выплата социального пособия на погребение и возмещение расходов по погребению в рамках статьи 12 Федерального закона от12 января 1996 года № 8-ФЗ «О погребении и похоронном деле» на территории Прохоровского района</w:t>
            </w:r>
          </w:p>
        </w:tc>
        <w:tc>
          <w:tcPr>
            <w:tcW w:w="17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2021 г.</w:t>
            </w:r>
          </w:p>
        </w:tc>
        <w:tc>
          <w:tcPr>
            <w:tcW w:w="709"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2025 г.</w:t>
            </w:r>
          </w:p>
        </w:tc>
        <w:tc>
          <w:tcPr>
            <w:tcW w:w="1134"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w:t>
            </w:r>
          </w:p>
        </w:tc>
        <w:tc>
          <w:tcPr>
            <w:tcW w:w="326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Доля компенсационных расходов на предоставление государственных гарантий от фактически предоставленных услуг, %</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100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100</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100</w:t>
            </w:r>
          </w:p>
        </w:tc>
        <w:tc>
          <w:tcPr>
            <w:tcW w:w="850"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100</w:t>
            </w:r>
          </w:p>
        </w:tc>
        <w:tc>
          <w:tcPr>
            <w:tcW w:w="851" w:type="dxa"/>
            <w:vAlign w:val="center"/>
          </w:tcPr>
          <w:p w:rsidR="000D4BCA" w:rsidRPr="00AC73E1" w:rsidRDefault="000D4BCA" w:rsidP="007833FF">
            <w:pPr>
              <w:spacing w:after="0" w:line="240" w:lineRule="auto"/>
              <w:jc w:val="center"/>
              <w:rPr>
                <w:rFonts w:ascii="Times New Roman" w:hAnsi="Times New Roman"/>
                <w:sz w:val="16"/>
                <w:szCs w:val="16"/>
              </w:rPr>
            </w:pPr>
            <w:r w:rsidRPr="00AC73E1">
              <w:rPr>
                <w:rFonts w:ascii="Times New Roman" w:hAnsi="Times New Roman"/>
                <w:sz w:val="16"/>
                <w:szCs w:val="16"/>
              </w:rPr>
              <w:t>100</w:t>
            </w:r>
          </w:p>
        </w:tc>
      </w:tr>
      <w:tr w:rsidR="000D4BCA" w:rsidRPr="00592A79" w:rsidTr="00500055">
        <w:trPr>
          <w:trHeight w:val="82"/>
        </w:trPr>
        <w:tc>
          <w:tcPr>
            <w:tcW w:w="548" w:type="dxa"/>
            <w:vAlign w:val="center"/>
          </w:tcPr>
          <w:p w:rsidR="000D4BCA" w:rsidRPr="00592A79" w:rsidRDefault="000D4BCA" w:rsidP="007833FF">
            <w:pPr>
              <w:spacing w:after="0" w:line="240" w:lineRule="auto"/>
              <w:jc w:val="center"/>
              <w:rPr>
                <w:rFonts w:ascii="Times New Roman" w:hAnsi="Times New Roman"/>
                <w:sz w:val="16"/>
                <w:szCs w:val="16"/>
              </w:rPr>
            </w:pPr>
          </w:p>
        </w:tc>
        <w:tc>
          <w:tcPr>
            <w:tcW w:w="1828" w:type="dxa"/>
            <w:vAlign w:val="center"/>
          </w:tcPr>
          <w:p w:rsidR="000D4BCA" w:rsidRPr="00592A79" w:rsidRDefault="000D4BCA" w:rsidP="00062123">
            <w:pPr>
              <w:spacing w:after="0" w:line="240" w:lineRule="auto"/>
              <w:rPr>
                <w:rFonts w:ascii="Times New Roman" w:hAnsi="Times New Roman"/>
                <w:sz w:val="16"/>
                <w:szCs w:val="16"/>
              </w:rPr>
            </w:pPr>
            <w:r w:rsidRPr="00592A79">
              <w:rPr>
                <w:rFonts w:ascii="Times New Roman" w:hAnsi="Times New Roman"/>
                <w:sz w:val="16"/>
                <w:szCs w:val="16"/>
              </w:rPr>
              <w:t>Основное мероприятие 2.5.</w:t>
            </w:r>
            <w:r w:rsidR="00062123" w:rsidRPr="00592A79">
              <w:rPr>
                <w:rFonts w:ascii="Times New Roman" w:hAnsi="Times New Roman"/>
                <w:sz w:val="16"/>
                <w:szCs w:val="16"/>
              </w:rPr>
              <w:t xml:space="preserve"> Строительство, реконструкция, капитальный и текущий ремонт объектов </w:t>
            </w:r>
            <w:proofErr w:type="gramStart"/>
            <w:r w:rsidR="00062123" w:rsidRPr="00592A79">
              <w:rPr>
                <w:rFonts w:ascii="Times New Roman" w:hAnsi="Times New Roman"/>
                <w:sz w:val="16"/>
                <w:szCs w:val="16"/>
              </w:rPr>
              <w:t>муниципальной</w:t>
            </w:r>
            <w:proofErr w:type="gramEnd"/>
            <w:r w:rsidR="00062123" w:rsidRPr="00592A79">
              <w:rPr>
                <w:rFonts w:ascii="Times New Roman" w:hAnsi="Times New Roman"/>
                <w:sz w:val="16"/>
                <w:szCs w:val="16"/>
              </w:rPr>
              <w:t xml:space="preserve"> </w:t>
            </w:r>
            <w:proofErr w:type="spellStart"/>
            <w:r w:rsidR="00062123" w:rsidRPr="00592A79">
              <w:rPr>
                <w:rFonts w:ascii="Times New Roman" w:hAnsi="Times New Roman"/>
                <w:sz w:val="16"/>
                <w:szCs w:val="16"/>
              </w:rPr>
              <w:t>собсвенности</w:t>
            </w:r>
            <w:proofErr w:type="spellEnd"/>
          </w:p>
        </w:tc>
        <w:tc>
          <w:tcPr>
            <w:tcW w:w="1750" w:type="dxa"/>
          </w:tcPr>
          <w:p w:rsidR="000D4BCA" w:rsidRPr="00592A79" w:rsidRDefault="000D4BCA" w:rsidP="007833FF">
            <w:pPr>
              <w:spacing w:after="0" w:line="240" w:lineRule="auto"/>
              <w:jc w:val="center"/>
              <w:rPr>
                <w:rFonts w:ascii="Times New Roman" w:hAnsi="Times New Roman"/>
                <w:sz w:val="16"/>
              </w:rPr>
            </w:pPr>
          </w:p>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2021 г.</w:t>
            </w:r>
          </w:p>
        </w:tc>
        <w:tc>
          <w:tcPr>
            <w:tcW w:w="709"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2025 г.</w:t>
            </w:r>
          </w:p>
        </w:tc>
        <w:tc>
          <w:tcPr>
            <w:tcW w:w="1134"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w:t>
            </w:r>
          </w:p>
        </w:tc>
        <w:tc>
          <w:tcPr>
            <w:tcW w:w="3260" w:type="dxa"/>
            <w:vAlign w:val="center"/>
          </w:tcPr>
          <w:p w:rsidR="000D4BCA" w:rsidRPr="00592A79" w:rsidRDefault="000D4BCA" w:rsidP="007833FF">
            <w:pPr>
              <w:spacing w:after="0" w:line="240" w:lineRule="auto"/>
              <w:rPr>
                <w:rFonts w:ascii="Times New Roman" w:hAnsi="Times New Roman"/>
                <w:sz w:val="16"/>
                <w:szCs w:val="16"/>
              </w:rPr>
            </w:pPr>
            <w:r w:rsidRPr="00592A79">
              <w:rPr>
                <w:rFonts w:ascii="Times New Roman" w:hAnsi="Times New Roman"/>
                <w:sz w:val="16"/>
                <w:szCs w:val="16"/>
              </w:rPr>
              <w:t>Доля отремонтированных объектов муниципальной собственности, %</w:t>
            </w:r>
          </w:p>
        </w:tc>
        <w:tc>
          <w:tcPr>
            <w:tcW w:w="851" w:type="dxa"/>
            <w:vAlign w:val="center"/>
          </w:tcPr>
          <w:p w:rsidR="000D4BCA" w:rsidRPr="00592A79" w:rsidRDefault="00062123" w:rsidP="00062123">
            <w:pPr>
              <w:spacing w:after="0" w:line="240" w:lineRule="auto"/>
              <w:jc w:val="center"/>
              <w:rPr>
                <w:rFonts w:ascii="Times New Roman" w:hAnsi="Times New Roman"/>
                <w:sz w:val="16"/>
                <w:szCs w:val="16"/>
              </w:rPr>
            </w:pPr>
            <w:r w:rsidRPr="00592A79">
              <w:rPr>
                <w:rFonts w:ascii="Times New Roman" w:hAnsi="Times New Roman"/>
                <w:sz w:val="16"/>
                <w:szCs w:val="16"/>
              </w:rPr>
              <w:t>50</w:t>
            </w:r>
          </w:p>
        </w:tc>
        <w:tc>
          <w:tcPr>
            <w:tcW w:w="850" w:type="dxa"/>
            <w:vAlign w:val="center"/>
          </w:tcPr>
          <w:p w:rsidR="000D4BCA" w:rsidRPr="00592A79" w:rsidRDefault="00062123" w:rsidP="00062123">
            <w:pPr>
              <w:spacing w:after="0" w:line="240" w:lineRule="auto"/>
              <w:jc w:val="center"/>
              <w:rPr>
                <w:rFonts w:ascii="Times New Roman" w:hAnsi="Times New Roman"/>
                <w:sz w:val="16"/>
                <w:szCs w:val="16"/>
              </w:rPr>
            </w:pPr>
            <w:r w:rsidRPr="00592A79">
              <w:rPr>
                <w:rFonts w:ascii="Times New Roman" w:hAnsi="Times New Roman"/>
                <w:sz w:val="16"/>
                <w:szCs w:val="16"/>
              </w:rPr>
              <w:t>60</w:t>
            </w:r>
          </w:p>
        </w:tc>
        <w:tc>
          <w:tcPr>
            <w:tcW w:w="851" w:type="dxa"/>
            <w:vAlign w:val="center"/>
          </w:tcPr>
          <w:p w:rsidR="000D4BCA" w:rsidRPr="00592A79" w:rsidRDefault="00062123" w:rsidP="00062123">
            <w:pPr>
              <w:spacing w:after="0" w:line="240" w:lineRule="auto"/>
              <w:jc w:val="center"/>
              <w:rPr>
                <w:rFonts w:ascii="Times New Roman" w:hAnsi="Times New Roman"/>
                <w:sz w:val="16"/>
                <w:szCs w:val="16"/>
              </w:rPr>
            </w:pPr>
            <w:r w:rsidRPr="00592A79">
              <w:rPr>
                <w:rFonts w:ascii="Times New Roman" w:hAnsi="Times New Roman"/>
                <w:sz w:val="16"/>
                <w:szCs w:val="16"/>
              </w:rPr>
              <w:t>80</w:t>
            </w:r>
          </w:p>
        </w:tc>
        <w:tc>
          <w:tcPr>
            <w:tcW w:w="850" w:type="dxa"/>
            <w:vAlign w:val="center"/>
          </w:tcPr>
          <w:p w:rsidR="000D4BCA" w:rsidRPr="00592A79" w:rsidRDefault="00062123" w:rsidP="00062123">
            <w:pPr>
              <w:spacing w:after="0" w:line="240" w:lineRule="auto"/>
              <w:jc w:val="center"/>
              <w:rPr>
                <w:rFonts w:ascii="Times New Roman" w:hAnsi="Times New Roman"/>
                <w:sz w:val="16"/>
                <w:szCs w:val="16"/>
              </w:rPr>
            </w:pPr>
            <w:r w:rsidRPr="00592A79">
              <w:rPr>
                <w:rFonts w:ascii="Times New Roman" w:hAnsi="Times New Roman"/>
                <w:sz w:val="16"/>
                <w:szCs w:val="16"/>
              </w:rPr>
              <w:t>90</w:t>
            </w:r>
          </w:p>
        </w:tc>
        <w:tc>
          <w:tcPr>
            <w:tcW w:w="851" w:type="dxa"/>
            <w:vAlign w:val="center"/>
          </w:tcPr>
          <w:p w:rsidR="000D4BCA" w:rsidRPr="00592A79" w:rsidRDefault="00062123" w:rsidP="00062123">
            <w:pPr>
              <w:spacing w:after="0" w:line="240" w:lineRule="auto"/>
              <w:jc w:val="center"/>
              <w:rPr>
                <w:rFonts w:ascii="Times New Roman" w:hAnsi="Times New Roman"/>
                <w:sz w:val="16"/>
                <w:szCs w:val="16"/>
              </w:rPr>
            </w:pPr>
            <w:r w:rsidRPr="00592A79">
              <w:rPr>
                <w:rFonts w:ascii="Times New Roman" w:hAnsi="Times New Roman"/>
                <w:sz w:val="16"/>
                <w:szCs w:val="16"/>
              </w:rPr>
              <w:t>100</w:t>
            </w:r>
          </w:p>
        </w:tc>
      </w:tr>
      <w:tr w:rsidR="00062123" w:rsidRPr="00592A79" w:rsidTr="00500055">
        <w:trPr>
          <w:trHeight w:val="82"/>
        </w:trPr>
        <w:tc>
          <w:tcPr>
            <w:tcW w:w="548" w:type="dxa"/>
            <w:vAlign w:val="center"/>
          </w:tcPr>
          <w:p w:rsidR="00062123" w:rsidRPr="00592A79" w:rsidRDefault="00062123" w:rsidP="007833FF">
            <w:pPr>
              <w:spacing w:after="0" w:line="240" w:lineRule="auto"/>
              <w:jc w:val="center"/>
              <w:rPr>
                <w:rFonts w:ascii="Times New Roman" w:hAnsi="Times New Roman"/>
                <w:sz w:val="16"/>
                <w:szCs w:val="16"/>
              </w:rPr>
            </w:pPr>
          </w:p>
        </w:tc>
        <w:tc>
          <w:tcPr>
            <w:tcW w:w="1828" w:type="dxa"/>
            <w:vAlign w:val="center"/>
          </w:tcPr>
          <w:p w:rsidR="00062123" w:rsidRPr="00592A79" w:rsidRDefault="00062123" w:rsidP="00062123">
            <w:pPr>
              <w:spacing w:after="0" w:line="240" w:lineRule="auto"/>
              <w:rPr>
                <w:rFonts w:ascii="Times New Roman" w:hAnsi="Times New Roman"/>
                <w:sz w:val="16"/>
                <w:szCs w:val="16"/>
              </w:rPr>
            </w:pPr>
            <w:r w:rsidRPr="00592A79">
              <w:rPr>
                <w:rFonts w:ascii="Times New Roman" w:hAnsi="Times New Roman"/>
                <w:sz w:val="16"/>
                <w:szCs w:val="16"/>
              </w:rPr>
              <w:t xml:space="preserve">Основное мероприятие 2.7. Содержание объектов муниципальной собственности </w:t>
            </w:r>
          </w:p>
        </w:tc>
        <w:tc>
          <w:tcPr>
            <w:tcW w:w="1750" w:type="dxa"/>
          </w:tcPr>
          <w:p w:rsidR="00062123" w:rsidRPr="00592A79" w:rsidRDefault="00062123" w:rsidP="001A53A1">
            <w:pPr>
              <w:spacing w:after="0" w:line="240" w:lineRule="auto"/>
              <w:jc w:val="center"/>
              <w:rPr>
                <w:rFonts w:ascii="Times New Roman" w:hAnsi="Times New Roman"/>
                <w:sz w:val="16"/>
              </w:rPr>
            </w:pPr>
          </w:p>
          <w:p w:rsidR="00062123" w:rsidRPr="00592A79" w:rsidRDefault="00062123" w:rsidP="001A53A1">
            <w:pPr>
              <w:spacing w:after="0" w:line="240" w:lineRule="auto"/>
              <w:jc w:val="center"/>
              <w:rPr>
                <w:rFonts w:ascii="Times New Roman" w:hAnsi="Times New Roman"/>
                <w:sz w:val="16"/>
                <w:szCs w:val="16"/>
              </w:rPr>
            </w:pPr>
            <w:r w:rsidRPr="00592A79">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Align w:val="center"/>
          </w:tcPr>
          <w:p w:rsidR="00062123" w:rsidRPr="00592A79" w:rsidRDefault="00062123" w:rsidP="001A53A1">
            <w:pPr>
              <w:spacing w:after="0" w:line="240" w:lineRule="auto"/>
              <w:jc w:val="center"/>
              <w:rPr>
                <w:rFonts w:ascii="Times New Roman" w:hAnsi="Times New Roman"/>
                <w:sz w:val="16"/>
                <w:szCs w:val="16"/>
              </w:rPr>
            </w:pPr>
            <w:r w:rsidRPr="00592A79">
              <w:rPr>
                <w:rFonts w:ascii="Times New Roman" w:hAnsi="Times New Roman"/>
                <w:sz w:val="16"/>
                <w:szCs w:val="16"/>
              </w:rPr>
              <w:t>2021 г.</w:t>
            </w:r>
          </w:p>
        </w:tc>
        <w:tc>
          <w:tcPr>
            <w:tcW w:w="709" w:type="dxa"/>
            <w:vAlign w:val="center"/>
          </w:tcPr>
          <w:p w:rsidR="00062123" w:rsidRPr="00592A79" w:rsidRDefault="00062123" w:rsidP="001A53A1">
            <w:pPr>
              <w:spacing w:after="0" w:line="240" w:lineRule="auto"/>
              <w:jc w:val="center"/>
              <w:rPr>
                <w:rFonts w:ascii="Times New Roman" w:hAnsi="Times New Roman"/>
                <w:sz w:val="16"/>
                <w:szCs w:val="16"/>
              </w:rPr>
            </w:pPr>
            <w:r w:rsidRPr="00592A79">
              <w:rPr>
                <w:rFonts w:ascii="Times New Roman" w:hAnsi="Times New Roman"/>
                <w:sz w:val="16"/>
                <w:szCs w:val="16"/>
              </w:rPr>
              <w:t>2025 г.</w:t>
            </w:r>
          </w:p>
        </w:tc>
        <w:tc>
          <w:tcPr>
            <w:tcW w:w="1134" w:type="dxa"/>
            <w:vAlign w:val="center"/>
          </w:tcPr>
          <w:p w:rsidR="00062123" w:rsidRPr="00592A79" w:rsidRDefault="00062123" w:rsidP="001A53A1">
            <w:pPr>
              <w:spacing w:after="0" w:line="240" w:lineRule="auto"/>
              <w:jc w:val="center"/>
              <w:rPr>
                <w:rFonts w:ascii="Times New Roman" w:hAnsi="Times New Roman"/>
                <w:sz w:val="16"/>
                <w:szCs w:val="16"/>
              </w:rPr>
            </w:pPr>
            <w:r w:rsidRPr="00592A79">
              <w:rPr>
                <w:rFonts w:ascii="Times New Roman" w:hAnsi="Times New Roman"/>
                <w:sz w:val="16"/>
                <w:szCs w:val="16"/>
              </w:rPr>
              <w:t>%</w:t>
            </w:r>
          </w:p>
        </w:tc>
        <w:tc>
          <w:tcPr>
            <w:tcW w:w="3260" w:type="dxa"/>
            <w:vAlign w:val="center"/>
          </w:tcPr>
          <w:p w:rsidR="00062123" w:rsidRPr="00592A79" w:rsidRDefault="00062123" w:rsidP="001A53A1">
            <w:pPr>
              <w:spacing w:after="0" w:line="240" w:lineRule="auto"/>
              <w:rPr>
                <w:rFonts w:ascii="Times New Roman" w:hAnsi="Times New Roman"/>
                <w:sz w:val="16"/>
                <w:szCs w:val="16"/>
              </w:rPr>
            </w:pPr>
            <w:r w:rsidRPr="00592A79">
              <w:rPr>
                <w:rFonts w:ascii="Times New Roman" w:hAnsi="Times New Roman"/>
                <w:sz w:val="16"/>
                <w:szCs w:val="16"/>
              </w:rPr>
              <w:t>Доля отремонтированных объектов муниципальной собственности, %</w:t>
            </w:r>
          </w:p>
        </w:tc>
        <w:tc>
          <w:tcPr>
            <w:tcW w:w="851" w:type="dxa"/>
            <w:vAlign w:val="center"/>
          </w:tcPr>
          <w:p w:rsidR="00062123" w:rsidRPr="00592A79" w:rsidRDefault="00062123" w:rsidP="001A53A1">
            <w:pPr>
              <w:spacing w:after="0" w:line="240" w:lineRule="auto"/>
              <w:jc w:val="center"/>
              <w:rPr>
                <w:rFonts w:ascii="Times New Roman" w:hAnsi="Times New Roman"/>
                <w:sz w:val="16"/>
                <w:szCs w:val="16"/>
              </w:rPr>
            </w:pPr>
            <w:r w:rsidRPr="00592A79">
              <w:rPr>
                <w:rFonts w:ascii="Times New Roman" w:hAnsi="Times New Roman"/>
                <w:sz w:val="16"/>
                <w:szCs w:val="16"/>
              </w:rPr>
              <w:t>50</w:t>
            </w:r>
          </w:p>
        </w:tc>
        <w:tc>
          <w:tcPr>
            <w:tcW w:w="850" w:type="dxa"/>
            <w:vAlign w:val="center"/>
          </w:tcPr>
          <w:p w:rsidR="00062123" w:rsidRPr="00592A79" w:rsidRDefault="00062123" w:rsidP="001A53A1">
            <w:pPr>
              <w:spacing w:after="0" w:line="240" w:lineRule="auto"/>
              <w:jc w:val="center"/>
              <w:rPr>
                <w:rFonts w:ascii="Times New Roman" w:hAnsi="Times New Roman"/>
                <w:sz w:val="16"/>
                <w:szCs w:val="16"/>
              </w:rPr>
            </w:pPr>
            <w:r w:rsidRPr="00592A79">
              <w:rPr>
                <w:rFonts w:ascii="Times New Roman" w:hAnsi="Times New Roman"/>
                <w:sz w:val="16"/>
                <w:szCs w:val="16"/>
              </w:rPr>
              <w:t>60</w:t>
            </w:r>
          </w:p>
        </w:tc>
        <w:tc>
          <w:tcPr>
            <w:tcW w:w="851" w:type="dxa"/>
            <w:vAlign w:val="center"/>
          </w:tcPr>
          <w:p w:rsidR="00062123" w:rsidRPr="00592A79" w:rsidRDefault="00062123" w:rsidP="001A53A1">
            <w:pPr>
              <w:spacing w:after="0" w:line="240" w:lineRule="auto"/>
              <w:jc w:val="center"/>
              <w:rPr>
                <w:rFonts w:ascii="Times New Roman" w:hAnsi="Times New Roman"/>
                <w:sz w:val="16"/>
                <w:szCs w:val="16"/>
              </w:rPr>
            </w:pPr>
            <w:r w:rsidRPr="00592A79">
              <w:rPr>
                <w:rFonts w:ascii="Times New Roman" w:hAnsi="Times New Roman"/>
                <w:sz w:val="16"/>
                <w:szCs w:val="16"/>
              </w:rPr>
              <w:t>80</w:t>
            </w:r>
          </w:p>
        </w:tc>
        <w:tc>
          <w:tcPr>
            <w:tcW w:w="850" w:type="dxa"/>
            <w:vAlign w:val="center"/>
          </w:tcPr>
          <w:p w:rsidR="00062123" w:rsidRPr="00592A79" w:rsidRDefault="00062123" w:rsidP="001A53A1">
            <w:pPr>
              <w:spacing w:after="0" w:line="240" w:lineRule="auto"/>
              <w:jc w:val="center"/>
              <w:rPr>
                <w:rFonts w:ascii="Times New Roman" w:hAnsi="Times New Roman"/>
                <w:sz w:val="16"/>
                <w:szCs w:val="16"/>
              </w:rPr>
            </w:pPr>
            <w:r w:rsidRPr="00592A79">
              <w:rPr>
                <w:rFonts w:ascii="Times New Roman" w:hAnsi="Times New Roman"/>
                <w:sz w:val="16"/>
                <w:szCs w:val="16"/>
              </w:rPr>
              <w:t>90</w:t>
            </w:r>
          </w:p>
        </w:tc>
        <w:tc>
          <w:tcPr>
            <w:tcW w:w="851" w:type="dxa"/>
            <w:vAlign w:val="center"/>
          </w:tcPr>
          <w:p w:rsidR="00062123" w:rsidRPr="00592A79" w:rsidRDefault="00062123" w:rsidP="001A53A1">
            <w:pPr>
              <w:spacing w:after="0" w:line="240" w:lineRule="auto"/>
              <w:jc w:val="center"/>
              <w:rPr>
                <w:rFonts w:ascii="Times New Roman" w:hAnsi="Times New Roman"/>
                <w:sz w:val="16"/>
                <w:szCs w:val="16"/>
              </w:rPr>
            </w:pPr>
            <w:r w:rsidRPr="00592A79">
              <w:rPr>
                <w:rFonts w:ascii="Times New Roman" w:hAnsi="Times New Roman"/>
                <w:sz w:val="16"/>
                <w:szCs w:val="16"/>
              </w:rPr>
              <w:t>100</w:t>
            </w:r>
          </w:p>
        </w:tc>
      </w:tr>
      <w:tr w:rsidR="000D4BCA" w:rsidRPr="00592A79" w:rsidTr="00500055">
        <w:trPr>
          <w:trHeight w:val="82"/>
        </w:trPr>
        <w:tc>
          <w:tcPr>
            <w:tcW w:w="548" w:type="dxa"/>
            <w:vAlign w:val="center"/>
          </w:tcPr>
          <w:p w:rsidR="000D4BCA" w:rsidRPr="00592A79" w:rsidRDefault="000D4BCA" w:rsidP="007833FF">
            <w:pPr>
              <w:spacing w:after="0" w:line="240" w:lineRule="auto"/>
              <w:jc w:val="center"/>
              <w:rPr>
                <w:rFonts w:ascii="Times New Roman" w:hAnsi="Times New Roman"/>
                <w:sz w:val="16"/>
                <w:szCs w:val="16"/>
              </w:rPr>
            </w:pPr>
          </w:p>
        </w:tc>
        <w:tc>
          <w:tcPr>
            <w:tcW w:w="1828" w:type="dxa"/>
            <w:vAlign w:val="center"/>
          </w:tcPr>
          <w:p w:rsidR="000D4BCA" w:rsidRPr="00592A79" w:rsidRDefault="000D4BCA" w:rsidP="00062123">
            <w:pPr>
              <w:spacing w:after="0" w:line="240" w:lineRule="auto"/>
              <w:rPr>
                <w:rFonts w:ascii="Times New Roman" w:hAnsi="Times New Roman"/>
                <w:sz w:val="16"/>
                <w:szCs w:val="16"/>
              </w:rPr>
            </w:pPr>
            <w:r w:rsidRPr="00592A79">
              <w:rPr>
                <w:rFonts w:ascii="Times New Roman" w:hAnsi="Times New Roman"/>
                <w:sz w:val="16"/>
                <w:szCs w:val="16"/>
              </w:rPr>
              <w:t>Основное мероприятие 2.</w:t>
            </w:r>
            <w:r w:rsidR="00062123" w:rsidRPr="00592A79">
              <w:rPr>
                <w:rFonts w:ascii="Times New Roman" w:hAnsi="Times New Roman"/>
                <w:sz w:val="16"/>
                <w:szCs w:val="16"/>
              </w:rPr>
              <w:t>8</w:t>
            </w:r>
            <w:r w:rsidRPr="00592A79">
              <w:rPr>
                <w:rFonts w:ascii="Times New Roman" w:hAnsi="Times New Roman"/>
                <w:sz w:val="16"/>
                <w:szCs w:val="16"/>
              </w:rPr>
              <w:t xml:space="preserve">. </w:t>
            </w:r>
            <w:r w:rsidR="00062123" w:rsidRPr="00592A79">
              <w:rPr>
                <w:rFonts w:ascii="Times New Roman" w:hAnsi="Times New Roman"/>
                <w:sz w:val="16"/>
                <w:szCs w:val="16"/>
              </w:rPr>
              <w:t>Проведение мероприятий по очистке, дезинфекции и благоустройству прилегающих территорий шахтных колодцев</w:t>
            </w:r>
          </w:p>
        </w:tc>
        <w:tc>
          <w:tcPr>
            <w:tcW w:w="1750" w:type="dxa"/>
          </w:tcPr>
          <w:p w:rsidR="000D4BCA" w:rsidRPr="00592A79" w:rsidRDefault="000D4BCA" w:rsidP="007833FF">
            <w:pPr>
              <w:spacing w:after="0" w:line="240" w:lineRule="auto"/>
              <w:jc w:val="center"/>
              <w:rPr>
                <w:rFonts w:ascii="Times New Roman" w:hAnsi="Times New Roman"/>
                <w:sz w:val="16"/>
              </w:rPr>
            </w:pPr>
          </w:p>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2021 г.</w:t>
            </w:r>
          </w:p>
        </w:tc>
        <w:tc>
          <w:tcPr>
            <w:tcW w:w="709"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2025 г.</w:t>
            </w:r>
          </w:p>
        </w:tc>
        <w:tc>
          <w:tcPr>
            <w:tcW w:w="1134"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тыс</w:t>
            </w:r>
            <w:proofErr w:type="gramStart"/>
            <w:r w:rsidRPr="00592A79">
              <w:rPr>
                <w:rFonts w:ascii="Times New Roman" w:hAnsi="Times New Roman"/>
                <w:sz w:val="16"/>
                <w:szCs w:val="16"/>
              </w:rPr>
              <w:t>.ч</w:t>
            </w:r>
            <w:proofErr w:type="gramEnd"/>
            <w:r w:rsidRPr="00592A79">
              <w:rPr>
                <w:rFonts w:ascii="Times New Roman" w:hAnsi="Times New Roman"/>
                <w:sz w:val="16"/>
                <w:szCs w:val="16"/>
              </w:rPr>
              <w:t>ел.</w:t>
            </w:r>
          </w:p>
        </w:tc>
        <w:tc>
          <w:tcPr>
            <w:tcW w:w="3260" w:type="dxa"/>
            <w:vAlign w:val="center"/>
          </w:tcPr>
          <w:p w:rsidR="000D4BCA" w:rsidRPr="00592A79" w:rsidRDefault="000D4BCA" w:rsidP="007833FF">
            <w:pPr>
              <w:spacing w:after="0" w:line="240" w:lineRule="auto"/>
              <w:rPr>
                <w:rFonts w:ascii="Times New Roman" w:hAnsi="Times New Roman"/>
                <w:sz w:val="16"/>
                <w:szCs w:val="16"/>
              </w:rPr>
            </w:pPr>
            <w:r w:rsidRPr="00592A79">
              <w:rPr>
                <w:rFonts w:ascii="Times New Roman" w:hAnsi="Times New Roman"/>
                <w:sz w:val="16"/>
                <w:szCs w:val="16"/>
              </w:rPr>
              <w:t>Обеспечение нормативным водоснабжением не менее, тыс. человек</w:t>
            </w:r>
          </w:p>
        </w:tc>
        <w:tc>
          <w:tcPr>
            <w:tcW w:w="851"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20,00</w:t>
            </w:r>
          </w:p>
        </w:tc>
        <w:tc>
          <w:tcPr>
            <w:tcW w:w="850" w:type="dxa"/>
            <w:vAlign w:val="center"/>
          </w:tcPr>
          <w:p w:rsidR="000D4BCA" w:rsidRPr="00592A79" w:rsidRDefault="000D4BCA" w:rsidP="007833FF">
            <w:pPr>
              <w:spacing w:after="0" w:line="240" w:lineRule="auto"/>
              <w:jc w:val="center"/>
              <w:rPr>
                <w:rFonts w:ascii="Times New Roman" w:hAnsi="Times New Roman"/>
              </w:rPr>
            </w:pPr>
            <w:r w:rsidRPr="00592A79">
              <w:rPr>
                <w:rFonts w:ascii="Times New Roman" w:hAnsi="Times New Roman"/>
                <w:sz w:val="16"/>
                <w:szCs w:val="16"/>
              </w:rPr>
              <w:t>20,00</w:t>
            </w:r>
          </w:p>
        </w:tc>
        <w:tc>
          <w:tcPr>
            <w:tcW w:w="851" w:type="dxa"/>
            <w:vAlign w:val="center"/>
          </w:tcPr>
          <w:p w:rsidR="000D4BCA" w:rsidRPr="00592A79" w:rsidRDefault="000D4BCA" w:rsidP="007833FF">
            <w:pPr>
              <w:spacing w:after="0" w:line="240" w:lineRule="auto"/>
              <w:jc w:val="center"/>
              <w:rPr>
                <w:rFonts w:ascii="Times New Roman" w:hAnsi="Times New Roman"/>
              </w:rPr>
            </w:pPr>
            <w:r w:rsidRPr="00592A79">
              <w:rPr>
                <w:rFonts w:ascii="Times New Roman" w:hAnsi="Times New Roman"/>
                <w:sz w:val="16"/>
                <w:szCs w:val="16"/>
              </w:rPr>
              <w:t>20,00</w:t>
            </w:r>
          </w:p>
        </w:tc>
        <w:tc>
          <w:tcPr>
            <w:tcW w:w="850" w:type="dxa"/>
            <w:vAlign w:val="center"/>
          </w:tcPr>
          <w:p w:rsidR="000D4BCA" w:rsidRPr="00592A79" w:rsidRDefault="000D4BCA" w:rsidP="007833FF">
            <w:pPr>
              <w:spacing w:after="0" w:line="240" w:lineRule="auto"/>
              <w:jc w:val="center"/>
              <w:rPr>
                <w:rFonts w:ascii="Times New Roman" w:hAnsi="Times New Roman"/>
              </w:rPr>
            </w:pPr>
            <w:r w:rsidRPr="00592A79">
              <w:rPr>
                <w:rFonts w:ascii="Times New Roman" w:hAnsi="Times New Roman"/>
                <w:sz w:val="16"/>
                <w:szCs w:val="16"/>
              </w:rPr>
              <w:t>20,00</w:t>
            </w:r>
          </w:p>
        </w:tc>
        <w:tc>
          <w:tcPr>
            <w:tcW w:w="851" w:type="dxa"/>
            <w:vAlign w:val="center"/>
          </w:tcPr>
          <w:p w:rsidR="000D4BCA" w:rsidRPr="00592A79" w:rsidRDefault="000D4BCA" w:rsidP="007833FF">
            <w:pPr>
              <w:spacing w:after="0" w:line="240" w:lineRule="auto"/>
              <w:jc w:val="center"/>
              <w:rPr>
                <w:rFonts w:ascii="Times New Roman" w:hAnsi="Times New Roman"/>
              </w:rPr>
            </w:pPr>
            <w:r w:rsidRPr="00592A79">
              <w:rPr>
                <w:rFonts w:ascii="Times New Roman" w:hAnsi="Times New Roman"/>
                <w:sz w:val="16"/>
                <w:szCs w:val="16"/>
              </w:rPr>
              <w:t>20,00</w:t>
            </w:r>
          </w:p>
        </w:tc>
      </w:tr>
      <w:tr w:rsidR="000D4BCA" w:rsidRPr="00592A79" w:rsidTr="00500055">
        <w:trPr>
          <w:trHeight w:val="82"/>
        </w:trPr>
        <w:tc>
          <w:tcPr>
            <w:tcW w:w="548" w:type="dxa"/>
            <w:vAlign w:val="center"/>
          </w:tcPr>
          <w:p w:rsidR="000D4BCA" w:rsidRPr="00592A79" w:rsidRDefault="000D4BCA" w:rsidP="007833FF">
            <w:pPr>
              <w:spacing w:after="0" w:line="240" w:lineRule="auto"/>
              <w:jc w:val="center"/>
              <w:rPr>
                <w:rFonts w:ascii="Times New Roman" w:hAnsi="Times New Roman"/>
                <w:sz w:val="16"/>
                <w:szCs w:val="16"/>
              </w:rPr>
            </w:pPr>
          </w:p>
        </w:tc>
        <w:tc>
          <w:tcPr>
            <w:tcW w:w="1828" w:type="dxa"/>
            <w:vAlign w:val="center"/>
          </w:tcPr>
          <w:p w:rsidR="000D4BCA" w:rsidRPr="00592A79" w:rsidRDefault="00062123" w:rsidP="00062123">
            <w:pPr>
              <w:spacing w:after="0" w:line="240" w:lineRule="auto"/>
              <w:rPr>
                <w:rFonts w:ascii="Times New Roman" w:hAnsi="Times New Roman"/>
                <w:sz w:val="16"/>
                <w:szCs w:val="16"/>
              </w:rPr>
            </w:pPr>
            <w:r w:rsidRPr="00592A79">
              <w:rPr>
                <w:rFonts w:ascii="Times New Roman" w:hAnsi="Times New Roman"/>
                <w:sz w:val="16"/>
                <w:szCs w:val="16"/>
              </w:rPr>
              <w:t>2.9. Проект «Комплексная система обращения с твердыми коммунальными отходами»</w:t>
            </w:r>
          </w:p>
        </w:tc>
        <w:tc>
          <w:tcPr>
            <w:tcW w:w="1750" w:type="dxa"/>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rPr>
              <w:t>Управление  строительства, архитектуры, ЖКХ, транспорта и дорожного хозяйства администрации района</w:t>
            </w:r>
          </w:p>
        </w:tc>
        <w:tc>
          <w:tcPr>
            <w:tcW w:w="802"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2021 г.</w:t>
            </w:r>
          </w:p>
        </w:tc>
        <w:tc>
          <w:tcPr>
            <w:tcW w:w="709"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2025г.</w:t>
            </w:r>
          </w:p>
        </w:tc>
        <w:tc>
          <w:tcPr>
            <w:tcW w:w="1134" w:type="dxa"/>
            <w:vAlign w:val="center"/>
          </w:tcPr>
          <w:p w:rsidR="000D4BCA" w:rsidRPr="00592A79" w:rsidRDefault="00062123" w:rsidP="007833FF">
            <w:pPr>
              <w:spacing w:after="0" w:line="240" w:lineRule="auto"/>
              <w:jc w:val="center"/>
              <w:rPr>
                <w:rFonts w:ascii="Times New Roman" w:hAnsi="Times New Roman"/>
                <w:sz w:val="16"/>
                <w:szCs w:val="16"/>
              </w:rPr>
            </w:pPr>
            <w:proofErr w:type="spellStart"/>
            <w:proofErr w:type="gramStart"/>
            <w:r w:rsidRPr="00592A79">
              <w:rPr>
                <w:rFonts w:ascii="Times New Roman" w:hAnsi="Times New Roman"/>
                <w:sz w:val="16"/>
                <w:szCs w:val="16"/>
              </w:rPr>
              <w:t>шт</w:t>
            </w:r>
            <w:proofErr w:type="spellEnd"/>
            <w:proofErr w:type="gramEnd"/>
          </w:p>
        </w:tc>
        <w:tc>
          <w:tcPr>
            <w:tcW w:w="3260" w:type="dxa"/>
            <w:vAlign w:val="center"/>
          </w:tcPr>
          <w:p w:rsidR="000D4BCA" w:rsidRPr="00592A79" w:rsidRDefault="000D4BCA" w:rsidP="00062123">
            <w:pPr>
              <w:spacing w:after="0" w:line="240" w:lineRule="auto"/>
              <w:rPr>
                <w:rFonts w:ascii="Times New Roman" w:hAnsi="Times New Roman"/>
                <w:sz w:val="16"/>
                <w:szCs w:val="16"/>
              </w:rPr>
            </w:pPr>
            <w:r w:rsidRPr="00592A79">
              <w:rPr>
                <w:rFonts w:ascii="Times New Roman" w:hAnsi="Times New Roman"/>
                <w:sz w:val="16"/>
                <w:szCs w:val="16"/>
              </w:rPr>
              <w:t xml:space="preserve">Обеспечение </w:t>
            </w:r>
            <w:r w:rsidR="00062123" w:rsidRPr="00592A79">
              <w:rPr>
                <w:rFonts w:ascii="Times New Roman" w:hAnsi="Times New Roman"/>
                <w:sz w:val="16"/>
                <w:szCs w:val="16"/>
              </w:rPr>
              <w:t>раздельным сбором ТКО в каждом сельском поселении</w:t>
            </w:r>
            <w:r w:rsidRPr="00592A79">
              <w:rPr>
                <w:rFonts w:ascii="Times New Roman" w:hAnsi="Times New Roman"/>
                <w:sz w:val="16"/>
                <w:szCs w:val="16"/>
              </w:rPr>
              <w:t xml:space="preserve">, </w:t>
            </w:r>
            <w:proofErr w:type="spellStart"/>
            <w:proofErr w:type="gramStart"/>
            <w:r w:rsidR="00062123" w:rsidRPr="00592A79">
              <w:rPr>
                <w:rFonts w:ascii="Times New Roman" w:hAnsi="Times New Roman"/>
                <w:sz w:val="16"/>
                <w:szCs w:val="16"/>
              </w:rPr>
              <w:t>шт</w:t>
            </w:r>
            <w:proofErr w:type="spellEnd"/>
            <w:proofErr w:type="gramEnd"/>
          </w:p>
        </w:tc>
        <w:tc>
          <w:tcPr>
            <w:tcW w:w="851"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w:t>
            </w:r>
          </w:p>
        </w:tc>
        <w:tc>
          <w:tcPr>
            <w:tcW w:w="850" w:type="dxa"/>
            <w:vAlign w:val="center"/>
          </w:tcPr>
          <w:p w:rsidR="000D4BCA" w:rsidRPr="00592A79" w:rsidRDefault="00062123" w:rsidP="00062123">
            <w:pPr>
              <w:spacing w:after="0" w:line="240" w:lineRule="auto"/>
              <w:jc w:val="center"/>
              <w:rPr>
                <w:rFonts w:ascii="Times New Roman" w:hAnsi="Times New Roman"/>
                <w:sz w:val="16"/>
                <w:szCs w:val="16"/>
              </w:rPr>
            </w:pPr>
            <w:r w:rsidRPr="00592A79">
              <w:rPr>
                <w:rFonts w:ascii="Times New Roman" w:hAnsi="Times New Roman"/>
                <w:sz w:val="16"/>
                <w:szCs w:val="16"/>
              </w:rPr>
              <w:t>18</w:t>
            </w:r>
          </w:p>
        </w:tc>
        <w:tc>
          <w:tcPr>
            <w:tcW w:w="851"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w:t>
            </w:r>
          </w:p>
        </w:tc>
        <w:tc>
          <w:tcPr>
            <w:tcW w:w="850"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w:t>
            </w:r>
          </w:p>
        </w:tc>
        <w:tc>
          <w:tcPr>
            <w:tcW w:w="851" w:type="dxa"/>
            <w:vAlign w:val="center"/>
          </w:tcPr>
          <w:p w:rsidR="000D4BCA" w:rsidRPr="00592A79" w:rsidRDefault="000D4BCA" w:rsidP="007833FF">
            <w:pPr>
              <w:spacing w:after="0" w:line="240" w:lineRule="auto"/>
              <w:jc w:val="center"/>
              <w:rPr>
                <w:rFonts w:ascii="Times New Roman" w:hAnsi="Times New Roman"/>
                <w:sz w:val="16"/>
                <w:szCs w:val="16"/>
              </w:rPr>
            </w:pPr>
            <w:r w:rsidRPr="00592A79">
              <w:rPr>
                <w:rFonts w:ascii="Times New Roman" w:hAnsi="Times New Roman"/>
                <w:sz w:val="16"/>
                <w:szCs w:val="16"/>
              </w:rPr>
              <w:t>-</w:t>
            </w:r>
          </w:p>
        </w:tc>
      </w:tr>
    </w:tbl>
    <w:p w:rsidR="006457D8" w:rsidRPr="00592A79" w:rsidRDefault="006457D8" w:rsidP="007833FF">
      <w:pPr>
        <w:spacing w:after="0" w:line="240" w:lineRule="auto"/>
        <w:jc w:val="right"/>
        <w:rPr>
          <w:rFonts w:ascii="Times New Roman" w:hAnsi="Times New Roman"/>
        </w:rPr>
      </w:pPr>
    </w:p>
    <w:p w:rsidR="006457D8" w:rsidRPr="00592A79" w:rsidRDefault="006457D8" w:rsidP="007833FF">
      <w:pPr>
        <w:widowControl w:val="0"/>
        <w:autoSpaceDE w:val="0"/>
        <w:autoSpaceDN w:val="0"/>
        <w:adjustRightInd w:val="0"/>
        <w:spacing w:after="0" w:line="240" w:lineRule="auto"/>
        <w:ind w:firstLine="708"/>
        <w:jc w:val="both"/>
        <w:rPr>
          <w:rFonts w:ascii="Times New Roman" w:hAnsi="Times New Roman"/>
          <w:sz w:val="28"/>
          <w:szCs w:val="28"/>
        </w:rPr>
      </w:pPr>
    </w:p>
    <w:p w:rsidR="006F7D9D" w:rsidRPr="00592A79" w:rsidRDefault="006F7D9D" w:rsidP="007833FF">
      <w:pPr>
        <w:spacing w:after="0" w:line="240" w:lineRule="auto"/>
        <w:rPr>
          <w:rFonts w:ascii="Times New Roman" w:hAnsi="Times New Roman"/>
          <w:sz w:val="28"/>
          <w:szCs w:val="28"/>
        </w:rPr>
      </w:pPr>
      <w:r w:rsidRPr="00592A79">
        <w:rPr>
          <w:rFonts w:ascii="Times New Roman" w:hAnsi="Times New Roman"/>
          <w:sz w:val="28"/>
          <w:szCs w:val="28"/>
        </w:rPr>
        <w:br w:type="page"/>
      </w:r>
    </w:p>
    <w:tbl>
      <w:tblPr>
        <w:tblW w:w="16251" w:type="dxa"/>
        <w:tblInd w:w="87" w:type="dxa"/>
        <w:tblLook w:val="04A0"/>
      </w:tblPr>
      <w:tblGrid>
        <w:gridCol w:w="6"/>
        <w:gridCol w:w="2440"/>
        <w:gridCol w:w="3134"/>
        <w:gridCol w:w="1905"/>
        <w:gridCol w:w="2095"/>
        <w:gridCol w:w="1050"/>
        <w:gridCol w:w="980"/>
        <w:gridCol w:w="4641"/>
      </w:tblGrid>
      <w:tr w:rsidR="007A024E" w:rsidRPr="00AC73E1" w:rsidTr="005B5E91">
        <w:trPr>
          <w:gridBefore w:val="1"/>
          <w:wBefore w:w="6" w:type="dxa"/>
          <w:trHeight w:val="300"/>
        </w:trPr>
        <w:tc>
          <w:tcPr>
            <w:tcW w:w="2440" w:type="dxa"/>
            <w:tcBorders>
              <w:top w:val="nil"/>
              <w:left w:val="nil"/>
              <w:bottom w:val="nil"/>
              <w:right w:val="nil"/>
            </w:tcBorders>
            <w:shd w:val="clear" w:color="000000" w:fill="FFFFFF"/>
            <w:noWrap/>
            <w:vAlign w:val="bottom"/>
            <w:hideMark/>
          </w:tcPr>
          <w:p w:rsidR="007A024E" w:rsidRPr="00AC73E1" w:rsidRDefault="007A024E" w:rsidP="007833FF">
            <w:pPr>
              <w:spacing w:after="0" w:line="240" w:lineRule="auto"/>
              <w:rPr>
                <w:rFonts w:ascii="Times New Roman" w:eastAsia="Times New Roman" w:hAnsi="Times New Roman"/>
                <w:lang w:eastAsia="ru-RU"/>
              </w:rPr>
            </w:pPr>
          </w:p>
        </w:tc>
        <w:tc>
          <w:tcPr>
            <w:tcW w:w="3134" w:type="dxa"/>
            <w:tcBorders>
              <w:top w:val="nil"/>
              <w:left w:val="nil"/>
              <w:bottom w:val="nil"/>
              <w:right w:val="nil"/>
            </w:tcBorders>
            <w:shd w:val="clear" w:color="000000" w:fill="FFFFFF"/>
            <w:noWrap/>
            <w:vAlign w:val="bottom"/>
            <w:hideMark/>
          </w:tcPr>
          <w:p w:rsidR="007A024E" w:rsidRPr="00AC73E1" w:rsidRDefault="007A024E" w:rsidP="007833FF">
            <w:pPr>
              <w:spacing w:after="0" w:line="240" w:lineRule="auto"/>
              <w:rPr>
                <w:rFonts w:ascii="Times New Roman" w:eastAsia="Times New Roman" w:hAnsi="Times New Roman"/>
                <w:lang w:eastAsia="ru-RU"/>
              </w:rPr>
            </w:pPr>
          </w:p>
        </w:tc>
        <w:tc>
          <w:tcPr>
            <w:tcW w:w="1905" w:type="dxa"/>
            <w:tcBorders>
              <w:top w:val="nil"/>
              <w:left w:val="nil"/>
              <w:bottom w:val="nil"/>
              <w:right w:val="nil"/>
            </w:tcBorders>
            <w:shd w:val="clear" w:color="000000" w:fill="FFFFFF"/>
            <w:noWrap/>
            <w:vAlign w:val="bottom"/>
            <w:hideMark/>
          </w:tcPr>
          <w:p w:rsidR="007A024E" w:rsidRPr="00AC73E1" w:rsidRDefault="007A024E" w:rsidP="007833FF">
            <w:pPr>
              <w:spacing w:after="0" w:line="240" w:lineRule="auto"/>
              <w:rPr>
                <w:rFonts w:ascii="Times New Roman" w:eastAsia="Times New Roman" w:hAnsi="Times New Roman"/>
                <w:lang w:eastAsia="ru-RU"/>
              </w:rPr>
            </w:pPr>
          </w:p>
        </w:tc>
        <w:tc>
          <w:tcPr>
            <w:tcW w:w="2095" w:type="dxa"/>
            <w:tcBorders>
              <w:top w:val="nil"/>
              <w:left w:val="nil"/>
              <w:bottom w:val="nil"/>
              <w:right w:val="nil"/>
            </w:tcBorders>
            <w:shd w:val="clear" w:color="000000" w:fill="FFFFFF"/>
            <w:noWrap/>
            <w:vAlign w:val="bottom"/>
            <w:hideMark/>
          </w:tcPr>
          <w:p w:rsidR="007A024E" w:rsidRPr="00AC73E1" w:rsidRDefault="007A024E" w:rsidP="007833FF">
            <w:pPr>
              <w:spacing w:after="0" w:line="240" w:lineRule="auto"/>
              <w:rPr>
                <w:rFonts w:ascii="Times New Roman" w:eastAsia="Times New Roman" w:hAnsi="Times New Roman"/>
                <w:lang w:eastAsia="ru-RU"/>
              </w:rPr>
            </w:pPr>
          </w:p>
        </w:tc>
        <w:tc>
          <w:tcPr>
            <w:tcW w:w="1050" w:type="dxa"/>
            <w:tcBorders>
              <w:top w:val="nil"/>
              <w:left w:val="nil"/>
              <w:bottom w:val="nil"/>
              <w:right w:val="nil"/>
            </w:tcBorders>
            <w:shd w:val="clear" w:color="000000" w:fill="FFFFFF"/>
            <w:noWrap/>
            <w:vAlign w:val="bottom"/>
            <w:hideMark/>
          </w:tcPr>
          <w:p w:rsidR="007A024E" w:rsidRPr="00AC73E1" w:rsidRDefault="007A024E" w:rsidP="007833FF">
            <w:pPr>
              <w:spacing w:after="0" w:line="240" w:lineRule="auto"/>
              <w:rPr>
                <w:rFonts w:ascii="Times New Roman" w:eastAsia="Times New Roman" w:hAnsi="Times New Roman"/>
                <w:lang w:eastAsia="ru-RU"/>
              </w:rPr>
            </w:pPr>
          </w:p>
        </w:tc>
        <w:tc>
          <w:tcPr>
            <w:tcW w:w="980" w:type="dxa"/>
            <w:tcBorders>
              <w:top w:val="nil"/>
              <w:left w:val="nil"/>
              <w:bottom w:val="nil"/>
              <w:right w:val="nil"/>
            </w:tcBorders>
            <w:shd w:val="clear" w:color="000000" w:fill="FFFFFF"/>
            <w:noWrap/>
            <w:vAlign w:val="bottom"/>
            <w:hideMark/>
          </w:tcPr>
          <w:p w:rsidR="007A024E" w:rsidRPr="00AC73E1" w:rsidRDefault="007A024E" w:rsidP="007833FF">
            <w:pPr>
              <w:spacing w:after="0" w:line="240" w:lineRule="auto"/>
              <w:rPr>
                <w:rFonts w:ascii="Times New Roman" w:eastAsia="Times New Roman" w:hAnsi="Times New Roman"/>
                <w:lang w:eastAsia="ru-RU"/>
              </w:rPr>
            </w:pPr>
          </w:p>
        </w:tc>
        <w:tc>
          <w:tcPr>
            <w:tcW w:w="4641" w:type="dxa"/>
            <w:tcBorders>
              <w:top w:val="nil"/>
              <w:left w:val="nil"/>
              <w:bottom w:val="nil"/>
              <w:right w:val="nil"/>
            </w:tcBorders>
            <w:shd w:val="clear" w:color="000000" w:fill="FFFFFF"/>
            <w:noWrap/>
            <w:vAlign w:val="bottom"/>
            <w:hideMark/>
          </w:tcPr>
          <w:p w:rsidR="007A024E" w:rsidRPr="00AC73E1" w:rsidRDefault="007A024E" w:rsidP="007833FF">
            <w:pPr>
              <w:spacing w:after="0" w:line="240" w:lineRule="auto"/>
              <w:rPr>
                <w:rFonts w:ascii="Times New Roman" w:eastAsia="Times New Roman" w:hAnsi="Times New Roman"/>
                <w:b/>
                <w:bCs/>
                <w:sz w:val="20"/>
                <w:szCs w:val="20"/>
                <w:lang w:eastAsia="ru-RU"/>
              </w:rPr>
            </w:pPr>
          </w:p>
        </w:tc>
      </w:tr>
      <w:tr w:rsidR="00A571C1" w:rsidRPr="001E390D" w:rsidTr="005B5E91">
        <w:trPr>
          <w:trHeight w:val="1155"/>
        </w:trPr>
        <w:tc>
          <w:tcPr>
            <w:tcW w:w="16251" w:type="dxa"/>
            <w:gridSpan w:val="8"/>
            <w:tcBorders>
              <w:top w:val="nil"/>
              <w:left w:val="nil"/>
              <w:bottom w:val="nil"/>
              <w:right w:val="nil"/>
            </w:tcBorders>
            <w:shd w:val="clear" w:color="000000" w:fill="FFFFFF"/>
            <w:vAlign w:val="center"/>
            <w:hideMark/>
          </w:tcPr>
          <w:tbl>
            <w:tblPr>
              <w:tblW w:w="0" w:type="auto"/>
              <w:jc w:val="right"/>
              <w:tblLook w:val="04A0"/>
            </w:tblPr>
            <w:tblGrid>
              <w:gridCol w:w="5578"/>
            </w:tblGrid>
            <w:tr w:rsidR="00397023" w:rsidRPr="001E390D" w:rsidTr="00397023">
              <w:trPr>
                <w:jc w:val="right"/>
              </w:trPr>
              <w:tc>
                <w:tcPr>
                  <w:tcW w:w="5578" w:type="dxa"/>
                  <w:vAlign w:val="bottom"/>
                </w:tcPr>
                <w:p w:rsidR="00397023" w:rsidRPr="001E390D" w:rsidRDefault="00397023" w:rsidP="007833FF">
                  <w:pPr>
                    <w:spacing w:after="0" w:line="240" w:lineRule="auto"/>
                    <w:jc w:val="center"/>
                    <w:rPr>
                      <w:rFonts w:ascii="Times New Roman" w:eastAsia="Times New Roman" w:hAnsi="Times New Roman"/>
                      <w:b/>
                      <w:bCs/>
                      <w:sz w:val="20"/>
                      <w:szCs w:val="20"/>
                      <w:lang w:eastAsia="ru-RU"/>
                    </w:rPr>
                  </w:pPr>
                  <w:r w:rsidRPr="001E390D">
                    <w:rPr>
                      <w:rFonts w:ascii="Times New Roman" w:eastAsia="Times New Roman" w:hAnsi="Times New Roman"/>
                      <w:b/>
                      <w:bCs/>
                      <w:sz w:val="20"/>
                      <w:szCs w:val="20"/>
                      <w:lang w:eastAsia="ru-RU"/>
                    </w:rPr>
                    <w:t xml:space="preserve">Приложение № </w:t>
                  </w:r>
                  <w:r w:rsidR="00F22184" w:rsidRPr="001E390D">
                    <w:rPr>
                      <w:rFonts w:ascii="Times New Roman" w:eastAsia="Times New Roman" w:hAnsi="Times New Roman"/>
                      <w:b/>
                      <w:bCs/>
                      <w:sz w:val="20"/>
                      <w:szCs w:val="20"/>
                      <w:lang w:eastAsia="ru-RU"/>
                    </w:rPr>
                    <w:t>3</w:t>
                  </w:r>
                </w:p>
              </w:tc>
            </w:tr>
            <w:tr w:rsidR="00397023" w:rsidRPr="001E390D" w:rsidTr="00397023">
              <w:trPr>
                <w:jc w:val="right"/>
              </w:trPr>
              <w:tc>
                <w:tcPr>
                  <w:tcW w:w="5578" w:type="dxa"/>
                  <w:vAlign w:val="bottom"/>
                </w:tcPr>
                <w:p w:rsidR="00397023" w:rsidRPr="001E390D" w:rsidRDefault="00397023" w:rsidP="007833FF">
                  <w:pPr>
                    <w:spacing w:after="0" w:line="240" w:lineRule="auto"/>
                    <w:jc w:val="center"/>
                    <w:rPr>
                      <w:rFonts w:ascii="Times New Roman" w:eastAsia="Times New Roman" w:hAnsi="Times New Roman"/>
                      <w:b/>
                      <w:bCs/>
                      <w:sz w:val="20"/>
                      <w:szCs w:val="20"/>
                      <w:lang w:eastAsia="ru-RU"/>
                    </w:rPr>
                  </w:pPr>
                  <w:r w:rsidRPr="001E390D">
                    <w:rPr>
                      <w:rFonts w:ascii="Times New Roman" w:eastAsia="Times New Roman" w:hAnsi="Times New Roman"/>
                      <w:b/>
                      <w:bCs/>
                      <w:sz w:val="20"/>
                      <w:szCs w:val="20"/>
                      <w:lang w:eastAsia="ru-RU"/>
                    </w:rPr>
                    <w:t>к муниципальной программе</w:t>
                  </w:r>
                </w:p>
              </w:tc>
            </w:tr>
            <w:tr w:rsidR="00397023" w:rsidRPr="001E390D" w:rsidTr="00397023">
              <w:trPr>
                <w:jc w:val="right"/>
              </w:trPr>
              <w:tc>
                <w:tcPr>
                  <w:tcW w:w="5578" w:type="dxa"/>
                  <w:vAlign w:val="bottom"/>
                </w:tcPr>
                <w:p w:rsidR="00397023" w:rsidRPr="001E390D" w:rsidRDefault="00397023" w:rsidP="007833FF">
                  <w:pPr>
                    <w:spacing w:after="0" w:line="240" w:lineRule="auto"/>
                    <w:jc w:val="center"/>
                    <w:rPr>
                      <w:rFonts w:ascii="Times New Roman" w:eastAsia="Times New Roman" w:hAnsi="Times New Roman"/>
                      <w:b/>
                      <w:bCs/>
                      <w:sz w:val="20"/>
                      <w:szCs w:val="20"/>
                      <w:lang w:eastAsia="ru-RU"/>
                    </w:rPr>
                  </w:pPr>
                  <w:r w:rsidRPr="001E390D">
                    <w:rPr>
                      <w:rFonts w:ascii="Times New Roman" w:eastAsia="Times New Roman" w:hAnsi="Times New Roman"/>
                      <w:b/>
                      <w:bCs/>
                      <w:sz w:val="20"/>
                      <w:szCs w:val="20"/>
                      <w:lang w:eastAsia="ru-RU"/>
                    </w:rPr>
                    <w:t>«Обеспечение доступным и комфортным</w:t>
                  </w:r>
                  <w:r w:rsidRPr="001E390D">
                    <w:rPr>
                      <w:rFonts w:ascii="Times New Roman" w:eastAsia="Times New Roman" w:hAnsi="Times New Roman"/>
                      <w:b/>
                      <w:bCs/>
                      <w:sz w:val="20"/>
                      <w:szCs w:val="20"/>
                      <w:lang w:eastAsia="ru-RU"/>
                    </w:rPr>
                    <w:br/>
                    <w:t>жильем и коммунальными услугами жителей</w:t>
                  </w:r>
                </w:p>
              </w:tc>
            </w:tr>
            <w:tr w:rsidR="00397023" w:rsidRPr="001E390D" w:rsidTr="00397023">
              <w:trPr>
                <w:jc w:val="right"/>
              </w:trPr>
              <w:tc>
                <w:tcPr>
                  <w:tcW w:w="5578" w:type="dxa"/>
                  <w:vAlign w:val="bottom"/>
                </w:tcPr>
                <w:p w:rsidR="00397023" w:rsidRPr="001E390D" w:rsidRDefault="00397023" w:rsidP="007833FF">
                  <w:pPr>
                    <w:spacing w:after="0" w:line="240" w:lineRule="auto"/>
                    <w:jc w:val="center"/>
                    <w:rPr>
                      <w:rFonts w:ascii="Times New Roman" w:eastAsia="Times New Roman" w:hAnsi="Times New Roman"/>
                      <w:b/>
                      <w:bCs/>
                      <w:sz w:val="20"/>
                      <w:szCs w:val="20"/>
                      <w:lang w:eastAsia="ru-RU"/>
                    </w:rPr>
                  </w:pPr>
                  <w:r w:rsidRPr="001E390D">
                    <w:rPr>
                      <w:rFonts w:ascii="Times New Roman" w:eastAsia="Times New Roman" w:hAnsi="Times New Roman"/>
                      <w:b/>
                      <w:bCs/>
                      <w:sz w:val="20"/>
                      <w:szCs w:val="20"/>
                      <w:lang w:eastAsia="ru-RU"/>
                    </w:rPr>
                    <w:t xml:space="preserve"> Прохоровского  района»</w:t>
                  </w:r>
                </w:p>
              </w:tc>
            </w:tr>
          </w:tbl>
          <w:p w:rsidR="00A571C1" w:rsidRPr="001E390D" w:rsidRDefault="00A571C1" w:rsidP="007833FF">
            <w:pPr>
              <w:spacing w:after="0" w:line="240" w:lineRule="auto"/>
              <w:jc w:val="center"/>
              <w:rPr>
                <w:rFonts w:ascii="Times New Roman" w:eastAsia="Times New Roman" w:hAnsi="Times New Roman"/>
                <w:b/>
                <w:bCs/>
                <w:sz w:val="28"/>
                <w:szCs w:val="28"/>
                <w:lang w:eastAsia="ru-RU"/>
              </w:rPr>
            </w:pPr>
          </w:p>
          <w:p w:rsidR="007833FF" w:rsidRPr="001E390D" w:rsidRDefault="007833FF" w:rsidP="007833FF">
            <w:pPr>
              <w:spacing w:after="0" w:line="240" w:lineRule="auto"/>
              <w:jc w:val="center"/>
              <w:rPr>
                <w:rFonts w:ascii="Times New Roman" w:eastAsia="Times New Roman" w:hAnsi="Times New Roman"/>
                <w:b/>
                <w:bCs/>
                <w:sz w:val="24"/>
                <w:szCs w:val="24"/>
                <w:lang w:eastAsia="ru-RU"/>
              </w:rPr>
            </w:pPr>
          </w:p>
          <w:p w:rsidR="00F22184" w:rsidRPr="001E390D" w:rsidRDefault="00A571C1" w:rsidP="007833FF">
            <w:pPr>
              <w:spacing w:after="0" w:line="240" w:lineRule="auto"/>
              <w:jc w:val="center"/>
              <w:rPr>
                <w:rFonts w:ascii="Times New Roman" w:eastAsia="Times New Roman" w:hAnsi="Times New Roman"/>
                <w:b/>
                <w:bCs/>
                <w:sz w:val="24"/>
                <w:szCs w:val="24"/>
                <w:lang w:eastAsia="ru-RU"/>
              </w:rPr>
            </w:pPr>
            <w:r w:rsidRPr="001E390D">
              <w:rPr>
                <w:rFonts w:ascii="Times New Roman" w:eastAsia="Times New Roman" w:hAnsi="Times New Roman"/>
                <w:b/>
                <w:bCs/>
                <w:sz w:val="24"/>
                <w:szCs w:val="24"/>
                <w:lang w:eastAsia="ru-RU"/>
              </w:rPr>
              <w:t>Ресурсное обеспечение муниципальной программы "Обеспечение доступным</w:t>
            </w:r>
            <w:r w:rsidRPr="001E390D">
              <w:rPr>
                <w:rFonts w:ascii="Times New Roman" w:eastAsia="Times New Roman" w:hAnsi="Times New Roman"/>
                <w:b/>
                <w:bCs/>
                <w:sz w:val="24"/>
                <w:szCs w:val="24"/>
                <w:lang w:eastAsia="ru-RU"/>
              </w:rPr>
              <w:br/>
              <w:t xml:space="preserve">и комфортным жильем и коммунальными услугами жителей Прохоровского района " </w:t>
            </w:r>
          </w:p>
          <w:p w:rsidR="00A571C1" w:rsidRPr="001E390D" w:rsidRDefault="00A571C1" w:rsidP="007833FF">
            <w:pPr>
              <w:spacing w:after="0" w:line="240" w:lineRule="auto"/>
              <w:jc w:val="center"/>
              <w:rPr>
                <w:rFonts w:ascii="Times New Roman" w:eastAsia="Times New Roman" w:hAnsi="Times New Roman"/>
                <w:b/>
                <w:bCs/>
                <w:sz w:val="24"/>
                <w:szCs w:val="24"/>
                <w:lang w:eastAsia="ru-RU"/>
              </w:rPr>
            </w:pPr>
            <w:r w:rsidRPr="001E390D">
              <w:rPr>
                <w:rFonts w:ascii="Times New Roman" w:eastAsia="Times New Roman" w:hAnsi="Times New Roman"/>
                <w:b/>
                <w:bCs/>
                <w:sz w:val="24"/>
                <w:szCs w:val="24"/>
                <w:lang w:eastAsia="ru-RU"/>
              </w:rPr>
              <w:t xml:space="preserve">по I этапу реализации </w:t>
            </w:r>
          </w:p>
          <w:p w:rsidR="00F22184" w:rsidRPr="001E390D" w:rsidRDefault="00F22184" w:rsidP="007833FF">
            <w:pPr>
              <w:spacing w:after="0" w:line="240" w:lineRule="auto"/>
              <w:jc w:val="center"/>
              <w:rPr>
                <w:rFonts w:ascii="Times New Roman" w:eastAsia="Times New Roman" w:hAnsi="Times New Roman"/>
                <w:b/>
                <w:bCs/>
                <w:sz w:val="24"/>
                <w:szCs w:val="24"/>
                <w:lang w:eastAsia="ru-RU"/>
              </w:rPr>
            </w:pPr>
          </w:p>
          <w:tbl>
            <w:tblPr>
              <w:tblW w:w="15212" w:type="dxa"/>
              <w:tblLook w:val="04A0"/>
            </w:tblPr>
            <w:tblGrid>
              <w:gridCol w:w="1423"/>
              <w:gridCol w:w="2308"/>
              <w:gridCol w:w="1856"/>
              <w:gridCol w:w="1493"/>
              <w:gridCol w:w="1328"/>
              <w:gridCol w:w="993"/>
              <w:gridCol w:w="1134"/>
              <w:gridCol w:w="992"/>
              <w:gridCol w:w="1134"/>
              <w:gridCol w:w="992"/>
              <w:gridCol w:w="1559"/>
            </w:tblGrid>
            <w:tr w:rsidR="00041541" w:rsidRPr="001E390D" w:rsidTr="004C01E8">
              <w:trPr>
                <w:trHeight w:val="315"/>
              </w:trPr>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Статус</w:t>
                  </w:r>
                </w:p>
              </w:tc>
              <w:tc>
                <w:tcPr>
                  <w:tcW w:w="23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Наименование муниципальной программы, подпрограммы, основные мероприятия</w:t>
                  </w:r>
                </w:p>
              </w:tc>
              <w:tc>
                <w:tcPr>
                  <w:tcW w:w="1856" w:type="dxa"/>
                  <w:tcBorders>
                    <w:top w:val="single" w:sz="8" w:space="0" w:color="auto"/>
                    <w:left w:val="nil"/>
                    <w:bottom w:val="nil"/>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Источники</w:t>
                  </w:r>
                </w:p>
              </w:tc>
              <w:tc>
                <w:tcPr>
                  <w:tcW w:w="8066" w:type="dxa"/>
                  <w:gridSpan w:val="7"/>
                  <w:tcBorders>
                    <w:top w:val="single" w:sz="8" w:space="0" w:color="auto"/>
                    <w:left w:val="nil"/>
                    <w:bottom w:val="single" w:sz="8" w:space="0" w:color="auto"/>
                    <w:right w:val="single" w:sz="8" w:space="0" w:color="000000"/>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Оценка расходов (тыс. рублей)</w:t>
                  </w:r>
                </w:p>
              </w:tc>
              <w:tc>
                <w:tcPr>
                  <w:tcW w:w="1559" w:type="dxa"/>
                  <w:vMerge w:val="restart"/>
                  <w:tcBorders>
                    <w:top w:val="single" w:sz="8" w:space="0" w:color="auto"/>
                    <w:left w:val="nil"/>
                    <w:bottom w:val="single" w:sz="8" w:space="0" w:color="000000"/>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Итого на I этап (2015-2020 годы)</w:t>
                  </w:r>
                </w:p>
              </w:tc>
            </w:tr>
            <w:tr w:rsidR="00041541" w:rsidRPr="001E390D" w:rsidTr="004C01E8">
              <w:trPr>
                <w:trHeight w:val="735"/>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p>
              </w:tc>
              <w:tc>
                <w:tcPr>
                  <w:tcW w:w="1856" w:type="dxa"/>
                  <w:tcBorders>
                    <w:top w:val="nil"/>
                    <w:left w:val="nil"/>
                    <w:bottom w:val="nil"/>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финансирования</w:t>
                  </w:r>
                </w:p>
              </w:tc>
              <w:tc>
                <w:tcPr>
                  <w:tcW w:w="1493" w:type="dxa"/>
                  <w:vMerge w:val="restart"/>
                  <w:tcBorders>
                    <w:top w:val="nil"/>
                    <w:left w:val="single" w:sz="8" w:space="0" w:color="auto"/>
                    <w:bottom w:val="single" w:sz="8" w:space="0" w:color="000000"/>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Общий объём финансирования, тыс</w:t>
                  </w:r>
                  <w:proofErr w:type="gramStart"/>
                  <w:r w:rsidRPr="001E390D">
                    <w:rPr>
                      <w:rFonts w:ascii="Times New Roman" w:eastAsia="Times New Roman" w:hAnsi="Times New Roman"/>
                      <w:b/>
                      <w:bCs/>
                      <w:sz w:val="16"/>
                      <w:szCs w:val="16"/>
                      <w:lang w:eastAsia="ru-RU"/>
                    </w:rPr>
                    <w:t>.р</w:t>
                  </w:r>
                  <w:proofErr w:type="gramEnd"/>
                  <w:r w:rsidRPr="001E390D">
                    <w:rPr>
                      <w:rFonts w:ascii="Times New Roman" w:eastAsia="Times New Roman" w:hAnsi="Times New Roman"/>
                      <w:b/>
                      <w:bCs/>
                      <w:sz w:val="16"/>
                      <w:szCs w:val="16"/>
                      <w:lang w:eastAsia="ru-RU"/>
                    </w:rPr>
                    <w:t>уб.</w:t>
                  </w:r>
                </w:p>
              </w:tc>
              <w:tc>
                <w:tcPr>
                  <w:tcW w:w="6573" w:type="dxa"/>
                  <w:gridSpan w:val="6"/>
                  <w:tcBorders>
                    <w:top w:val="single" w:sz="8" w:space="0" w:color="auto"/>
                    <w:left w:val="nil"/>
                    <w:bottom w:val="single" w:sz="8" w:space="0" w:color="auto"/>
                    <w:right w:val="single" w:sz="8" w:space="0" w:color="000000"/>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в том числе:</w:t>
                  </w:r>
                </w:p>
              </w:tc>
              <w:tc>
                <w:tcPr>
                  <w:tcW w:w="1559" w:type="dxa"/>
                  <w:vMerge/>
                  <w:tcBorders>
                    <w:top w:val="single" w:sz="8" w:space="0" w:color="auto"/>
                    <w:left w:val="nil"/>
                    <w:bottom w:val="single" w:sz="8" w:space="0" w:color="000000"/>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sz w:val="16"/>
                      <w:szCs w:val="16"/>
                      <w:lang w:eastAsia="ru-RU"/>
                    </w:rPr>
                  </w:pPr>
                </w:p>
              </w:tc>
            </w:tr>
            <w:tr w:rsidR="00041541" w:rsidRPr="001E390D" w:rsidTr="004C01E8">
              <w:trPr>
                <w:trHeight w:val="315"/>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p>
              </w:tc>
              <w:tc>
                <w:tcPr>
                  <w:tcW w:w="1856" w:type="dxa"/>
                  <w:tcBorders>
                    <w:top w:val="nil"/>
                    <w:left w:val="nil"/>
                    <w:bottom w:val="single" w:sz="8"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sz w:val="16"/>
                      <w:szCs w:val="16"/>
                      <w:lang w:eastAsia="ru-RU"/>
                    </w:rPr>
                  </w:pPr>
                </w:p>
              </w:tc>
              <w:tc>
                <w:tcPr>
                  <w:tcW w:w="1493" w:type="dxa"/>
                  <w:vMerge/>
                  <w:tcBorders>
                    <w:top w:val="nil"/>
                    <w:left w:val="single" w:sz="8" w:space="0" w:color="auto"/>
                    <w:bottom w:val="single" w:sz="8" w:space="0" w:color="000000"/>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p>
              </w:tc>
              <w:tc>
                <w:tcPr>
                  <w:tcW w:w="1328" w:type="dxa"/>
                  <w:tcBorders>
                    <w:top w:val="nil"/>
                    <w:left w:val="nil"/>
                    <w:bottom w:val="single" w:sz="8"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2015 год</w:t>
                  </w:r>
                </w:p>
              </w:tc>
              <w:tc>
                <w:tcPr>
                  <w:tcW w:w="993" w:type="dxa"/>
                  <w:tcBorders>
                    <w:top w:val="nil"/>
                    <w:left w:val="nil"/>
                    <w:bottom w:val="single" w:sz="8"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2016 год</w:t>
                  </w:r>
                </w:p>
              </w:tc>
              <w:tc>
                <w:tcPr>
                  <w:tcW w:w="1134" w:type="dxa"/>
                  <w:tcBorders>
                    <w:top w:val="nil"/>
                    <w:left w:val="nil"/>
                    <w:bottom w:val="single" w:sz="8"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2017 год</w:t>
                  </w:r>
                </w:p>
              </w:tc>
              <w:tc>
                <w:tcPr>
                  <w:tcW w:w="992" w:type="dxa"/>
                  <w:tcBorders>
                    <w:top w:val="nil"/>
                    <w:left w:val="nil"/>
                    <w:bottom w:val="single" w:sz="8"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2018 год</w:t>
                  </w:r>
                </w:p>
              </w:tc>
              <w:tc>
                <w:tcPr>
                  <w:tcW w:w="1134" w:type="dxa"/>
                  <w:tcBorders>
                    <w:top w:val="nil"/>
                    <w:left w:val="nil"/>
                    <w:bottom w:val="single" w:sz="8"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2019 год</w:t>
                  </w:r>
                </w:p>
              </w:tc>
              <w:tc>
                <w:tcPr>
                  <w:tcW w:w="992" w:type="dxa"/>
                  <w:tcBorders>
                    <w:top w:val="nil"/>
                    <w:left w:val="nil"/>
                    <w:bottom w:val="single" w:sz="8"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2020 год</w:t>
                  </w:r>
                </w:p>
              </w:tc>
              <w:tc>
                <w:tcPr>
                  <w:tcW w:w="1559" w:type="dxa"/>
                  <w:vMerge/>
                  <w:tcBorders>
                    <w:top w:val="single" w:sz="8" w:space="0" w:color="auto"/>
                    <w:left w:val="nil"/>
                    <w:bottom w:val="single" w:sz="8" w:space="0" w:color="000000"/>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sz w:val="16"/>
                      <w:szCs w:val="16"/>
                      <w:lang w:eastAsia="ru-RU"/>
                    </w:rPr>
                  </w:pPr>
                </w:p>
              </w:tc>
            </w:tr>
            <w:tr w:rsidR="00041541"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1</w:t>
                  </w:r>
                </w:p>
              </w:tc>
              <w:tc>
                <w:tcPr>
                  <w:tcW w:w="2308" w:type="dxa"/>
                  <w:tcBorders>
                    <w:top w:val="nil"/>
                    <w:left w:val="nil"/>
                    <w:bottom w:val="nil"/>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2</w:t>
                  </w:r>
                </w:p>
              </w:tc>
              <w:tc>
                <w:tcPr>
                  <w:tcW w:w="1856" w:type="dxa"/>
                  <w:tcBorders>
                    <w:top w:val="nil"/>
                    <w:left w:val="nil"/>
                    <w:bottom w:val="single" w:sz="4"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3</w:t>
                  </w:r>
                </w:p>
              </w:tc>
              <w:tc>
                <w:tcPr>
                  <w:tcW w:w="1493" w:type="dxa"/>
                  <w:tcBorders>
                    <w:top w:val="nil"/>
                    <w:left w:val="nil"/>
                    <w:bottom w:val="single" w:sz="4"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4</w:t>
                  </w:r>
                </w:p>
              </w:tc>
              <w:tc>
                <w:tcPr>
                  <w:tcW w:w="1328" w:type="dxa"/>
                  <w:tcBorders>
                    <w:top w:val="nil"/>
                    <w:left w:val="nil"/>
                    <w:bottom w:val="single" w:sz="4"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5</w:t>
                  </w:r>
                </w:p>
              </w:tc>
              <w:tc>
                <w:tcPr>
                  <w:tcW w:w="993" w:type="dxa"/>
                  <w:tcBorders>
                    <w:top w:val="nil"/>
                    <w:left w:val="nil"/>
                    <w:bottom w:val="single" w:sz="4"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6</w:t>
                  </w:r>
                </w:p>
              </w:tc>
              <w:tc>
                <w:tcPr>
                  <w:tcW w:w="1134" w:type="dxa"/>
                  <w:tcBorders>
                    <w:top w:val="nil"/>
                    <w:left w:val="nil"/>
                    <w:bottom w:val="single" w:sz="4"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7</w:t>
                  </w:r>
                </w:p>
              </w:tc>
              <w:tc>
                <w:tcPr>
                  <w:tcW w:w="992" w:type="dxa"/>
                  <w:tcBorders>
                    <w:top w:val="nil"/>
                    <w:left w:val="nil"/>
                    <w:bottom w:val="single" w:sz="4"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8</w:t>
                  </w:r>
                </w:p>
              </w:tc>
              <w:tc>
                <w:tcPr>
                  <w:tcW w:w="1134" w:type="dxa"/>
                  <w:tcBorders>
                    <w:top w:val="nil"/>
                    <w:left w:val="nil"/>
                    <w:bottom w:val="single" w:sz="4"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9</w:t>
                  </w:r>
                </w:p>
              </w:tc>
              <w:tc>
                <w:tcPr>
                  <w:tcW w:w="992" w:type="dxa"/>
                  <w:tcBorders>
                    <w:top w:val="nil"/>
                    <w:left w:val="nil"/>
                    <w:bottom w:val="single" w:sz="4"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10</w:t>
                  </w:r>
                </w:p>
              </w:tc>
              <w:tc>
                <w:tcPr>
                  <w:tcW w:w="1559" w:type="dxa"/>
                  <w:tcBorders>
                    <w:top w:val="nil"/>
                    <w:left w:val="nil"/>
                    <w:bottom w:val="single" w:sz="4" w:space="0" w:color="auto"/>
                    <w:right w:val="single" w:sz="8" w:space="0" w:color="auto"/>
                  </w:tcBorders>
                  <w:shd w:val="clear" w:color="auto" w:fill="auto"/>
                  <w:vAlign w:val="center"/>
                  <w:hideMark/>
                </w:tcPr>
                <w:p w:rsidR="00041541" w:rsidRPr="001E390D" w:rsidRDefault="00041541"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11</w:t>
                  </w:r>
                </w:p>
              </w:tc>
            </w:tr>
            <w:tr w:rsidR="004C01E8" w:rsidRPr="001E390D" w:rsidTr="004C01E8">
              <w:trPr>
                <w:trHeight w:val="315"/>
              </w:trPr>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Муниципальная программа</w:t>
                  </w:r>
                </w:p>
              </w:tc>
              <w:tc>
                <w:tcPr>
                  <w:tcW w:w="23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«Обеспечение доступным и комфортным жильем и коммунальными услугами жителей Прохоровского района»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901FE4"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612007,91</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40 609,70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96 623,00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58 863,90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42 146,34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41 841,67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565ABA"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41736,24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E75919"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321821,2</w:t>
                  </w:r>
                  <w:r w:rsidR="004B400F" w:rsidRPr="001E390D">
                    <w:rPr>
                      <w:rFonts w:ascii="Times New Roman" w:hAnsi="Times New Roman"/>
                      <w:b/>
                      <w:bCs/>
                      <w:sz w:val="16"/>
                      <w:szCs w:val="16"/>
                    </w:rPr>
                    <w:t>3</w:t>
                  </w:r>
                </w:p>
              </w:tc>
            </w:tr>
            <w:tr w:rsidR="004C01E8" w:rsidRPr="001E390D" w:rsidTr="004C01E8">
              <w:trPr>
                <w:trHeight w:val="435"/>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901FE4" w:rsidP="007833FF">
                  <w:pPr>
                    <w:spacing w:after="0" w:line="240" w:lineRule="auto"/>
                    <w:jc w:val="center"/>
                    <w:rPr>
                      <w:rFonts w:ascii="Times New Roman" w:eastAsia="Times New Roman" w:hAnsi="Times New Roman"/>
                      <w:b/>
                      <w:bCs/>
                      <w:sz w:val="16"/>
                      <w:szCs w:val="16"/>
                      <w:lang w:val="en-US" w:eastAsia="ru-RU"/>
                    </w:rPr>
                  </w:pPr>
                  <w:r w:rsidRPr="001E390D">
                    <w:rPr>
                      <w:rFonts w:ascii="Times New Roman" w:hAnsi="Times New Roman"/>
                      <w:b/>
                      <w:bCs/>
                      <w:sz w:val="16"/>
                      <w:szCs w:val="16"/>
                    </w:rPr>
                    <w:t>91005,54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18 120,00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53 905,10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4 612,64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939,30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4 515,10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B400F"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1518,50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B400F"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83610,64</w:t>
                  </w:r>
                </w:p>
              </w:tc>
            </w:tr>
            <w:tr w:rsidR="004C01E8" w:rsidRPr="001E390D" w:rsidTr="004C01E8">
              <w:trPr>
                <w:trHeight w:val="435"/>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901FE4" w:rsidP="007833FF">
                  <w:pPr>
                    <w:spacing w:after="0" w:line="240" w:lineRule="auto"/>
                    <w:jc w:val="center"/>
                    <w:rPr>
                      <w:rFonts w:ascii="Times New Roman" w:eastAsia="Times New Roman" w:hAnsi="Times New Roman"/>
                      <w:b/>
                      <w:bCs/>
                      <w:sz w:val="16"/>
                      <w:szCs w:val="16"/>
                      <w:lang w:val="en-US" w:eastAsia="ru-RU"/>
                    </w:rPr>
                  </w:pPr>
                  <w:r w:rsidRPr="001E390D">
                    <w:rPr>
                      <w:rFonts w:ascii="Times New Roman" w:hAnsi="Times New Roman"/>
                      <w:b/>
                      <w:bCs/>
                      <w:sz w:val="16"/>
                      <w:szCs w:val="16"/>
                    </w:rPr>
                    <w:t>315112,06</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15 311,70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23 667,00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25 071,19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16 243,00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15 719,90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B400F"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22599,79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B400F"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118612,96</w:t>
                  </w:r>
                </w:p>
              </w:tc>
            </w:tr>
            <w:tr w:rsidR="004C01E8" w:rsidRPr="001E390D" w:rsidTr="004C01E8">
              <w:trPr>
                <w:trHeight w:val="435"/>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901FE4" w:rsidP="007833FF">
                  <w:pPr>
                    <w:spacing w:after="0" w:line="240" w:lineRule="auto"/>
                    <w:jc w:val="center"/>
                    <w:rPr>
                      <w:rFonts w:ascii="Times New Roman" w:eastAsia="Times New Roman" w:hAnsi="Times New Roman"/>
                      <w:b/>
                      <w:bCs/>
                      <w:sz w:val="16"/>
                      <w:szCs w:val="16"/>
                      <w:lang w:val="en-US" w:eastAsia="ru-RU"/>
                    </w:rPr>
                  </w:pPr>
                  <w:r w:rsidRPr="001E390D">
                    <w:rPr>
                      <w:rFonts w:ascii="Times New Roman" w:hAnsi="Times New Roman"/>
                      <w:b/>
                      <w:bCs/>
                      <w:sz w:val="16"/>
                      <w:szCs w:val="16"/>
                    </w:rPr>
                    <w:t>187970,31</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3 757,00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14 852,90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24 235,07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19 608,04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21 606,67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B400F"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17617,95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B400F"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101677,63</w:t>
                  </w:r>
                </w:p>
              </w:tc>
            </w:tr>
            <w:tr w:rsidR="004C01E8" w:rsidRPr="001E390D" w:rsidTr="004C01E8">
              <w:trPr>
                <w:trHeight w:val="315"/>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17 920,00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3 421,00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4 198,00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4 945,00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5 356,00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17 920,00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«Стимулирование развития жилищного строительства»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04EC"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335341,47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29 458,00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80 378,10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27 074,64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15 212,30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9 651,00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06312"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12043,93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06312"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173817,97</w:t>
                  </w:r>
                </w:p>
              </w:tc>
            </w:tr>
            <w:tr w:rsidR="004C01E8" w:rsidRPr="001E390D" w:rsidTr="004C01E8">
              <w:trPr>
                <w:trHeight w:val="43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Подпрограмма муниципальной программы</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04EC"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91005,54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18 120,00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53 905,10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4 612,64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939,30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4 515,10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06312"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1518,50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06312"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83610,64</w:t>
                  </w:r>
                </w:p>
              </w:tc>
            </w:tr>
            <w:tr w:rsidR="004C01E8" w:rsidRPr="001E390D" w:rsidTr="004C01E8">
              <w:trPr>
                <w:trHeight w:val="43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04EC"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203433,59</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5 122,00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18 409,00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16 523,00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8 123,00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4 066,90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06312"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9658,09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06312"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61901,99</w:t>
                  </w:r>
                </w:p>
              </w:tc>
            </w:tr>
            <w:tr w:rsidR="004C01E8" w:rsidRPr="001E390D" w:rsidTr="004C01E8">
              <w:trPr>
                <w:trHeight w:val="43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04EC"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22982,40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2 795,00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3 866,00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994,00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794,00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1 069,00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882403"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867,40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882403"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10385,40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3FF" w:rsidRPr="001E390D" w:rsidRDefault="007833FF" w:rsidP="007833FF">
                  <w:pPr>
                    <w:spacing w:after="0" w:line="240" w:lineRule="auto"/>
                    <w:jc w:val="center"/>
                    <w:rPr>
                      <w:rFonts w:ascii="Times New Roman" w:hAnsi="Times New Roman"/>
                      <w:b/>
                      <w:sz w:val="16"/>
                      <w:szCs w:val="16"/>
                      <w:lang w:val="en-US"/>
                    </w:rPr>
                  </w:pPr>
                </w:p>
                <w:p w:rsidR="004C01E8" w:rsidRPr="001E390D" w:rsidRDefault="004C01E8" w:rsidP="007833FF">
                  <w:pPr>
                    <w:spacing w:after="0" w:line="240" w:lineRule="auto"/>
                    <w:jc w:val="center"/>
                    <w:rPr>
                      <w:rFonts w:ascii="Times New Roman" w:hAnsi="Times New Roman"/>
                      <w:b/>
                      <w:sz w:val="16"/>
                      <w:szCs w:val="16"/>
                      <w:lang w:val="en-US"/>
                    </w:rPr>
                  </w:pPr>
                  <w:r w:rsidRPr="001E390D">
                    <w:rPr>
                      <w:rFonts w:ascii="Times New Roman" w:hAnsi="Times New Roman"/>
                      <w:b/>
                      <w:sz w:val="16"/>
                      <w:szCs w:val="16"/>
                    </w:rPr>
                    <w:t>иные источники</w:t>
                  </w:r>
                </w:p>
                <w:p w:rsidR="007833FF" w:rsidRPr="001E390D" w:rsidRDefault="007833FF" w:rsidP="007833FF">
                  <w:pPr>
                    <w:spacing w:after="0" w:line="240" w:lineRule="auto"/>
                    <w:jc w:val="center"/>
                    <w:rPr>
                      <w:rFonts w:ascii="Times New Roman" w:eastAsia="Times New Roman" w:hAnsi="Times New Roman"/>
                      <w:b/>
                      <w:bCs/>
                      <w:sz w:val="16"/>
                      <w:szCs w:val="16"/>
                      <w:lang w:val="en-US" w:eastAsia="ru-RU"/>
                    </w:rPr>
                  </w:pP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17 920,00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3 421,00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4 198,00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4 945,00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5 356,00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17 920,00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 мероприятие подпрограммы 1.1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«Обеспечение жильем ветеранов Великой Отечественной войны»</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24 294,40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7 018,00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12 074,00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3 755,00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1 447,40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24 294,40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24 294,40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7 018,00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12 074,00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3 755,00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1 447,40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24 294,40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1.1.1.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Осуществление полномочий по обеспечению жильем отдельных категорий граждан, установленных Федеральным законом от 12 января 1995 г№5-ФЗ "0 ветеранах", в соответствии с Указом Президента Российской Федерации от 7 мая 2008 года №714 "Об обеспечении жильем ветеранов Великой Отечественной войны 1941- 1945 годов" (за счет субвенций из федерального бюджета)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24 294,40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7 018,00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12 074,00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3 755,00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1 447,40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24 294,40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24 294,40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7 018,00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12 074,00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3 755,00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1 447,40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24 294,40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0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«Обеспечение жильем молодых семей»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04EC"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116043,33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5 263,00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6 458,00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7 608,00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8 240,30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7 479,90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631B9"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4467,23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631B9"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39516,43</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04EC"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14365,70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528,00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858,00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939,30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2 344,00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631B9"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1518,50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631B9"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6970,80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1.2</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04EC"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72537,93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683,00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811,00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1 151,00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4 066,90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631B9"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2081,33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631B9"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9313,23</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B426A7"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11219,70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794,00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994,00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1 069,00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631B9"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867,40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631B9"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5312,40</w:t>
                  </w:r>
                </w:p>
              </w:tc>
            </w:tr>
            <w:tr w:rsidR="004C01E8" w:rsidRPr="001E390D" w:rsidTr="004C01E8">
              <w:trPr>
                <w:trHeight w:val="315"/>
              </w:trPr>
              <w:tc>
                <w:tcPr>
                  <w:tcW w:w="1423" w:type="dxa"/>
                  <w:tcBorders>
                    <w:top w:val="nil"/>
                    <w:left w:val="single" w:sz="8" w:space="0" w:color="auto"/>
                    <w:bottom w:val="single" w:sz="8" w:space="0" w:color="auto"/>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17 920,00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3 421,00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4 198,00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4 945,00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5 356,00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631B9"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17 920,00</w:t>
                  </w:r>
                </w:p>
              </w:tc>
            </w:tr>
            <w:tr w:rsidR="004C01E8" w:rsidRPr="001E390D" w:rsidTr="00F4089B">
              <w:trPr>
                <w:trHeight w:val="261"/>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1.2.1.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Реализация мероприятий по обеспечению жильем молодых семей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85,00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85,00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85,00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85,00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85,00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85,00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05"/>
              </w:trPr>
              <w:tc>
                <w:tcPr>
                  <w:tcW w:w="1423" w:type="dxa"/>
                  <w:vMerge w:val="restart"/>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1.2.2.</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Реализация мероприятий по обеспечению жильем молодых семей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559EB"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115872,13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5 263,00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6 458,00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7 608,00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8 240,30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7 394,90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631B9"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4467,23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3631B9"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39431,43</w:t>
                  </w:r>
                </w:p>
              </w:tc>
            </w:tr>
            <w:tr w:rsidR="004C01E8" w:rsidRPr="001E390D" w:rsidTr="004C01E8">
              <w:trPr>
                <w:trHeight w:val="465"/>
              </w:trPr>
              <w:tc>
                <w:tcPr>
                  <w:tcW w:w="1423" w:type="dxa"/>
                  <w:vMerge/>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559EB"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14365,70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528,00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858,00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939,30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2 344,00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5D7951" w:rsidP="007833FF">
                  <w:pPr>
                    <w:spacing w:after="0" w:line="240" w:lineRule="auto"/>
                    <w:jc w:val="center"/>
                    <w:rPr>
                      <w:rFonts w:ascii="Times New Roman" w:eastAsia="Times New Roman" w:hAnsi="Times New Roman"/>
                      <w:bCs/>
                      <w:sz w:val="16"/>
                      <w:szCs w:val="16"/>
                      <w:lang w:eastAsia="ru-RU"/>
                    </w:rPr>
                  </w:pPr>
                  <w:r w:rsidRPr="001E390D">
                    <w:rPr>
                      <w:rFonts w:ascii="Times New Roman" w:hAnsi="Times New Roman"/>
                      <w:bCs/>
                      <w:sz w:val="16"/>
                      <w:szCs w:val="16"/>
                    </w:rPr>
                    <w:t>1518,50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5D7951"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6970,80</w:t>
                  </w:r>
                </w:p>
              </w:tc>
            </w:tr>
            <w:tr w:rsidR="004C01E8" w:rsidRPr="001E390D" w:rsidTr="004C01E8">
              <w:trPr>
                <w:trHeight w:val="465"/>
              </w:trPr>
              <w:tc>
                <w:tcPr>
                  <w:tcW w:w="1423" w:type="dxa"/>
                  <w:vMerge/>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559EB"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72537,93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683,00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811,00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1 151,00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3 981,90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2229B" w:rsidP="007833FF">
                  <w:pPr>
                    <w:spacing w:after="0" w:line="240" w:lineRule="auto"/>
                    <w:jc w:val="center"/>
                    <w:rPr>
                      <w:rFonts w:ascii="Times New Roman" w:eastAsia="Times New Roman" w:hAnsi="Times New Roman"/>
                      <w:bCs/>
                      <w:sz w:val="16"/>
                      <w:szCs w:val="16"/>
                      <w:lang w:eastAsia="ru-RU"/>
                    </w:rPr>
                  </w:pPr>
                  <w:r w:rsidRPr="001E390D">
                    <w:rPr>
                      <w:rFonts w:ascii="Times New Roman" w:hAnsi="Times New Roman"/>
                      <w:bCs/>
                      <w:sz w:val="16"/>
                      <w:szCs w:val="16"/>
                    </w:rPr>
                    <w:t>2081,33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2229B"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9228,23</w:t>
                  </w:r>
                </w:p>
              </w:tc>
            </w:tr>
            <w:tr w:rsidR="004C01E8" w:rsidRPr="001E390D" w:rsidTr="004C01E8">
              <w:trPr>
                <w:trHeight w:val="315"/>
              </w:trPr>
              <w:tc>
                <w:tcPr>
                  <w:tcW w:w="1423" w:type="dxa"/>
                  <w:vMerge/>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559EB"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11219,70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794,00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994,00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1 069,00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2229B" w:rsidP="007833FF">
                  <w:pPr>
                    <w:spacing w:after="0" w:line="240" w:lineRule="auto"/>
                    <w:jc w:val="center"/>
                    <w:rPr>
                      <w:rFonts w:ascii="Times New Roman" w:eastAsia="Times New Roman" w:hAnsi="Times New Roman"/>
                      <w:bCs/>
                      <w:sz w:val="16"/>
                      <w:szCs w:val="16"/>
                      <w:lang w:eastAsia="ru-RU"/>
                    </w:rPr>
                  </w:pPr>
                  <w:r w:rsidRPr="001E390D">
                    <w:rPr>
                      <w:rFonts w:ascii="Times New Roman" w:hAnsi="Times New Roman"/>
                      <w:bCs/>
                      <w:sz w:val="16"/>
                      <w:szCs w:val="16"/>
                    </w:rPr>
                    <w:t>867,40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2229B"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5312,40</w:t>
                  </w:r>
                </w:p>
              </w:tc>
            </w:tr>
            <w:tr w:rsidR="004C01E8" w:rsidRPr="001E390D" w:rsidTr="004C01E8">
              <w:trPr>
                <w:trHeight w:val="315"/>
              </w:trPr>
              <w:tc>
                <w:tcPr>
                  <w:tcW w:w="1423" w:type="dxa"/>
                  <w:vMerge/>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17 920,00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3 421,00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4 198,00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4 945,00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5 356,00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Cs/>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17 920,00</w:t>
                  </w:r>
                </w:p>
              </w:tc>
            </w:tr>
            <w:tr w:rsidR="004C01E8" w:rsidRPr="001E390D" w:rsidTr="004C01E8">
              <w:trPr>
                <w:trHeight w:val="315"/>
              </w:trPr>
              <w:tc>
                <w:tcPr>
                  <w:tcW w:w="1423" w:type="dxa"/>
                  <w:tcBorders>
                    <w:top w:val="single" w:sz="8" w:space="0" w:color="auto"/>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lastRenderedPageBreak/>
                    <w:t>Основное</w:t>
                  </w:r>
                </w:p>
              </w:tc>
              <w:tc>
                <w:tcPr>
                  <w:tcW w:w="2308" w:type="dxa"/>
                  <w:vMerge w:val="restart"/>
                  <w:tcBorders>
                    <w:top w:val="nil"/>
                    <w:left w:val="single" w:sz="8" w:space="0" w:color="auto"/>
                    <w:bottom w:val="nil"/>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«Обеспечение жильем детей-сирот, детей, оставшихся без попечения родителей, и лиц из их числа по договорам найма специализированных жилых помещений»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855B0"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75697,60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6 083,00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9 688,00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15 712,00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6 972,00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0368A"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7576,70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0368A"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46031,70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w:t>
                  </w:r>
                </w:p>
              </w:tc>
              <w:tc>
                <w:tcPr>
                  <w:tcW w:w="2308" w:type="dxa"/>
                  <w:vMerge/>
                  <w:tcBorders>
                    <w:top w:val="nil"/>
                    <w:left w:val="single" w:sz="8" w:space="0" w:color="auto"/>
                    <w:bottom w:val="nil"/>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1.3.</w:t>
                  </w:r>
                </w:p>
              </w:tc>
              <w:tc>
                <w:tcPr>
                  <w:tcW w:w="2308" w:type="dxa"/>
                  <w:vMerge/>
                  <w:tcBorders>
                    <w:top w:val="nil"/>
                    <w:left w:val="single" w:sz="8" w:space="0" w:color="auto"/>
                    <w:bottom w:val="nil"/>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855B0"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73696,60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4 082,00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9 688,00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15 712,00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6 972,00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0368A"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7576,70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0368A"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44030,70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nil"/>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2 001,00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2 001,00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2 001,00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nil"/>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1.3.1.</w:t>
                  </w:r>
                </w:p>
              </w:tc>
              <w:tc>
                <w:tcPr>
                  <w:tcW w:w="23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855B0"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75697,60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6 083,00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9 688,00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15 712,00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6 972,00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0368A"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7576,70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0368A"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46031,70</w:t>
                  </w:r>
                </w:p>
              </w:tc>
            </w:tr>
            <w:tr w:rsidR="004C01E8" w:rsidRPr="001E390D" w:rsidTr="004C01E8">
              <w:trPr>
                <w:trHeight w:val="465"/>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855B0"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73696,60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4 082,00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9 688,00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15 712,00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6 972,00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0368A"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7576,70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0368A"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44030,70</w:t>
                  </w:r>
                </w:p>
              </w:tc>
            </w:tr>
            <w:tr w:rsidR="004C01E8" w:rsidRPr="001E390D" w:rsidTr="004C01E8">
              <w:trPr>
                <w:trHeight w:val="315"/>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2 001,00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2 001,00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2 001,00</w:t>
                  </w:r>
                </w:p>
              </w:tc>
            </w:tr>
            <w:tr w:rsidR="004C01E8" w:rsidRPr="001E390D" w:rsidTr="004C01E8">
              <w:trPr>
                <w:trHeight w:val="315"/>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1.3.2.</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 мероприятие подпрограммы 1.4.</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Обеспечение мероприятий по переселению граждан из аварийного жилищного фонда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37 772,10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3 556,00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34 216,10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37 772,10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27 345,10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3 556,00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23 789,10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27 345,10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7 355,00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7 355,00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7 355,00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Местный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3 072,00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3 072,00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3 072,00</w:t>
                  </w:r>
                </w:p>
              </w:tc>
            </w:tr>
            <w:tr w:rsidR="004C01E8" w:rsidRPr="001E390D" w:rsidTr="004C01E8">
              <w:trPr>
                <w:trHeight w:val="9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 (фонд содействия реформированию ЖКХ)</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1.4.1.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Мероприятия по переселению граждан из аварийного жилищного фонда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29 031,10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29 031,10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29 031,10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18 604,10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18 604,10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18 604,10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7 355,00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7 355,00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7 355,00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Местный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3 072,00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3 072,00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3 072,00</w:t>
                  </w:r>
                </w:p>
              </w:tc>
            </w:tr>
            <w:tr w:rsidR="004C01E8" w:rsidRPr="001E390D" w:rsidTr="004C01E8">
              <w:trPr>
                <w:trHeight w:val="9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 (фонд содействия реформированию ЖКХ)</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0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1.4.2.</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Обеспечение жилыми помещениями граждан, признанных в установленном порядке вынужденными переселенцами</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8 741,00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3 556,00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5 185,00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8 741,00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8 741,00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3 556,00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5 185,00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8 741,00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Местный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«Обеспечение работников служебным жильем»</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1.5</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690"/>
              </w:trPr>
              <w:tc>
                <w:tcPr>
                  <w:tcW w:w="1423" w:type="dxa"/>
                  <w:tcBorders>
                    <w:top w:val="nil"/>
                    <w:left w:val="single" w:sz="8" w:space="0" w:color="auto"/>
                    <w:bottom w:val="single" w:sz="8" w:space="0" w:color="auto"/>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 (собственные средства)</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1.5.1.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690"/>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 (собственные средства)</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«Обеспечение жильем ветеранов, инвалидов, семей, имеющих детей-инвалидов»</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23 570,70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7 018,00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12 074,00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3 755,00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723,70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23 570,70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23 570,70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7 018,00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12 074,00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3 755,00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723,70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23 570,70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1.6.</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690"/>
              </w:trPr>
              <w:tc>
                <w:tcPr>
                  <w:tcW w:w="1423" w:type="dxa"/>
                  <w:tcBorders>
                    <w:top w:val="nil"/>
                    <w:left w:val="single" w:sz="8" w:space="0" w:color="auto"/>
                    <w:bottom w:val="single" w:sz="8" w:space="0" w:color="auto"/>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 (собственные средства)</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 xml:space="preserve">Мероприятие </w:t>
                  </w:r>
                  <w:r w:rsidRPr="001E390D">
                    <w:rPr>
                      <w:rFonts w:ascii="Times New Roman" w:eastAsia="Times New Roman" w:hAnsi="Times New Roman"/>
                      <w:b/>
                      <w:bCs/>
                      <w:sz w:val="16"/>
                      <w:szCs w:val="16"/>
                      <w:lang w:eastAsia="ru-RU"/>
                    </w:rPr>
                    <w:lastRenderedPageBreak/>
                    <w:t>1.6.1.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lastRenderedPageBreak/>
                    <w:t xml:space="preserve">Осуществление полномочий </w:t>
                  </w:r>
                  <w:r w:rsidRPr="001E390D">
                    <w:rPr>
                      <w:rFonts w:ascii="Times New Roman" w:hAnsi="Times New Roman"/>
                      <w:b/>
                      <w:sz w:val="16"/>
                      <w:szCs w:val="16"/>
                    </w:rPr>
                    <w:lastRenderedPageBreak/>
                    <w:t>по обеспечению жильем отдельных категорий граждан, установленных Федеральным законом от 12.01.1995 года №5-ФЗ «О ветеранах» и от 24.11.1995 года №181-ФЗ «О социальной защите инвалидов в Российской Федерации»</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lastRenderedPageBreak/>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23 570,70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7 018,00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12 074,00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3 755,00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723,70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23 570,70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23 570,70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7 018,00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12 074,00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3 755,00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723,70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23 570,70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690"/>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 (собственные средства)</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D0368A" w:rsidRPr="001E390D" w:rsidTr="006D0FB6">
              <w:trPr>
                <w:trHeight w:val="169"/>
              </w:trPr>
              <w:tc>
                <w:tcPr>
                  <w:tcW w:w="1423" w:type="dxa"/>
                  <w:vMerge w:val="restart"/>
                  <w:tcBorders>
                    <w:top w:val="nil"/>
                    <w:left w:val="single" w:sz="8" w:space="0" w:color="auto"/>
                    <w:right w:val="single" w:sz="8"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 мероприятие подпрограммы</w:t>
                  </w:r>
                </w:p>
                <w:p w:rsidR="00D0368A" w:rsidRPr="001E390D" w:rsidRDefault="00D0368A"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1.7</w:t>
                  </w:r>
                </w:p>
              </w:tc>
              <w:tc>
                <w:tcPr>
                  <w:tcW w:w="2308" w:type="dxa"/>
                  <w:vMerge w:val="restart"/>
                  <w:tcBorders>
                    <w:top w:val="nil"/>
                    <w:left w:val="single" w:sz="8"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«Государственная поддержка в приобретении жилья с помощью жилищных (ипотечных) кредитов (займов)</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1A6A2D"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r>
            <w:tr w:rsidR="00D0368A" w:rsidRPr="001E390D" w:rsidTr="006D0FB6">
              <w:trPr>
                <w:trHeight w:val="165"/>
              </w:trPr>
              <w:tc>
                <w:tcPr>
                  <w:tcW w:w="1423" w:type="dxa"/>
                  <w:vMerge/>
                  <w:tcBorders>
                    <w:left w:val="single" w:sz="8" w:space="0" w:color="auto"/>
                    <w:right w:val="single" w:sz="8"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федеральный бюджет</w:t>
                  </w:r>
                </w:p>
              </w:tc>
              <w:tc>
                <w:tcPr>
                  <w:tcW w:w="1493" w:type="dxa"/>
                  <w:tcBorders>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r>
            <w:tr w:rsidR="00D0368A" w:rsidRPr="001E390D" w:rsidTr="006D0FB6">
              <w:trPr>
                <w:trHeight w:val="165"/>
              </w:trPr>
              <w:tc>
                <w:tcPr>
                  <w:tcW w:w="1423" w:type="dxa"/>
                  <w:vMerge/>
                  <w:tcBorders>
                    <w:left w:val="single" w:sz="8" w:space="0" w:color="auto"/>
                    <w:right w:val="single" w:sz="8"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областной бюджет</w:t>
                  </w:r>
                </w:p>
              </w:tc>
              <w:tc>
                <w:tcPr>
                  <w:tcW w:w="1493" w:type="dxa"/>
                  <w:tcBorders>
                    <w:left w:val="single" w:sz="4" w:space="0" w:color="auto"/>
                    <w:bottom w:val="single" w:sz="4" w:space="0" w:color="auto"/>
                    <w:right w:val="single" w:sz="4" w:space="0" w:color="auto"/>
                  </w:tcBorders>
                  <w:shd w:val="clear" w:color="auto" w:fill="auto"/>
                  <w:vAlign w:val="center"/>
                  <w:hideMark/>
                </w:tcPr>
                <w:p w:rsidR="00D0368A" w:rsidRPr="001E390D" w:rsidRDefault="001A6A2D"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r>
            <w:tr w:rsidR="00D0368A" w:rsidRPr="001E390D" w:rsidTr="006D0FB6">
              <w:trPr>
                <w:trHeight w:val="165"/>
              </w:trPr>
              <w:tc>
                <w:tcPr>
                  <w:tcW w:w="1423" w:type="dxa"/>
                  <w:vMerge/>
                  <w:tcBorders>
                    <w:left w:val="single" w:sz="8" w:space="0" w:color="auto"/>
                    <w:right w:val="single" w:sz="8"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Районный бюджет</w:t>
                  </w:r>
                </w:p>
              </w:tc>
              <w:tc>
                <w:tcPr>
                  <w:tcW w:w="1493" w:type="dxa"/>
                  <w:tcBorders>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r>
            <w:tr w:rsidR="00D0368A" w:rsidRPr="001E390D" w:rsidTr="006D0FB6">
              <w:trPr>
                <w:trHeight w:val="165"/>
              </w:trPr>
              <w:tc>
                <w:tcPr>
                  <w:tcW w:w="1423" w:type="dxa"/>
                  <w:vMerge/>
                  <w:tcBorders>
                    <w:left w:val="single" w:sz="8" w:space="0" w:color="auto"/>
                    <w:bottom w:val="single" w:sz="8" w:space="0" w:color="000000"/>
                    <w:right w:val="single" w:sz="8"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bottom w:val="single" w:sz="8" w:space="0" w:color="000000"/>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68A" w:rsidRPr="001E390D" w:rsidRDefault="00D0368A" w:rsidP="002C1396">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r>
            <w:tr w:rsidR="00D0368A" w:rsidRPr="001E390D" w:rsidTr="00C23180">
              <w:trPr>
                <w:trHeight w:val="125"/>
              </w:trPr>
              <w:tc>
                <w:tcPr>
                  <w:tcW w:w="1423" w:type="dxa"/>
                  <w:vMerge w:val="restart"/>
                  <w:tcBorders>
                    <w:top w:val="nil"/>
                    <w:left w:val="single" w:sz="8" w:space="0" w:color="auto"/>
                    <w:right w:val="single" w:sz="8"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 xml:space="preserve">Мероприятие </w:t>
                  </w:r>
                </w:p>
                <w:p w:rsidR="00D0368A" w:rsidRPr="001E390D" w:rsidRDefault="00D0368A"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1.7.1</w:t>
                  </w:r>
                </w:p>
              </w:tc>
              <w:tc>
                <w:tcPr>
                  <w:tcW w:w="2308" w:type="dxa"/>
                  <w:vMerge w:val="restart"/>
                  <w:tcBorders>
                    <w:top w:val="nil"/>
                    <w:left w:val="single" w:sz="8"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Оказание государственной поддержки в приобретении жилья</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1A6A2D"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r>
            <w:tr w:rsidR="00D0368A" w:rsidRPr="001E390D" w:rsidTr="00C23180">
              <w:trPr>
                <w:trHeight w:val="125"/>
              </w:trPr>
              <w:tc>
                <w:tcPr>
                  <w:tcW w:w="1423" w:type="dxa"/>
                  <w:vMerge/>
                  <w:tcBorders>
                    <w:left w:val="single" w:sz="8" w:space="0" w:color="auto"/>
                    <w:right w:val="single" w:sz="8"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r>
            <w:tr w:rsidR="00D0368A" w:rsidRPr="001E390D" w:rsidTr="00C23180">
              <w:trPr>
                <w:trHeight w:val="125"/>
              </w:trPr>
              <w:tc>
                <w:tcPr>
                  <w:tcW w:w="1423" w:type="dxa"/>
                  <w:vMerge/>
                  <w:tcBorders>
                    <w:left w:val="single" w:sz="8" w:space="0" w:color="auto"/>
                    <w:right w:val="single" w:sz="8"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1A6A2D"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r>
            <w:tr w:rsidR="00D0368A" w:rsidRPr="001E390D" w:rsidTr="00C23180">
              <w:trPr>
                <w:trHeight w:val="149"/>
              </w:trPr>
              <w:tc>
                <w:tcPr>
                  <w:tcW w:w="1423" w:type="dxa"/>
                  <w:vMerge/>
                  <w:tcBorders>
                    <w:left w:val="single" w:sz="8" w:space="0" w:color="auto"/>
                    <w:right w:val="single" w:sz="8"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eastAsia="Times New Roman" w:hAnsi="Times New Roman"/>
                      <w:b/>
                      <w:sz w:val="16"/>
                      <w:szCs w:val="16"/>
                      <w:lang w:eastAsia="ru-RU"/>
                    </w:rPr>
                  </w:pPr>
                </w:p>
              </w:tc>
              <w:tc>
                <w:tcPr>
                  <w:tcW w:w="1856" w:type="dxa"/>
                  <w:vMerge w:val="restart"/>
                  <w:tcBorders>
                    <w:top w:val="single" w:sz="4" w:space="0" w:color="auto"/>
                    <w:left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68A" w:rsidRPr="001E390D" w:rsidRDefault="00D0368A"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7E7D98">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368A" w:rsidRPr="001E390D" w:rsidRDefault="00D0368A" w:rsidP="00D0368A">
                  <w:pPr>
                    <w:jc w:val="center"/>
                  </w:pPr>
                  <w:r w:rsidRPr="001E390D">
                    <w:rPr>
                      <w:rFonts w:ascii="Times New Roman" w:hAnsi="Times New Roman"/>
                      <w:sz w:val="16"/>
                      <w:szCs w:val="16"/>
                    </w:rPr>
                    <w:t>0,00</w:t>
                  </w:r>
                </w:p>
              </w:tc>
            </w:tr>
            <w:tr w:rsidR="00187ADE" w:rsidRPr="001E390D" w:rsidTr="007E7D98">
              <w:trPr>
                <w:trHeight w:val="64"/>
              </w:trPr>
              <w:tc>
                <w:tcPr>
                  <w:tcW w:w="1423" w:type="dxa"/>
                  <w:vMerge/>
                  <w:tcBorders>
                    <w:left w:val="single" w:sz="8" w:space="0" w:color="auto"/>
                    <w:right w:val="single" w:sz="8" w:space="0" w:color="auto"/>
                  </w:tcBorders>
                  <w:shd w:val="clear" w:color="auto" w:fill="auto"/>
                  <w:vAlign w:val="center"/>
                  <w:hideMark/>
                </w:tcPr>
                <w:p w:rsidR="00187ADE" w:rsidRPr="001E390D" w:rsidRDefault="00187ADE" w:rsidP="007833FF">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187ADE" w:rsidRPr="001E390D" w:rsidRDefault="00187ADE" w:rsidP="007833FF">
                  <w:pPr>
                    <w:spacing w:after="0" w:line="240" w:lineRule="auto"/>
                    <w:jc w:val="center"/>
                    <w:rPr>
                      <w:rFonts w:ascii="Times New Roman" w:eastAsia="Times New Roman" w:hAnsi="Times New Roman"/>
                      <w:b/>
                      <w:sz w:val="16"/>
                      <w:szCs w:val="16"/>
                      <w:lang w:eastAsia="ru-RU"/>
                    </w:rPr>
                  </w:pPr>
                </w:p>
              </w:tc>
              <w:tc>
                <w:tcPr>
                  <w:tcW w:w="1856" w:type="dxa"/>
                  <w:vMerge/>
                  <w:tcBorders>
                    <w:left w:val="single" w:sz="4" w:space="0" w:color="auto"/>
                    <w:bottom w:val="single" w:sz="4" w:space="0" w:color="auto"/>
                    <w:right w:val="single" w:sz="4" w:space="0" w:color="auto"/>
                  </w:tcBorders>
                  <w:shd w:val="clear" w:color="auto" w:fill="auto"/>
                  <w:vAlign w:val="center"/>
                  <w:hideMark/>
                </w:tcPr>
                <w:p w:rsidR="00187ADE" w:rsidRPr="001E390D" w:rsidRDefault="00187ADE" w:rsidP="007833FF">
                  <w:pPr>
                    <w:spacing w:after="0" w:line="240" w:lineRule="auto"/>
                    <w:jc w:val="center"/>
                    <w:rPr>
                      <w:rFonts w:ascii="Times New Roman" w:hAnsi="Times New Roman"/>
                      <w:b/>
                      <w:sz w:val="16"/>
                      <w:szCs w:val="16"/>
                    </w:rPr>
                  </w:pPr>
                </w:p>
              </w:tc>
              <w:tc>
                <w:tcPr>
                  <w:tcW w:w="1493" w:type="dxa"/>
                  <w:tcBorders>
                    <w:top w:val="single" w:sz="4" w:space="0" w:color="auto"/>
                    <w:left w:val="single" w:sz="4" w:space="0" w:color="auto"/>
                    <w:right w:val="single" w:sz="4" w:space="0" w:color="auto"/>
                  </w:tcBorders>
                  <w:shd w:val="clear" w:color="auto" w:fill="auto"/>
                  <w:vAlign w:val="center"/>
                  <w:hideMark/>
                </w:tcPr>
                <w:p w:rsidR="00187ADE" w:rsidRPr="001E390D" w:rsidRDefault="00187ADE" w:rsidP="007833FF">
                  <w:pPr>
                    <w:spacing w:after="0" w:line="240" w:lineRule="auto"/>
                    <w:jc w:val="center"/>
                    <w:rPr>
                      <w:rFonts w:ascii="Times New Roman" w:hAnsi="Times New Roman"/>
                      <w:b/>
                      <w:bCs/>
                      <w:sz w:val="16"/>
                      <w:szCs w:val="16"/>
                    </w:rPr>
                  </w:pPr>
                </w:p>
              </w:tc>
              <w:tc>
                <w:tcPr>
                  <w:tcW w:w="1328" w:type="dxa"/>
                  <w:vMerge w:val="restart"/>
                  <w:tcBorders>
                    <w:top w:val="single" w:sz="4" w:space="0" w:color="auto"/>
                    <w:left w:val="single" w:sz="4" w:space="0" w:color="auto"/>
                    <w:right w:val="single" w:sz="4" w:space="0" w:color="auto"/>
                  </w:tcBorders>
                  <w:shd w:val="clear" w:color="auto" w:fill="auto"/>
                  <w:vAlign w:val="center"/>
                  <w:hideMark/>
                </w:tcPr>
                <w:p w:rsidR="00187ADE" w:rsidRPr="001E390D" w:rsidRDefault="007E7D9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187ADE" w:rsidRPr="001E390D" w:rsidRDefault="007E7D9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87ADE" w:rsidRPr="001E390D" w:rsidRDefault="007E7D9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87ADE" w:rsidRPr="001E390D" w:rsidRDefault="007E7D9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87ADE" w:rsidRPr="001E390D" w:rsidRDefault="007E7D9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87ADE" w:rsidRPr="001E390D" w:rsidRDefault="007E7D9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187ADE" w:rsidRPr="001E390D" w:rsidRDefault="007E7D9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33668D" w:rsidRPr="001E390D" w:rsidTr="00C23180">
              <w:trPr>
                <w:trHeight w:val="125"/>
              </w:trPr>
              <w:tc>
                <w:tcPr>
                  <w:tcW w:w="1423" w:type="dxa"/>
                  <w:vMerge/>
                  <w:tcBorders>
                    <w:left w:val="single" w:sz="8" w:space="0" w:color="auto"/>
                    <w:bottom w:val="single" w:sz="8" w:space="0" w:color="000000"/>
                    <w:right w:val="single" w:sz="8" w:space="0" w:color="auto"/>
                  </w:tcBorders>
                  <w:shd w:val="clear" w:color="auto" w:fill="auto"/>
                  <w:vAlign w:val="center"/>
                  <w:hideMark/>
                </w:tcPr>
                <w:p w:rsidR="0033668D" w:rsidRPr="001E390D" w:rsidRDefault="0033668D" w:rsidP="007833FF">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bottom w:val="single" w:sz="8" w:space="0" w:color="000000"/>
                    <w:right w:val="single" w:sz="4" w:space="0" w:color="auto"/>
                  </w:tcBorders>
                  <w:shd w:val="clear" w:color="auto" w:fill="auto"/>
                  <w:vAlign w:val="center"/>
                  <w:hideMark/>
                </w:tcPr>
                <w:p w:rsidR="0033668D" w:rsidRPr="001E390D" w:rsidRDefault="0033668D"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68D" w:rsidRPr="001E390D" w:rsidRDefault="0033668D"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493" w:type="dxa"/>
                  <w:tcBorders>
                    <w:left w:val="single" w:sz="4" w:space="0" w:color="auto"/>
                    <w:bottom w:val="single" w:sz="4" w:space="0" w:color="auto"/>
                    <w:right w:val="single" w:sz="4" w:space="0" w:color="auto"/>
                  </w:tcBorders>
                  <w:shd w:val="clear" w:color="auto" w:fill="auto"/>
                  <w:vAlign w:val="center"/>
                  <w:hideMark/>
                </w:tcPr>
                <w:p w:rsidR="0033668D" w:rsidRPr="001E390D" w:rsidRDefault="007E7D9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vMerge/>
                  <w:tcBorders>
                    <w:left w:val="single" w:sz="4" w:space="0" w:color="auto"/>
                    <w:bottom w:val="single" w:sz="4" w:space="0" w:color="auto"/>
                    <w:right w:val="single" w:sz="4" w:space="0" w:color="auto"/>
                  </w:tcBorders>
                  <w:shd w:val="clear" w:color="auto" w:fill="auto"/>
                  <w:vAlign w:val="center"/>
                  <w:hideMark/>
                </w:tcPr>
                <w:p w:rsidR="0033668D" w:rsidRPr="001E390D" w:rsidRDefault="0033668D" w:rsidP="007833FF">
                  <w:pPr>
                    <w:spacing w:after="0" w:line="240" w:lineRule="auto"/>
                    <w:jc w:val="center"/>
                    <w:rPr>
                      <w:rFonts w:ascii="Times New Roman" w:hAnsi="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33668D" w:rsidRPr="001E390D" w:rsidRDefault="0033668D" w:rsidP="007833FF">
                  <w:pPr>
                    <w:spacing w:after="0" w:line="240" w:lineRule="auto"/>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33668D" w:rsidRPr="001E390D" w:rsidRDefault="0033668D" w:rsidP="007833FF">
                  <w:pPr>
                    <w:spacing w:after="0" w:line="240" w:lineRule="auto"/>
                    <w:jc w:val="center"/>
                    <w:rPr>
                      <w:rFonts w:ascii="Times New Roman" w:hAnsi="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33668D" w:rsidRPr="001E390D" w:rsidRDefault="0033668D" w:rsidP="007833FF">
                  <w:pPr>
                    <w:spacing w:after="0" w:line="240" w:lineRule="auto"/>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33668D" w:rsidRPr="001E390D" w:rsidRDefault="0033668D" w:rsidP="007833FF">
                  <w:pPr>
                    <w:spacing w:after="0" w:line="240" w:lineRule="auto"/>
                    <w:jc w:val="center"/>
                    <w:rPr>
                      <w:rFonts w:ascii="Times New Roman" w:hAnsi="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33668D" w:rsidRPr="001E390D" w:rsidRDefault="0033668D" w:rsidP="007833FF">
                  <w:pPr>
                    <w:spacing w:after="0" w:line="240" w:lineRule="auto"/>
                    <w:jc w:val="center"/>
                    <w:rPr>
                      <w:rFonts w:ascii="Times New Roman" w:hAnsi="Times New Roman"/>
                      <w:bCs/>
                      <w:sz w:val="16"/>
                      <w:szCs w:val="16"/>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33668D" w:rsidRPr="001E390D" w:rsidRDefault="0033668D" w:rsidP="007833FF">
                  <w:pPr>
                    <w:spacing w:after="0" w:line="240" w:lineRule="auto"/>
                    <w:jc w:val="center"/>
                    <w:rPr>
                      <w:rFonts w:ascii="Times New Roman" w:hAnsi="Times New Roman"/>
                      <w:b/>
                      <w:bCs/>
                      <w:sz w:val="16"/>
                      <w:szCs w:val="16"/>
                    </w:rPr>
                  </w:pPr>
                </w:p>
              </w:tc>
            </w:tr>
            <w:tr w:rsidR="000B049E" w:rsidRPr="001E390D" w:rsidTr="000B049E">
              <w:trPr>
                <w:trHeight w:val="335"/>
              </w:trPr>
              <w:tc>
                <w:tcPr>
                  <w:tcW w:w="1423" w:type="dxa"/>
                  <w:vMerge w:val="restart"/>
                  <w:tcBorders>
                    <w:left w:val="single" w:sz="8" w:space="0" w:color="auto"/>
                    <w:right w:val="single" w:sz="8" w:space="0" w:color="auto"/>
                  </w:tcBorders>
                  <w:shd w:val="clear" w:color="auto" w:fill="auto"/>
                  <w:vAlign w:val="center"/>
                  <w:hideMark/>
                </w:tcPr>
                <w:p w:rsidR="000B049E" w:rsidRPr="001E390D" w:rsidRDefault="000B049E" w:rsidP="00192899">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 мероприятие подпрограммы</w:t>
                  </w:r>
                </w:p>
                <w:p w:rsidR="000B049E" w:rsidRPr="001E390D" w:rsidRDefault="000B049E" w:rsidP="00192899">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1.8</w:t>
                  </w:r>
                </w:p>
              </w:tc>
              <w:tc>
                <w:tcPr>
                  <w:tcW w:w="2308" w:type="dxa"/>
                  <w:vMerge w:val="restart"/>
                  <w:tcBorders>
                    <w:left w:val="single" w:sz="8" w:space="0" w:color="auto"/>
                    <w:right w:val="single" w:sz="4" w:space="0" w:color="auto"/>
                  </w:tcBorders>
                  <w:shd w:val="clear" w:color="auto" w:fill="auto"/>
                  <w:vAlign w:val="center"/>
                  <w:hideMark/>
                </w:tcPr>
                <w:p w:rsidR="000B049E" w:rsidRPr="001E390D" w:rsidRDefault="000B049E"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«Обеспечение ведомственным жильем участников региональной программы «Обеспечение жильем медицинских работников государственных учреждений здравоохранения Белгородской области»</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left w:val="single" w:sz="4" w:space="0" w:color="auto"/>
                    <w:bottom w:val="single" w:sz="4" w:space="0" w:color="auto"/>
                    <w:right w:val="single" w:sz="4" w:space="0" w:color="auto"/>
                  </w:tcBorders>
                  <w:shd w:val="clear" w:color="auto" w:fill="auto"/>
                  <w:vAlign w:val="center"/>
                  <w:hideMark/>
                </w:tcPr>
                <w:p w:rsidR="000B049E" w:rsidRPr="001E390D" w:rsidRDefault="001A6A2D"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26728,59</w:t>
                  </w:r>
                </w:p>
              </w:tc>
              <w:tc>
                <w:tcPr>
                  <w:tcW w:w="1328" w:type="dxa"/>
                  <w:tcBorders>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3" w:type="dxa"/>
                  <w:tcBorders>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134" w:type="dxa"/>
                  <w:tcBorders>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2" w:type="dxa"/>
                  <w:tcBorders>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134" w:type="dxa"/>
                  <w:tcBorders>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2" w:type="dxa"/>
                  <w:tcBorders>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559" w:type="dxa"/>
                  <w:tcBorders>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r>
            <w:tr w:rsidR="000B049E" w:rsidRPr="001E390D" w:rsidTr="000B049E">
              <w:trPr>
                <w:trHeight w:val="334"/>
              </w:trPr>
              <w:tc>
                <w:tcPr>
                  <w:tcW w:w="1423" w:type="dxa"/>
                  <w:vMerge/>
                  <w:tcBorders>
                    <w:left w:val="single" w:sz="8" w:space="0" w:color="auto"/>
                    <w:right w:val="single" w:sz="8" w:space="0" w:color="auto"/>
                  </w:tcBorders>
                  <w:shd w:val="clear" w:color="auto" w:fill="auto"/>
                  <w:vAlign w:val="center"/>
                  <w:hideMark/>
                </w:tcPr>
                <w:p w:rsidR="000B049E" w:rsidRPr="001E390D" w:rsidRDefault="000B049E" w:rsidP="00192899">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0B049E" w:rsidRPr="001E390D" w:rsidRDefault="000B049E"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DD4249"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r>
            <w:tr w:rsidR="000B049E" w:rsidRPr="001E390D" w:rsidTr="000B049E">
              <w:trPr>
                <w:trHeight w:val="334"/>
              </w:trPr>
              <w:tc>
                <w:tcPr>
                  <w:tcW w:w="1423" w:type="dxa"/>
                  <w:vMerge/>
                  <w:tcBorders>
                    <w:left w:val="single" w:sz="8" w:space="0" w:color="auto"/>
                    <w:right w:val="single" w:sz="8" w:space="0" w:color="auto"/>
                  </w:tcBorders>
                  <w:shd w:val="clear" w:color="auto" w:fill="auto"/>
                  <w:vAlign w:val="center"/>
                  <w:hideMark/>
                </w:tcPr>
                <w:p w:rsidR="000B049E" w:rsidRPr="001E390D" w:rsidRDefault="000B049E" w:rsidP="00192899">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0B049E" w:rsidRPr="001E390D" w:rsidRDefault="000B049E"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1A6A2D"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21382,83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r>
            <w:tr w:rsidR="000B049E" w:rsidRPr="001E390D" w:rsidTr="000B049E">
              <w:trPr>
                <w:trHeight w:val="334"/>
              </w:trPr>
              <w:tc>
                <w:tcPr>
                  <w:tcW w:w="1423" w:type="dxa"/>
                  <w:vMerge/>
                  <w:tcBorders>
                    <w:left w:val="single" w:sz="8" w:space="0" w:color="auto"/>
                    <w:right w:val="single" w:sz="8" w:space="0" w:color="auto"/>
                  </w:tcBorders>
                  <w:shd w:val="clear" w:color="auto" w:fill="auto"/>
                  <w:vAlign w:val="center"/>
                  <w:hideMark/>
                </w:tcPr>
                <w:p w:rsidR="000B049E" w:rsidRPr="001E390D" w:rsidRDefault="000B049E" w:rsidP="00192899">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0B049E" w:rsidRPr="001E390D" w:rsidRDefault="000B049E"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Районный бюджет</w:t>
                  </w:r>
                </w:p>
              </w:tc>
              <w:tc>
                <w:tcPr>
                  <w:tcW w:w="1493" w:type="dxa"/>
                  <w:tcBorders>
                    <w:left w:val="single" w:sz="4" w:space="0" w:color="auto"/>
                    <w:bottom w:val="single" w:sz="4" w:space="0" w:color="auto"/>
                    <w:right w:val="single" w:sz="4" w:space="0" w:color="auto"/>
                  </w:tcBorders>
                  <w:shd w:val="clear" w:color="auto" w:fill="auto"/>
                  <w:vAlign w:val="center"/>
                  <w:hideMark/>
                </w:tcPr>
                <w:p w:rsidR="000B049E" w:rsidRPr="001E390D" w:rsidRDefault="001A6A2D"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5345,76</w:t>
                  </w:r>
                </w:p>
              </w:tc>
              <w:tc>
                <w:tcPr>
                  <w:tcW w:w="1328" w:type="dxa"/>
                  <w:tcBorders>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r>
            <w:tr w:rsidR="000B049E" w:rsidRPr="001E390D" w:rsidTr="000B049E">
              <w:trPr>
                <w:trHeight w:val="334"/>
              </w:trPr>
              <w:tc>
                <w:tcPr>
                  <w:tcW w:w="1423" w:type="dxa"/>
                  <w:vMerge/>
                  <w:tcBorders>
                    <w:left w:val="single" w:sz="8" w:space="0" w:color="auto"/>
                    <w:bottom w:val="single" w:sz="8" w:space="0" w:color="000000"/>
                    <w:right w:val="single" w:sz="8" w:space="0" w:color="auto"/>
                  </w:tcBorders>
                  <w:shd w:val="clear" w:color="auto" w:fill="auto"/>
                  <w:vAlign w:val="center"/>
                  <w:hideMark/>
                </w:tcPr>
                <w:p w:rsidR="000B049E" w:rsidRPr="001E390D" w:rsidRDefault="000B049E" w:rsidP="00192899">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bottom w:val="single" w:sz="8" w:space="0" w:color="000000"/>
                    <w:right w:val="single" w:sz="4" w:space="0" w:color="auto"/>
                  </w:tcBorders>
                  <w:shd w:val="clear" w:color="auto" w:fill="auto"/>
                  <w:vAlign w:val="center"/>
                  <w:hideMark/>
                </w:tcPr>
                <w:p w:rsidR="000B049E" w:rsidRPr="001E390D" w:rsidRDefault="000B049E"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DD4249"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49E" w:rsidRPr="001E390D" w:rsidRDefault="000B049E" w:rsidP="000B049E">
                  <w:pPr>
                    <w:jc w:val="center"/>
                  </w:pPr>
                  <w:r w:rsidRPr="001E390D">
                    <w:rPr>
                      <w:rFonts w:ascii="Times New Roman" w:hAnsi="Times New Roman"/>
                      <w:sz w:val="16"/>
                      <w:szCs w:val="16"/>
                    </w:rPr>
                    <w:t>0,00</w:t>
                  </w:r>
                </w:p>
              </w:tc>
            </w:tr>
            <w:tr w:rsidR="001A6A2D" w:rsidRPr="001E390D" w:rsidTr="000B049E">
              <w:trPr>
                <w:trHeight w:val="236"/>
              </w:trPr>
              <w:tc>
                <w:tcPr>
                  <w:tcW w:w="1423" w:type="dxa"/>
                  <w:vMerge w:val="restart"/>
                  <w:tcBorders>
                    <w:left w:val="single" w:sz="8" w:space="0" w:color="auto"/>
                    <w:right w:val="single" w:sz="8" w:space="0" w:color="auto"/>
                  </w:tcBorders>
                  <w:shd w:val="clear" w:color="auto" w:fill="auto"/>
                  <w:vAlign w:val="center"/>
                  <w:hideMark/>
                </w:tcPr>
                <w:p w:rsidR="001A6A2D" w:rsidRPr="001E390D" w:rsidRDefault="001A6A2D" w:rsidP="00192899">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w:t>
                  </w:r>
                </w:p>
                <w:p w:rsidR="001A6A2D" w:rsidRPr="001E390D" w:rsidRDefault="001A6A2D" w:rsidP="00192899">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1.8.1</w:t>
                  </w:r>
                </w:p>
              </w:tc>
              <w:tc>
                <w:tcPr>
                  <w:tcW w:w="2308" w:type="dxa"/>
                  <w:vMerge w:val="restart"/>
                  <w:tcBorders>
                    <w:left w:val="single" w:sz="8" w:space="0" w:color="auto"/>
                    <w:right w:val="single" w:sz="4" w:space="0" w:color="auto"/>
                  </w:tcBorders>
                  <w:shd w:val="clear" w:color="auto" w:fill="auto"/>
                  <w:vAlign w:val="center"/>
                  <w:hideMark/>
                </w:tcPr>
                <w:p w:rsidR="001A6A2D" w:rsidRPr="001E390D" w:rsidRDefault="001A6A2D"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left w:val="single" w:sz="4" w:space="0" w:color="auto"/>
                    <w:bottom w:val="single" w:sz="4" w:space="0" w:color="auto"/>
                    <w:right w:val="single" w:sz="4" w:space="0" w:color="auto"/>
                  </w:tcBorders>
                  <w:shd w:val="clear" w:color="auto" w:fill="auto"/>
                  <w:vAlign w:val="center"/>
                  <w:hideMark/>
                </w:tcPr>
                <w:p w:rsidR="001A6A2D" w:rsidRPr="001E390D" w:rsidRDefault="001A6A2D"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26728,59</w:t>
                  </w:r>
                </w:p>
              </w:tc>
              <w:tc>
                <w:tcPr>
                  <w:tcW w:w="1328" w:type="dxa"/>
                  <w:tcBorders>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3" w:type="dxa"/>
                  <w:tcBorders>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134" w:type="dxa"/>
                  <w:tcBorders>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2" w:type="dxa"/>
                  <w:tcBorders>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134" w:type="dxa"/>
                  <w:tcBorders>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2" w:type="dxa"/>
                  <w:tcBorders>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559" w:type="dxa"/>
                  <w:tcBorders>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r>
            <w:tr w:rsidR="001A6A2D" w:rsidRPr="001E390D" w:rsidTr="000B049E">
              <w:trPr>
                <w:trHeight w:val="233"/>
              </w:trPr>
              <w:tc>
                <w:tcPr>
                  <w:tcW w:w="1423" w:type="dxa"/>
                  <w:vMerge/>
                  <w:tcBorders>
                    <w:left w:val="single" w:sz="8" w:space="0" w:color="auto"/>
                    <w:right w:val="single" w:sz="8" w:space="0" w:color="auto"/>
                  </w:tcBorders>
                  <w:shd w:val="clear" w:color="auto" w:fill="auto"/>
                  <w:vAlign w:val="center"/>
                  <w:hideMark/>
                </w:tcPr>
                <w:p w:rsidR="001A6A2D" w:rsidRPr="001E390D" w:rsidRDefault="001A6A2D" w:rsidP="00192899">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1A6A2D" w:rsidRPr="001E390D" w:rsidRDefault="001A6A2D"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r>
            <w:tr w:rsidR="001A6A2D" w:rsidRPr="001E390D" w:rsidTr="000B049E">
              <w:trPr>
                <w:trHeight w:val="233"/>
              </w:trPr>
              <w:tc>
                <w:tcPr>
                  <w:tcW w:w="1423" w:type="dxa"/>
                  <w:vMerge/>
                  <w:tcBorders>
                    <w:left w:val="single" w:sz="8" w:space="0" w:color="auto"/>
                    <w:right w:val="single" w:sz="8" w:space="0" w:color="auto"/>
                  </w:tcBorders>
                  <w:shd w:val="clear" w:color="auto" w:fill="auto"/>
                  <w:vAlign w:val="center"/>
                  <w:hideMark/>
                </w:tcPr>
                <w:p w:rsidR="001A6A2D" w:rsidRPr="001E390D" w:rsidRDefault="001A6A2D" w:rsidP="00192899">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1A6A2D" w:rsidRPr="001E390D" w:rsidRDefault="001A6A2D"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областной бюджет</w:t>
                  </w:r>
                </w:p>
              </w:tc>
              <w:tc>
                <w:tcPr>
                  <w:tcW w:w="1493" w:type="dxa"/>
                  <w:tcBorders>
                    <w:left w:val="single" w:sz="4" w:space="0" w:color="auto"/>
                    <w:bottom w:val="single" w:sz="4" w:space="0" w:color="auto"/>
                    <w:right w:val="single" w:sz="4" w:space="0" w:color="auto"/>
                  </w:tcBorders>
                  <w:shd w:val="clear" w:color="auto" w:fill="auto"/>
                  <w:vAlign w:val="center"/>
                  <w:hideMark/>
                </w:tcPr>
                <w:p w:rsidR="001A6A2D" w:rsidRPr="001E390D" w:rsidRDefault="001A6A2D"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21382,83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r>
            <w:tr w:rsidR="001A6A2D" w:rsidRPr="001E390D" w:rsidTr="000B049E">
              <w:trPr>
                <w:trHeight w:val="233"/>
              </w:trPr>
              <w:tc>
                <w:tcPr>
                  <w:tcW w:w="1423" w:type="dxa"/>
                  <w:vMerge/>
                  <w:tcBorders>
                    <w:left w:val="single" w:sz="8" w:space="0" w:color="auto"/>
                    <w:right w:val="single" w:sz="8" w:space="0" w:color="auto"/>
                  </w:tcBorders>
                  <w:shd w:val="clear" w:color="auto" w:fill="auto"/>
                  <w:vAlign w:val="center"/>
                  <w:hideMark/>
                </w:tcPr>
                <w:p w:rsidR="001A6A2D" w:rsidRPr="001E390D" w:rsidRDefault="001A6A2D" w:rsidP="00192899">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1A6A2D" w:rsidRPr="001E390D" w:rsidRDefault="001A6A2D"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5345,76</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r>
            <w:tr w:rsidR="001A6A2D" w:rsidRPr="001E390D" w:rsidTr="000B049E">
              <w:trPr>
                <w:trHeight w:val="233"/>
              </w:trPr>
              <w:tc>
                <w:tcPr>
                  <w:tcW w:w="1423" w:type="dxa"/>
                  <w:vMerge/>
                  <w:tcBorders>
                    <w:left w:val="single" w:sz="8" w:space="0" w:color="auto"/>
                    <w:bottom w:val="single" w:sz="8" w:space="0" w:color="000000"/>
                    <w:right w:val="single" w:sz="8" w:space="0" w:color="auto"/>
                  </w:tcBorders>
                  <w:shd w:val="clear" w:color="auto" w:fill="auto"/>
                  <w:vAlign w:val="center"/>
                  <w:hideMark/>
                </w:tcPr>
                <w:p w:rsidR="001A6A2D" w:rsidRPr="001E390D" w:rsidRDefault="001A6A2D" w:rsidP="00192899">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bottom w:val="single" w:sz="8" w:space="0" w:color="000000"/>
                    <w:right w:val="single" w:sz="4" w:space="0" w:color="auto"/>
                  </w:tcBorders>
                  <w:shd w:val="clear" w:color="auto" w:fill="auto"/>
                  <w:vAlign w:val="center"/>
                  <w:hideMark/>
                </w:tcPr>
                <w:p w:rsidR="001A6A2D" w:rsidRPr="001E390D" w:rsidRDefault="001A6A2D"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A2D" w:rsidRPr="001E390D" w:rsidRDefault="001A6A2D" w:rsidP="000B049E">
                  <w:pPr>
                    <w:jc w:val="center"/>
                  </w:pPr>
                  <w:r w:rsidRPr="001E390D">
                    <w:rPr>
                      <w:rFonts w:ascii="Times New Roman" w:hAnsi="Times New Roman"/>
                      <w:sz w:val="16"/>
                      <w:szCs w:val="16"/>
                    </w:rPr>
                    <w:t>0,00</w:t>
                  </w:r>
                </w:p>
              </w:tc>
            </w:tr>
            <w:tr w:rsidR="00B00C51" w:rsidRPr="001E390D" w:rsidTr="00801E56">
              <w:trPr>
                <w:trHeight w:val="233"/>
              </w:trPr>
              <w:tc>
                <w:tcPr>
                  <w:tcW w:w="1423" w:type="dxa"/>
                  <w:vMerge w:val="restart"/>
                  <w:tcBorders>
                    <w:left w:val="single" w:sz="8" w:space="0" w:color="auto"/>
                    <w:right w:val="single" w:sz="8" w:space="0" w:color="auto"/>
                  </w:tcBorders>
                  <w:shd w:val="clear" w:color="auto" w:fill="auto"/>
                  <w:vAlign w:val="center"/>
                  <w:hideMark/>
                </w:tcPr>
                <w:p w:rsidR="00B00C51" w:rsidRPr="001E390D" w:rsidRDefault="00B00C51" w:rsidP="00566FA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 мероприятие подпрограммы 1.9</w:t>
                  </w:r>
                </w:p>
              </w:tc>
              <w:tc>
                <w:tcPr>
                  <w:tcW w:w="2308" w:type="dxa"/>
                  <w:vMerge w:val="restart"/>
                  <w:tcBorders>
                    <w:left w:val="single" w:sz="8" w:space="0" w:color="auto"/>
                    <w:right w:val="single" w:sz="4" w:space="0" w:color="auto"/>
                  </w:tcBorders>
                  <w:shd w:val="clear" w:color="auto" w:fill="auto"/>
                  <w:vAlign w:val="center"/>
                  <w:hideMark/>
                </w:tcPr>
                <w:p w:rsidR="00B00C51" w:rsidRPr="001E390D" w:rsidRDefault="00B00C51" w:rsidP="00566FA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«Предоставление благоустроенных жилых помещений семьям с детьми-инвалидами»</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28602,00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r>
            <w:tr w:rsidR="00B00C51" w:rsidRPr="001E390D" w:rsidTr="00801E56">
              <w:trPr>
                <w:trHeight w:val="233"/>
              </w:trPr>
              <w:tc>
                <w:tcPr>
                  <w:tcW w:w="1423" w:type="dxa"/>
                  <w:vMerge/>
                  <w:tcBorders>
                    <w:left w:val="single" w:sz="8" w:space="0" w:color="auto"/>
                    <w:right w:val="single" w:sz="8" w:space="0" w:color="auto"/>
                  </w:tcBorders>
                  <w:shd w:val="clear" w:color="auto" w:fill="auto"/>
                  <w:vAlign w:val="center"/>
                  <w:hideMark/>
                </w:tcPr>
                <w:p w:rsidR="00B00C51" w:rsidRPr="001E390D" w:rsidRDefault="00B00C51" w:rsidP="00192899">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B00C51" w:rsidRPr="001E390D" w:rsidRDefault="00B00C51"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sz w:val="16"/>
                      <w:szCs w:val="16"/>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r>
            <w:tr w:rsidR="00B00C51" w:rsidRPr="001E390D" w:rsidTr="00801E56">
              <w:trPr>
                <w:trHeight w:val="233"/>
              </w:trPr>
              <w:tc>
                <w:tcPr>
                  <w:tcW w:w="1423" w:type="dxa"/>
                  <w:vMerge/>
                  <w:tcBorders>
                    <w:left w:val="single" w:sz="8" w:space="0" w:color="auto"/>
                    <w:right w:val="single" w:sz="8" w:space="0" w:color="auto"/>
                  </w:tcBorders>
                  <w:shd w:val="clear" w:color="auto" w:fill="auto"/>
                  <w:vAlign w:val="center"/>
                  <w:hideMark/>
                </w:tcPr>
                <w:p w:rsidR="00B00C51" w:rsidRPr="001E390D" w:rsidRDefault="00B00C51" w:rsidP="00192899">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B00C51" w:rsidRPr="001E390D" w:rsidRDefault="00B00C51"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sz w:val="16"/>
                      <w:szCs w:val="16"/>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27171,90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r>
            <w:tr w:rsidR="00B00C51" w:rsidRPr="001E390D" w:rsidTr="00801E56">
              <w:trPr>
                <w:trHeight w:val="233"/>
              </w:trPr>
              <w:tc>
                <w:tcPr>
                  <w:tcW w:w="1423" w:type="dxa"/>
                  <w:vMerge/>
                  <w:tcBorders>
                    <w:left w:val="single" w:sz="8" w:space="0" w:color="auto"/>
                    <w:bottom w:val="single" w:sz="8" w:space="0" w:color="000000"/>
                    <w:right w:val="single" w:sz="8" w:space="0" w:color="auto"/>
                  </w:tcBorders>
                  <w:shd w:val="clear" w:color="auto" w:fill="auto"/>
                  <w:vAlign w:val="center"/>
                  <w:hideMark/>
                </w:tcPr>
                <w:p w:rsidR="00B00C51" w:rsidRPr="001E390D" w:rsidRDefault="00B00C51" w:rsidP="00192899">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bottom w:val="single" w:sz="8" w:space="0" w:color="000000"/>
                    <w:right w:val="single" w:sz="4" w:space="0" w:color="auto"/>
                  </w:tcBorders>
                  <w:shd w:val="clear" w:color="auto" w:fill="auto"/>
                  <w:vAlign w:val="center"/>
                  <w:hideMark/>
                </w:tcPr>
                <w:p w:rsidR="00B00C51" w:rsidRPr="001E390D" w:rsidRDefault="00B00C51"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sz w:val="16"/>
                      <w:szCs w:val="16"/>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1430,10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r>
            <w:tr w:rsidR="00B00C51" w:rsidRPr="001E390D" w:rsidTr="00801E56">
              <w:trPr>
                <w:trHeight w:val="233"/>
              </w:trPr>
              <w:tc>
                <w:tcPr>
                  <w:tcW w:w="1423" w:type="dxa"/>
                  <w:vMerge w:val="restart"/>
                  <w:tcBorders>
                    <w:left w:val="single" w:sz="8" w:space="0" w:color="auto"/>
                    <w:right w:val="single" w:sz="8" w:space="0" w:color="auto"/>
                  </w:tcBorders>
                  <w:shd w:val="clear" w:color="auto" w:fill="auto"/>
                  <w:vAlign w:val="center"/>
                  <w:hideMark/>
                </w:tcPr>
                <w:p w:rsidR="00B00C51" w:rsidRPr="001E390D" w:rsidRDefault="00B00C51" w:rsidP="00BD739C">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1.9.1</w:t>
                  </w:r>
                </w:p>
              </w:tc>
              <w:tc>
                <w:tcPr>
                  <w:tcW w:w="2308" w:type="dxa"/>
                  <w:vMerge w:val="restart"/>
                  <w:tcBorders>
                    <w:left w:val="single" w:sz="8" w:space="0" w:color="auto"/>
                    <w:right w:val="single" w:sz="4" w:space="0" w:color="auto"/>
                  </w:tcBorders>
                  <w:shd w:val="clear" w:color="auto" w:fill="auto"/>
                  <w:vAlign w:val="center"/>
                  <w:hideMark/>
                </w:tcPr>
                <w:p w:rsidR="00B00C51" w:rsidRPr="001E390D" w:rsidRDefault="00B00C51" w:rsidP="00BD739C">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Реализация мероприятий по обеспечению жильем семей, имеющих детей-инвалидов, нуждающихся в улучшении жилищных условий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BD739C">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r>
            <w:tr w:rsidR="00B00C51" w:rsidRPr="001E390D" w:rsidTr="00801E56">
              <w:trPr>
                <w:trHeight w:val="233"/>
              </w:trPr>
              <w:tc>
                <w:tcPr>
                  <w:tcW w:w="1423" w:type="dxa"/>
                  <w:vMerge/>
                  <w:tcBorders>
                    <w:left w:val="single" w:sz="8" w:space="0" w:color="auto"/>
                    <w:right w:val="single" w:sz="8" w:space="0" w:color="auto"/>
                  </w:tcBorders>
                  <w:shd w:val="clear" w:color="auto" w:fill="auto"/>
                  <w:vAlign w:val="center"/>
                  <w:hideMark/>
                </w:tcPr>
                <w:p w:rsidR="00B00C51" w:rsidRPr="001E390D" w:rsidRDefault="00B00C51" w:rsidP="00BD739C">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B00C51" w:rsidRPr="001E390D" w:rsidRDefault="00B00C51" w:rsidP="00BD739C">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BD739C">
                  <w:pPr>
                    <w:spacing w:after="0" w:line="240" w:lineRule="auto"/>
                    <w:jc w:val="center"/>
                    <w:rPr>
                      <w:rFonts w:ascii="Times New Roman" w:hAnsi="Times New Roman"/>
                      <w:b/>
                      <w:sz w:val="16"/>
                      <w:szCs w:val="16"/>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28602,00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r>
            <w:tr w:rsidR="00B00C51" w:rsidRPr="001E390D" w:rsidTr="00801E56">
              <w:trPr>
                <w:trHeight w:val="233"/>
              </w:trPr>
              <w:tc>
                <w:tcPr>
                  <w:tcW w:w="1423" w:type="dxa"/>
                  <w:vMerge/>
                  <w:tcBorders>
                    <w:left w:val="single" w:sz="8" w:space="0" w:color="auto"/>
                    <w:right w:val="single" w:sz="8" w:space="0" w:color="auto"/>
                  </w:tcBorders>
                  <w:shd w:val="clear" w:color="auto" w:fill="auto"/>
                  <w:vAlign w:val="center"/>
                  <w:hideMark/>
                </w:tcPr>
                <w:p w:rsidR="00B00C51" w:rsidRPr="001E390D" w:rsidRDefault="00B00C51" w:rsidP="00BD739C">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right w:val="single" w:sz="4" w:space="0" w:color="auto"/>
                  </w:tcBorders>
                  <w:shd w:val="clear" w:color="auto" w:fill="auto"/>
                  <w:vAlign w:val="center"/>
                  <w:hideMark/>
                </w:tcPr>
                <w:p w:rsidR="00B00C51" w:rsidRPr="001E390D" w:rsidRDefault="00B00C51" w:rsidP="00BD739C">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BD739C">
                  <w:pPr>
                    <w:spacing w:after="0" w:line="240" w:lineRule="auto"/>
                    <w:jc w:val="center"/>
                    <w:rPr>
                      <w:rFonts w:ascii="Times New Roman" w:hAnsi="Times New Roman"/>
                      <w:b/>
                      <w:sz w:val="16"/>
                      <w:szCs w:val="16"/>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r>
            <w:tr w:rsidR="00B00C51" w:rsidRPr="001E390D" w:rsidTr="00801E56">
              <w:trPr>
                <w:trHeight w:val="233"/>
              </w:trPr>
              <w:tc>
                <w:tcPr>
                  <w:tcW w:w="1423" w:type="dxa"/>
                  <w:vMerge/>
                  <w:tcBorders>
                    <w:left w:val="single" w:sz="8" w:space="0" w:color="auto"/>
                    <w:bottom w:val="single" w:sz="8" w:space="0" w:color="000000"/>
                    <w:right w:val="single" w:sz="8" w:space="0" w:color="auto"/>
                  </w:tcBorders>
                  <w:shd w:val="clear" w:color="auto" w:fill="auto"/>
                  <w:vAlign w:val="center"/>
                  <w:hideMark/>
                </w:tcPr>
                <w:p w:rsidR="00B00C51" w:rsidRPr="001E390D" w:rsidRDefault="00B00C51" w:rsidP="00BD739C">
                  <w:pPr>
                    <w:spacing w:after="0" w:line="240" w:lineRule="auto"/>
                    <w:jc w:val="center"/>
                    <w:rPr>
                      <w:rFonts w:ascii="Times New Roman" w:eastAsia="Times New Roman" w:hAnsi="Times New Roman"/>
                      <w:b/>
                      <w:bCs/>
                      <w:sz w:val="16"/>
                      <w:szCs w:val="16"/>
                      <w:lang w:eastAsia="ru-RU"/>
                    </w:rPr>
                  </w:pPr>
                </w:p>
              </w:tc>
              <w:tc>
                <w:tcPr>
                  <w:tcW w:w="2308" w:type="dxa"/>
                  <w:vMerge/>
                  <w:tcBorders>
                    <w:left w:val="single" w:sz="8" w:space="0" w:color="auto"/>
                    <w:bottom w:val="single" w:sz="8" w:space="0" w:color="000000"/>
                    <w:right w:val="single" w:sz="4" w:space="0" w:color="auto"/>
                  </w:tcBorders>
                  <w:shd w:val="clear" w:color="auto" w:fill="auto"/>
                  <w:vAlign w:val="center"/>
                  <w:hideMark/>
                </w:tcPr>
                <w:p w:rsidR="00B00C51" w:rsidRPr="001E390D" w:rsidRDefault="00B00C51" w:rsidP="00BD739C">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BD739C">
                  <w:pPr>
                    <w:spacing w:after="0" w:line="240" w:lineRule="auto"/>
                    <w:jc w:val="center"/>
                    <w:rPr>
                      <w:rFonts w:ascii="Times New Roman" w:hAnsi="Times New Roman"/>
                      <w:b/>
                      <w:sz w:val="16"/>
                      <w:szCs w:val="16"/>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51" w:rsidRPr="001E390D" w:rsidRDefault="00B00C51" w:rsidP="002C624F">
                  <w:pPr>
                    <w:spacing w:after="0" w:line="240" w:lineRule="auto"/>
                    <w:jc w:val="center"/>
                    <w:rPr>
                      <w:rFonts w:ascii="Times New Roman" w:hAnsi="Times New Roman"/>
                      <w:b/>
                      <w:bCs/>
                      <w:sz w:val="16"/>
                      <w:szCs w:val="16"/>
                    </w:rPr>
                  </w:pPr>
                  <w:r w:rsidRPr="001E390D">
                    <w:rPr>
                      <w:rFonts w:ascii="Times New Roman" w:hAnsi="Times New Roman"/>
                      <w:b/>
                      <w:bCs/>
                      <w:sz w:val="16"/>
                      <w:szCs w:val="16"/>
                    </w:rPr>
                    <w:t>27171,90</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00C51" w:rsidRPr="001E390D" w:rsidRDefault="00B00C51" w:rsidP="00B00C51">
                  <w:pPr>
                    <w:jc w:val="center"/>
                  </w:pPr>
                  <w:r w:rsidRPr="001E390D">
                    <w:rPr>
                      <w:rFonts w:ascii="Times New Roman" w:hAnsi="Times New Roman"/>
                      <w:sz w:val="16"/>
                      <w:szCs w:val="16"/>
                    </w:rPr>
                    <w:t>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2.</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«Создание условий для обеспечения качественными услугами жилищно-коммунального хозяйства населения Прохоровского района»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A667F7">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253 362,35</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11 151,70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16 244,90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31 789,34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26 934,34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32 190,67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29692,32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148003,27</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Подпрограмма 2</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A667F7">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муниципальной</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A667F7">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109 980,67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10 189,70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5 258,00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8 548,27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8 120,30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11 653,00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12941,70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56710,97</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программы</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A667F7">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143 381,68</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962,00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10 986,90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23 241,07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18 814,04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20 537,67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16750,62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91292,30</w:t>
                  </w:r>
                </w:p>
              </w:tc>
            </w:tr>
            <w:tr w:rsidR="004C01E8" w:rsidRPr="001E390D" w:rsidTr="004C01E8">
              <w:trPr>
                <w:trHeight w:val="315"/>
              </w:trPr>
              <w:tc>
                <w:tcPr>
                  <w:tcW w:w="1423" w:type="dxa"/>
                  <w:tcBorders>
                    <w:top w:val="nil"/>
                    <w:left w:val="single" w:sz="8" w:space="0" w:color="auto"/>
                    <w:bottom w:val="single" w:sz="8" w:space="0" w:color="auto"/>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A667F7">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«Реализация мероприятий по проведению капитального ремонта многоквартирных домов»</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2 696,50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128,00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299,10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276,00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1472,50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2.1</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Местный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2 696,50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128,00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299,10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276,00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1472,50</w:t>
                  </w:r>
                </w:p>
              </w:tc>
            </w:tr>
            <w:tr w:rsidR="004C01E8" w:rsidRPr="001E390D" w:rsidTr="004C01E8">
              <w:trPr>
                <w:trHeight w:val="315"/>
              </w:trPr>
              <w:tc>
                <w:tcPr>
                  <w:tcW w:w="1423" w:type="dxa"/>
                  <w:tcBorders>
                    <w:top w:val="nil"/>
                    <w:left w:val="single" w:sz="8" w:space="0" w:color="auto"/>
                    <w:bottom w:val="single" w:sz="8" w:space="0" w:color="auto"/>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2.1.1.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Реализация мероприятий по проведению капитального ремонта многоквартирных домов</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2 696,50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128,00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299,10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276,00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1472,50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Местный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2 696,50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128,00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299,10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276,00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1 472,50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30"/>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 xml:space="preserve">«Организация наружного </w:t>
                  </w:r>
                  <w:r w:rsidRPr="001E390D">
                    <w:rPr>
                      <w:rFonts w:ascii="Times New Roman" w:hAnsi="Times New Roman"/>
                      <w:b/>
                      <w:sz w:val="16"/>
                      <w:szCs w:val="16"/>
                    </w:rPr>
                    <w:lastRenderedPageBreak/>
                    <w:t>освещения населенных пунктов»</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lastRenderedPageBreak/>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207 248,70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8 517,70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11 666,00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17 276,00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18 519,00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18 990,00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21326,00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96294,70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lastRenderedPageBreak/>
                    <w:t>мероприятие</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lastRenderedPageBreak/>
                    <w:t>подпрограммы 2.2.</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103 245,70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8 091,70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5 176,00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7 383,00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7 910,00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8 545,00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10 388,00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47 493,70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104 003,00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426,00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6 490,00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9 893,00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10 609,00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10 445,00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10 938</w:t>
                  </w:r>
                  <w:r w:rsidR="004C01E8" w:rsidRPr="001E390D">
                    <w:rPr>
                      <w:rFonts w:ascii="Times New Roman" w:hAnsi="Times New Roman"/>
                      <w:bCs/>
                      <w:sz w:val="16"/>
                      <w:szCs w:val="1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48801,00</w:t>
                  </w:r>
                </w:p>
              </w:tc>
            </w:tr>
            <w:tr w:rsidR="004C01E8" w:rsidRPr="001E390D" w:rsidTr="004C01E8">
              <w:trPr>
                <w:trHeight w:val="315"/>
              </w:trPr>
              <w:tc>
                <w:tcPr>
                  <w:tcW w:w="1423" w:type="dxa"/>
                  <w:tcBorders>
                    <w:top w:val="nil"/>
                    <w:left w:val="single" w:sz="8" w:space="0" w:color="auto"/>
                    <w:bottom w:val="single" w:sz="8" w:space="0" w:color="auto"/>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30"/>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2.2.1.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proofErr w:type="spellStart"/>
                  <w:r w:rsidRPr="001E390D">
                    <w:rPr>
                      <w:rFonts w:ascii="Times New Roman" w:hAnsi="Times New Roman"/>
                      <w:b/>
                      <w:sz w:val="16"/>
                      <w:szCs w:val="16"/>
                    </w:rPr>
                    <w:t>Софинансирование</w:t>
                  </w:r>
                  <w:proofErr w:type="spellEnd"/>
                  <w:r w:rsidRPr="001E390D">
                    <w:rPr>
                      <w:rFonts w:ascii="Times New Roman" w:hAnsi="Times New Roman"/>
                      <w:b/>
                      <w:sz w:val="16"/>
                      <w:szCs w:val="16"/>
                    </w:rPr>
                    <w:t xml:space="preserve"> расходов на организацию наружного освещения населенных пунктов</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130 663,70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8 517,70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11 666,00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17 276,00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18 519,00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8 545,00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10938,00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1D3E05"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75461,70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28 560,70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8 091,70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5 176,00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7 383,00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7 910,00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28 560,70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102 103,00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426,00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6 490,00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9 893,00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10 609,00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8 545,00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10938,00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48801,00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2.2.2.</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Резервный фонд администрации Прохоровского района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1 900,00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1 900,00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1 900,00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Местный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1 900,00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1 900,00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2.2.3.</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Организация наружного освещения населенных пунктов</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74 685,00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8 545,00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10 388,00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18 933,00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74 685,00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8 545,00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10 388,00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18 933,00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Местный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 мероприятие 2.3</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Межбюджетные трансферты на организацию и проведение областных конкурсов по благоустройству муниципальных образований области</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1 141,00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597,00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262,00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1 141,00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935,00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391,00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262,00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935,00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206,00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206,00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206,00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2.3.1.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Организация и проведение районных конкурсов по благоустройству территорий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206,00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206,00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206,00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262,00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262,00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262,00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206,00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206,00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206,00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2.3.2.</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Организация и проведение областных конкурсов по благоустройству муниципальных образований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2.3.3.</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 xml:space="preserve">Иные межбюджетные трансферты </w:t>
                  </w:r>
                  <w:proofErr w:type="spellStart"/>
                  <w:r w:rsidRPr="001E390D">
                    <w:rPr>
                      <w:rFonts w:ascii="Times New Roman" w:hAnsi="Times New Roman"/>
                      <w:b/>
                      <w:sz w:val="16"/>
                      <w:szCs w:val="16"/>
                    </w:rPr>
                    <w:t>наорганизацию</w:t>
                  </w:r>
                  <w:proofErr w:type="spellEnd"/>
                  <w:r w:rsidRPr="001E390D">
                    <w:rPr>
                      <w:rFonts w:ascii="Times New Roman" w:hAnsi="Times New Roman"/>
                      <w:b/>
                      <w:sz w:val="16"/>
                      <w:szCs w:val="16"/>
                    </w:rPr>
                    <w:t xml:space="preserve"> и проведение районных конкурсов по благоустройству территорий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673,00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391,00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77,00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673,00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673,00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391,00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673,00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«Выплата социального пособия на погребение и возмещение расходов по гарантированному перечню услуг по погребению</w:t>
                  </w:r>
                  <w:proofErr w:type="gramStart"/>
                  <w:r w:rsidRPr="001E390D">
                    <w:rPr>
                      <w:rFonts w:ascii="Times New Roman" w:hAnsi="Times New Roman"/>
                      <w:b/>
                      <w:sz w:val="16"/>
                      <w:szCs w:val="16"/>
                    </w:rPr>
                    <w:t>»«</w:t>
                  </w:r>
                  <w:proofErr w:type="gramEnd"/>
                  <w:r w:rsidRPr="001E390D">
                    <w:rPr>
                      <w:rFonts w:ascii="Times New Roman" w:hAnsi="Times New Roman"/>
                      <w:b/>
                      <w:sz w:val="16"/>
                      <w:szCs w:val="16"/>
                    </w:rPr>
                    <w:t>О погребении и похоронном деле»</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102,90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43,40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 мероприятие</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2.4.</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102,90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11,90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43,40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tcBorders>
                    <w:top w:val="nil"/>
                    <w:left w:val="single" w:sz="8" w:space="0" w:color="auto"/>
                    <w:bottom w:val="single" w:sz="8" w:space="0" w:color="auto"/>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2.4.1.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102,90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43,40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102,90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11,90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43,40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 мероприятие 2.5</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Строительство, реконструкция, капитальный и текущий ремонт объектов муниципальной собственности</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6 871,24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2 568,00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2 291,00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1 882,24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6 871,24</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6 871,24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2 568,00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2 291,00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1 882,24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6 871,24</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2.5.1.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Резервный фонд администрации Прохоровского района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2.5.2.</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Капитальный и текущий ремонт объектов муниципальной собственности</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2563,44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2433,44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2563,44</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130,00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130,00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2.5.3.</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6 741,24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2 568,00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2 291,00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1 882,24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6 741,24</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6 741,24</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2 568,00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2 291,00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1 882,24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6 741,24</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Реализация мероприятий по обеспечению населения чистой питьевой водой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33498,17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1 902,00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1 928,90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11 917,07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5 922,80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9 982,30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1845,10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33498,17</w:t>
                  </w:r>
                </w:p>
              </w:tc>
            </w:tr>
            <w:tr w:rsidR="004C01E8" w:rsidRPr="001E390D" w:rsidTr="004C01E8">
              <w:trPr>
                <w:trHeight w:val="690"/>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подпрограммы 2.6.</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5 697,00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1 702,00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2 835,00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5 697,00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27801,17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1 928,90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10 757,07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5 922,80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7 147,30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1845,10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27801,17</w:t>
                  </w:r>
                </w:p>
              </w:tc>
            </w:tr>
            <w:tr w:rsidR="004C01E8" w:rsidRPr="001E390D" w:rsidTr="004C01E8">
              <w:trPr>
                <w:trHeight w:val="315"/>
              </w:trPr>
              <w:tc>
                <w:tcPr>
                  <w:tcW w:w="1423" w:type="dxa"/>
                  <w:tcBorders>
                    <w:top w:val="nil"/>
                    <w:left w:val="single" w:sz="8" w:space="0" w:color="auto"/>
                    <w:bottom w:val="single" w:sz="8" w:space="0" w:color="auto"/>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2.6.1.</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proofErr w:type="spellStart"/>
                  <w:r w:rsidRPr="001E390D">
                    <w:rPr>
                      <w:rFonts w:ascii="Times New Roman" w:hAnsi="Times New Roman"/>
                      <w:b/>
                      <w:sz w:val="16"/>
                      <w:szCs w:val="16"/>
                    </w:rPr>
                    <w:t>Софинансирование</w:t>
                  </w:r>
                  <w:proofErr w:type="spellEnd"/>
                  <w:r w:rsidRPr="001E390D">
                    <w:rPr>
                      <w:rFonts w:ascii="Times New Roman" w:hAnsi="Times New Roman"/>
                      <w:b/>
                      <w:sz w:val="16"/>
                      <w:szCs w:val="16"/>
                    </w:rPr>
                    <w:t xml:space="preserve"> мероприятий по обеспечению населения чистой питьевой водой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11988,27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11 917,07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hAnsi="Times New Roman"/>
                      <w:sz w:val="16"/>
                      <w:szCs w:val="16"/>
                    </w:rPr>
                  </w:pPr>
                  <w:r w:rsidRPr="001E390D">
                    <w:rPr>
                      <w:rFonts w:ascii="Times New Roman" w:hAnsi="Times New Roman"/>
                      <w:sz w:val="16"/>
                      <w:szCs w:val="16"/>
                    </w:rPr>
                    <w:t>315,00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51,20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6D0FB6"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11968,27</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1 160,00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1 160,00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11143,27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10 757,07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315,00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51,20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11968,27</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2.6.2.</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Реализация мероприятий по обеспечению населения чистой питьевой водой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13690,97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11 917,07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1773,90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13690,97</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1 160,00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1 160,00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12530,97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10 757,07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12530,97</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2.6.3.</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Реализация мероприятий по обеспечению населения чистой питьевой водой</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27832,07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1 902,00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1 928,90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11 917,07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9 667,30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2416,80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27832,07</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8113,80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1 702,00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2 835,00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2416,80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8113,80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19 718,27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1 928,90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10 757,07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6 832,30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19 718,27</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«Содержание объектов муниципальной собственности»</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7337,79</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2 646,27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3691,52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6337,79</w:t>
                  </w:r>
                </w:p>
              </w:tc>
            </w:tr>
            <w:tr w:rsidR="004C01E8" w:rsidRPr="001E390D" w:rsidTr="004C01E8">
              <w:trPr>
                <w:trHeight w:val="690"/>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подпрограммы 2.7.</w:t>
                  </w: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tcBorders>
                    <w:top w:val="nil"/>
                    <w:left w:val="single" w:sz="8" w:space="0" w:color="auto"/>
                    <w:bottom w:val="nil"/>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7337,79</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2 646,27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3691,52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A23F41"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6337,79</w:t>
                  </w:r>
                </w:p>
              </w:tc>
            </w:tr>
            <w:tr w:rsidR="004C01E8" w:rsidRPr="001E390D" w:rsidTr="004C01E8">
              <w:trPr>
                <w:trHeight w:val="315"/>
              </w:trPr>
              <w:tc>
                <w:tcPr>
                  <w:tcW w:w="1423" w:type="dxa"/>
                  <w:tcBorders>
                    <w:top w:val="nil"/>
                    <w:left w:val="single" w:sz="8" w:space="0" w:color="auto"/>
                    <w:bottom w:val="single" w:sz="8" w:space="0" w:color="auto"/>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2.7.2.</w:t>
                  </w:r>
                </w:p>
              </w:tc>
              <w:tc>
                <w:tcPr>
                  <w:tcW w:w="2308" w:type="dxa"/>
                  <w:vMerge w:val="restart"/>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Резервный фонд администрации Прохоровского района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442F3"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90,00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442F3"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D442F3"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90,00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nil"/>
                    <w:left w:val="single" w:sz="8" w:space="0" w:color="auto"/>
                    <w:bottom w:val="single" w:sz="8" w:space="0" w:color="000000"/>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8" w:space="0" w:color="000000"/>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7A3B0A"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1158,97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1 068,97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7A3B0A"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7A3B0A"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1158,97</w:t>
                  </w:r>
                </w:p>
              </w:tc>
            </w:tr>
            <w:tr w:rsidR="004C01E8" w:rsidRPr="001E390D" w:rsidTr="004C01E8">
              <w:trPr>
                <w:trHeight w:val="315"/>
              </w:trPr>
              <w:tc>
                <w:tcPr>
                  <w:tcW w:w="1423" w:type="dxa"/>
                  <w:vMerge/>
                  <w:tcBorders>
                    <w:top w:val="nil"/>
                    <w:left w:val="single" w:sz="8" w:space="0" w:color="auto"/>
                    <w:bottom w:val="single" w:sz="4" w:space="0" w:color="auto"/>
                    <w:right w:val="single" w:sz="8"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nil"/>
                    <w:left w:val="single" w:sz="8"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2.7.1.</w:t>
                  </w:r>
                </w:p>
              </w:tc>
              <w:tc>
                <w:tcPr>
                  <w:tcW w:w="2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Мероприятия</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b/>
                      <w:sz w:val="16"/>
                      <w:szCs w:val="16"/>
                    </w:rPr>
                  </w:pPr>
                  <w:r w:rsidRPr="001E390D">
                    <w:rPr>
                      <w:rFonts w:ascii="Times New Roman" w:hAnsi="Times New Roman"/>
                      <w:b/>
                      <w:sz w:val="16"/>
                      <w:szCs w:val="16"/>
                    </w:rPr>
                    <w:t>Всего</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7A3B0A"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2168,08</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7A3B0A"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1168,08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7A3B0A"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1168,08</w:t>
                  </w:r>
                </w:p>
              </w:tc>
            </w:tr>
            <w:tr w:rsidR="004C01E8" w:rsidRPr="001E390D" w:rsidTr="004C01E8">
              <w:trPr>
                <w:trHeight w:val="465"/>
              </w:trPr>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федеральный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465"/>
              </w:trPr>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областной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r w:rsidR="004C01E8" w:rsidRPr="001E390D" w:rsidTr="004C01E8">
              <w:trPr>
                <w:trHeight w:val="315"/>
              </w:trPr>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районный бюджет</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97F1C"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3745,38</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1 577,30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782A35"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1168,08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782A35"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2745,38</w:t>
                  </w:r>
                </w:p>
              </w:tc>
            </w:tr>
            <w:tr w:rsidR="004C01E8" w:rsidRPr="001E390D" w:rsidTr="004C01E8">
              <w:trPr>
                <w:trHeight w:val="768"/>
              </w:trPr>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2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sz w:val="16"/>
                      <w:szCs w:val="16"/>
                      <w:lang w:eastAsia="ru-RU"/>
                    </w:rPr>
                  </w:pPr>
                  <w:r w:rsidRPr="001E390D">
                    <w:rPr>
                      <w:rFonts w:ascii="Times New Roman" w:hAnsi="Times New Roman"/>
                      <w:b/>
                      <w:sz w:val="16"/>
                      <w:szCs w:val="16"/>
                    </w:rPr>
                    <w:t>иные источники</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sz w:val="16"/>
                      <w:szCs w:val="16"/>
                      <w:lang w:eastAsia="ru-RU"/>
                    </w:rPr>
                  </w:pPr>
                  <w:r w:rsidRPr="001E390D">
                    <w:rPr>
                      <w:rFonts w:ascii="Times New Roman" w:hAnsi="Times New Roman"/>
                      <w:bCs/>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E8" w:rsidRPr="001E390D" w:rsidRDefault="004C01E8" w:rsidP="007833FF">
                  <w:pPr>
                    <w:spacing w:after="0" w:line="240" w:lineRule="auto"/>
                    <w:jc w:val="center"/>
                    <w:rPr>
                      <w:rFonts w:ascii="Times New Roman" w:eastAsia="Times New Roman" w:hAnsi="Times New Roman"/>
                      <w:b/>
                      <w:bCs/>
                      <w:sz w:val="16"/>
                      <w:szCs w:val="16"/>
                      <w:lang w:eastAsia="ru-RU"/>
                    </w:rPr>
                  </w:pPr>
                  <w:r w:rsidRPr="001E390D">
                    <w:rPr>
                      <w:rFonts w:ascii="Times New Roman" w:hAnsi="Times New Roman"/>
                      <w:b/>
                      <w:bCs/>
                      <w:sz w:val="16"/>
                      <w:szCs w:val="16"/>
                    </w:rPr>
                    <w:t>0,00</w:t>
                  </w:r>
                </w:p>
              </w:tc>
            </w:tr>
          </w:tbl>
          <w:p w:rsidR="00412280" w:rsidRPr="001E390D" w:rsidRDefault="00412280" w:rsidP="007833FF">
            <w:pPr>
              <w:spacing w:after="0" w:line="240" w:lineRule="auto"/>
              <w:jc w:val="center"/>
              <w:rPr>
                <w:rFonts w:ascii="Times New Roman" w:eastAsia="Times New Roman" w:hAnsi="Times New Roman"/>
                <w:b/>
                <w:bCs/>
                <w:sz w:val="28"/>
                <w:szCs w:val="28"/>
                <w:lang w:eastAsia="ru-RU"/>
              </w:rPr>
            </w:pPr>
          </w:p>
        </w:tc>
      </w:tr>
    </w:tbl>
    <w:p w:rsidR="005B5E91" w:rsidRPr="001E390D" w:rsidRDefault="005B5E91" w:rsidP="007833FF">
      <w:pPr>
        <w:spacing w:after="0" w:line="240" w:lineRule="auto"/>
        <w:rPr>
          <w:rFonts w:ascii="Times New Roman" w:hAnsi="Times New Roman"/>
        </w:rPr>
      </w:pPr>
      <w:r w:rsidRPr="001E390D">
        <w:rPr>
          <w:rFonts w:ascii="Times New Roman" w:hAnsi="Times New Roman"/>
        </w:rPr>
        <w:lastRenderedPageBreak/>
        <w:br w:type="page"/>
      </w:r>
    </w:p>
    <w:tbl>
      <w:tblPr>
        <w:tblW w:w="17385" w:type="dxa"/>
        <w:tblInd w:w="87" w:type="dxa"/>
        <w:tblLook w:val="04A0"/>
      </w:tblPr>
      <w:tblGrid>
        <w:gridCol w:w="17385"/>
      </w:tblGrid>
      <w:tr w:rsidR="005B5E91" w:rsidRPr="001E390D" w:rsidTr="005B5E91">
        <w:trPr>
          <w:trHeight w:val="1155"/>
        </w:trPr>
        <w:tc>
          <w:tcPr>
            <w:tcW w:w="15614" w:type="dxa"/>
            <w:tcBorders>
              <w:top w:val="nil"/>
              <w:left w:val="nil"/>
              <w:bottom w:val="nil"/>
              <w:right w:val="nil"/>
            </w:tcBorders>
            <w:shd w:val="clear" w:color="000000" w:fill="FFFFFF"/>
            <w:vAlign w:val="center"/>
            <w:hideMark/>
          </w:tcPr>
          <w:tbl>
            <w:tblPr>
              <w:tblW w:w="0" w:type="auto"/>
              <w:tblInd w:w="10055" w:type="dxa"/>
              <w:tblLook w:val="04A0"/>
            </w:tblPr>
            <w:tblGrid>
              <w:gridCol w:w="5578"/>
            </w:tblGrid>
            <w:tr w:rsidR="005B5E91" w:rsidRPr="001E390D" w:rsidTr="005B5E91">
              <w:tc>
                <w:tcPr>
                  <w:tcW w:w="5578" w:type="dxa"/>
                  <w:vAlign w:val="bottom"/>
                </w:tcPr>
                <w:p w:rsidR="005B5E91" w:rsidRPr="001E390D" w:rsidRDefault="005B5E91" w:rsidP="007833FF">
                  <w:pPr>
                    <w:spacing w:after="0" w:line="240" w:lineRule="auto"/>
                    <w:jc w:val="center"/>
                    <w:rPr>
                      <w:rFonts w:ascii="Times New Roman" w:eastAsia="Times New Roman" w:hAnsi="Times New Roman"/>
                      <w:b/>
                      <w:bCs/>
                      <w:sz w:val="20"/>
                      <w:szCs w:val="20"/>
                      <w:lang w:eastAsia="ru-RU"/>
                    </w:rPr>
                  </w:pPr>
                  <w:r w:rsidRPr="001E390D">
                    <w:rPr>
                      <w:rFonts w:ascii="Times New Roman" w:eastAsia="Times New Roman" w:hAnsi="Times New Roman"/>
                      <w:b/>
                      <w:bCs/>
                      <w:sz w:val="20"/>
                      <w:szCs w:val="20"/>
                      <w:lang w:eastAsia="ru-RU"/>
                    </w:rPr>
                    <w:lastRenderedPageBreak/>
                    <w:t xml:space="preserve">Приложение № </w:t>
                  </w:r>
                  <w:r w:rsidR="004D6DD9" w:rsidRPr="001E390D">
                    <w:rPr>
                      <w:rFonts w:ascii="Times New Roman" w:eastAsia="Times New Roman" w:hAnsi="Times New Roman"/>
                      <w:b/>
                      <w:bCs/>
                      <w:sz w:val="20"/>
                      <w:szCs w:val="20"/>
                      <w:lang w:eastAsia="ru-RU"/>
                    </w:rPr>
                    <w:t>3</w:t>
                  </w:r>
                </w:p>
              </w:tc>
            </w:tr>
            <w:tr w:rsidR="005B5E91" w:rsidRPr="001E390D" w:rsidTr="005B5E91">
              <w:tc>
                <w:tcPr>
                  <w:tcW w:w="5578" w:type="dxa"/>
                  <w:vAlign w:val="bottom"/>
                </w:tcPr>
                <w:p w:rsidR="005B5E91" w:rsidRPr="001E390D" w:rsidRDefault="005B5E91" w:rsidP="007833FF">
                  <w:pPr>
                    <w:spacing w:after="0" w:line="240" w:lineRule="auto"/>
                    <w:jc w:val="center"/>
                    <w:rPr>
                      <w:rFonts w:ascii="Times New Roman" w:eastAsia="Times New Roman" w:hAnsi="Times New Roman"/>
                      <w:b/>
                      <w:bCs/>
                      <w:sz w:val="20"/>
                      <w:szCs w:val="20"/>
                      <w:lang w:eastAsia="ru-RU"/>
                    </w:rPr>
                  </w:pPr>
                  <w:r w:rsidRPr="001E390D">
                    <w:rPr>
                      <w:rFonts w:ascii="Times New Roman" w:eastAsia="Times New Roman" w:hAnsi="Times New Roman"/>
                      <w:b/>
                      <w:bCs/>
                      <w:sz w:val="20"/>
                      <w:szCs w:val="20"/>
                      <w:lang w:eastAsia="ru-RU"/>
                    </w:rPr>
                    <w:t>к муниципальной программе</w:t>
                  </w:r>
                </w:p>
              </w:tc>
            </w:tr>
            <w:tr w:rsidR="005B5E91" w:rsidRPr="001E390D" w:rsidTr="005B5E91">
              <w:tc>
                <w:tcPr>
                  <w:tcW w:w="5578" w:type="dxa"/>
                  <w:vAlign w:val="bottom"/>
                </w:tcPr>
                <w:p w:rsidR="005B5E91" w:rsidRPr="001E390D" w:rsidRDefault="005B5E91" w:rsidP="007833FF">
                  <w:pPr>
                    <w:spacing w:after="0" w:line="240" w:lineRule="auto"/>
                    <w:jc w:val="center"/>
                    <w:rPr>
                      <w:rFonts w:ascii="Times New Roman" w:eastAsia="Times New Roman" w:hAnsi="Times New Roman"/>
                      <w:b/>
                      <w:bCs/>
                      <w:sz w:val="20"/>
                      <w:szCs w:val="20"/>
                      <w:lang w:eastAsia="ru-RU"/>
                    </w:rPr>
                  </w:pPr>
                  <w:r w:rsidRPr="001E390D">
                    <w:rPr>
                      <w:rFonts w:ascii="Times New Roman" w:eastAsia="Times New Roman" w:hAnsi="Times New Roman"/>
                      <w:b/>
                      <w:bCs/>
                      <w:sz w:val="20"/>
                      <w:szCs w:val="20"/>
                      <w:lang w:eastAsia="ru-RU"/>
                    </w:rPr>
                    <w:t>«Обеспечение доступным и комфортным</w:t>
                  </w:r>
                  <w:r w:rsidRPr="001E390D">
                    <w:rPr>
                      <w:rFonts w:ascii="Times New Roman" w:eastAsia="Times New Roman" w:hAnsi="Times New Roman"/>
                      <w:b/>
                      <w:bCs/>
                      <w:sz w:val="20"/>
                      <w:szCs w:val="20"/>
                      <w:lang w:eastAsia="ru-RU"/>
                    </w:rPr>
                    <w:br/>
                    <w:t>жильем и коммунальными услугами жителей</w:t>
                  </w:r>
                </w:p>
              </w:tc>
            </w:tr>
            <w:tr w:rsidR="005B5E91" w:rsidRPr="001E390D" w:rsidTr="005B5E91">
              <w:tc>
                <w:tcPr>
                  <w:tcW w:w="5578" w:type="dxa"/>
                  <w:vAlign w:val="bottom"/>
                </w:tcPr>
                <w:p w:rsidR="005B5E91" w:rsidRPr="001E390D" w:rsidRDefault="005B5E91" w:rsidP="007833FF">
                  <w:pPr>
                    <w:spacing w:after="0" w:line="240" w:lineRule="auto"/>
                    <w:jc w:val="center"/>
                    <w:rPr>
                      <w:rFonts w:ascii="Times New Roman" w:eastAsia="Times New Roman" w:hAnsi="Times New Roman"/>
                      <w:b/>
                      <w:bCs/>
                      <w:sz w:val="20"/>
                      <w:szCs w:val="20"/>
                      <w:lang w:eastAsia="ru-RU"/>
                    </w:rPr>
                  </w:pPr>
                  <w:r w:rsidRPr="001E390D">
                    <w:rPr>
                      <w:rFonts w:ascii="Times New Roman" w:eastAsia="Times New Roman" w:hAnsi="Times New Roman"/>
                      <w:b/>
                      <w:bCs/>
                      <w:sz w:val="20"/>
                      <w:szCs w:val="20"/>
                      <w:lang w:eastAsia="ru-RU"/>
                    </w:rPr>
                    <w:t xml:space="preserve"> Прохоровского  района»</w:t>
                  </w:r>
                </w:p>
              </w:tc>
            </w:tr>
          </w:tbl>
          <w:p w:rsidR="005B5E91" w:rsidRPr="001E390D" w:rsidRDefault="005B5E91" w:rsidP="007833FF">
            <w:pPr>
              <w:spacing w:after="0" w:line="240" w:lineRule="auto"/>
              <w:jc w:val="center"/>
              <w:rPr>
                <w:rFonts w:ascii="Times New Roman" w:eastAsia="Times New Roman" w:hAnsi="Times New Roman"/>
                <w:b/>
                <w:bCs/>
                <w:sz w:val="28"/>
                <w:szCs w:val="28"/>
                <w:lang w:eastAsia="ru-RU"/>
              </w:rPr>
            </w:pPr>
          </w:p>
          <w:p w:rsidR="005B5E91" w:rsidRPr="001E390D" w:rsidRDefault="005B5E91" w:rsidP="007833FF">
            <w:pPr>
              <w:spacing w:after="0" w:line="240" w:lineRule="auto"/>
              <w:jc w:val="center"/>
              <w:rPr>
                <w:rFonts w:ascii="Times New Roman" w:eastAsia="Times New Roman" w:hAnsi="Times New Roman"/>
                <w:b/>
                <w:bCs/>
                <w:sz w:val="24"/>
                <w:szCs w:val="24"/>
                <w:lang w:eastAsia="ru-RU"/>
              </w:rPr>
            </w:pPr>
            <w:r w:rsidRPr="001E390D">
              <w:rPr>
                <w:rFonts w:ascii="Times New Roman" w:eastAsia="Times New Roman" w:hAnsi="Times New Roman"/>
                <w:b/>
                <w:bCs/>
                <w:sz w:val="24"/>
                <w:szCs w:val="24"/>
                <w:lang w:eastAsia="ru-RU"/>
              </w:rPr>
              <w:t>Ресурсное обеспечение муниципальной программы "Обеспечение доступным</w:t>
            </w:r>
            <w:r w:rsidRPr="001E390D">
              <w:rPr>
                <w:rFonts w:ascii="Times New Roman" w:eastAsia="Times New Roman" w:hAnsi="Times New Roman"/>
                <w:b/>
                <w:bCs/>
                <w:sz w:val="24"/>
                <w:szCs w:val="24"/>
                <w:lang w:eastAsia="ru-RU"/>
              </w:rPr>
              <w:br/>
              <w:t xml:space="preserve">и комфортным жильем и коммунальными услугами жителей Прохоровского района " </w:t>
            </w:r>
          </w:p>
          <w:p w:rsidR="005B5E91" w:rsidRPr="001E390D" w:rsidRDefault="005B5E91" w:rsidP="007833FF">
            <w:pPr>
              <w:spacing w:after="0" w:line="240" w:lineRule="auto"/>
              <w:jc w:val="center"/>
              <w:rPr>
                <w:rFonts w:ascii="Times New Roman" w:eastAsia="Times New Roman" w:hAnsi="Times New Roman"/>
                <w:b/>
                <w:bCs/>
                <w:sz w:val="24"/>
                <w:szCs w:val="24"/>
                <w:lang w:eastAsia="ru-RU"/>
              </w:rPr>
            </w:pPr>
            <w:r w:rsidRPr="001E390D">
              <w:rPr>
                <w:rFonts w:ascii="Times New Roman" w:eastAsia="Times New Roman" w:hAnsi="Times New Roman"/>
                <w:b/>
                <w:bCs/>
                <w:sz w:val="24"/>
                <w:szCs w:val="24"/>
                <w:lang w:eastAsia="ru-RU"/>
              </w:rPr>
              <w:t xml:space="preserve">по II этапу реализации </w:t>
            </w:r>
          </w:p>
          <w:p w:rsidR="005B5E91" w:rsidRPr="001E390D" w:rsidRDefault="005B5E91" w:rsidP="007833FF">
            <w:pPr>
              <w:spacing w:after="0" w:line="240" w:lineRule="auto"/>
              <w:jc w:val="center"/>
              <w:rPr>
                <w:rFonts w:ascii="Times New Roman" w:eastAsia="Times New Roman" w:hAnsi="Times New Roman"/>
                <w:b/>
                <w:bCs/>
                <w:sz w:val="24"/>
                <w:szCs w:val="24"/>
                <w:lang w:eastAsia="ru-RU"/>
              </w:rPr>
            </w:pPr>
          </w:p>
          <w:tbl>
            <w:tblPr>
              <w:tblW w:w="15311" w:type="dxa"/>
              <w:tblLook w:val="04A0"/>
            </w:tblPr>
            <w:tblGrid>
              <w:gridCol w:w="2585"/>
              <w:gridCol w:w="2690"/>
              <w:gridCol w:w="2252"/>
              <w:gridCol w:w="1148"/>
              <w:gridCol w:w="1413"/>
              <w:gridCol w:w="1325"/>
              <w:gridCol w:w="1324"/>
              <w:gridCol w:w="1200"/>
              <w:gridCol w:w="1374"/>
            </w:tblGrid>
            <w:tr w:rsidR="00A91AFA" w:rsidRPr="001E390D" w:rsidTr="00A91AFA">
              <w:trPr>
                <w:trHeight w:val="315"/>
              </w:trPr>
              <w:tc>
                <w:tcPr>
                  <w:tcW w:w="2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Статус</w:t>
                  </w:r>
                </w:p>
              </w:tc>
              <w:tc>
                <w:tcPr>
                  <w:tcW w:w="26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 xml:space="preserve">Наименование </w:t>
                  </w:r>
                  <w:proofErr w:type="spellStart"/>
                  <w:r w:rsidRPr="001E390D">
                    <w:rPr>
                      <w:rFonts w:ascii="Times New Roman" w:eastAsia="Times New Roman" w:hAnsi="Times New Roman"/>
                      <w:b/>
                      <w:bCs/>
                      <w:sz w:val="16"/>
                      <w:szCs w:val="16"/>
                      <w:lang w:eastAsia="ru-RU"/>
                    </w:rPr>
                    <w:t>муниципальнной</w:t>
                  </w:r>
                  <w:proofErr w:type="spellEnd"/>
                  <w:r w:rsidRPr="001E390D">
                    <w:rPr>
                      <w:rFonts w:ascii="Times New Roman" w:eastAsia="Times New Roman" w:hAnsi="Times New Roman"/>
                      <w:b/>
                      <w:bCs/>
                      <w:sz w:val="16"/>
                      <w:szCs w:val="16"/>
                      <w:lang w:eastAsia="ru-RU"/>
                    </w:rPr>
                    <w:t xml:space="preserve"> программы, подпрограммы, основные мероприятия</w:t>
                  </w:r>
                </w:p>
              </w:tc>
              <w:tc>
                <w:tcPr>
                  <w:tcW w:w="2252" w:type="dxa"/>
                  <w:tcBorders>
                    <w:top w:val="single" w:sz="8" w:space="0" w:color="auto"/>
                    <w:left w:val="nil"/>
                    <w:bottom w:val="nil"/>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 xml:space="preserve">Источники </w:t>
                  </w:r>
                </w:p>
              </w:tc>
              <w:tc>
                <w:tcPr>
                  <w:tcW w:w="6410" w:type="dxa"/>
                  <w:gridSpan w:val="5"/>
                  <w:tcBorders>
                    <w:top w:val="single" w:sz="8" w:space="0" w:color="auto"/>
                    <w:left w:val="nil"/>
                    <w:bottom w:val="single" w:sz="8" w:space="0" w:color="auto"/>
                    <w:right w:val="single" w:sz="8" w:space="0" w:color="000000"/>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 </w:t>
                  </w:r>
                </w:p>
              </w:tc>
              <w:tc>
                <w:tcPr>
                  <w:tcW w:w="1374" w:type="dxa"/>
                  <w:vMerge w:val="restart"/>
                  <w:tcBorders>
                    <w:top w:val="single" w:sz="8" w:space="0" w:color="auto"/>
                    <w:left w:val="nil"/>
                    <w:bottom w:val="single" w:sz="8" w:space="0" w:color="000000"/>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Итого на II этап (2021-2025 годы)</w:t>
                  </w:r>
                </w:p>
              </w:tc>
            </w:tr>
            <w:tr w:rsidR="00A91AFA" w:rsidRPr="001E390D" w:rsidTr="00A91AFA">
              <w:trPr>
                <w:trHeight w:val="735"/>
              </w:trPr>
              <w:tc>
                <w:tcPr>
                  <w:tcW w:w="25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B7F40" w:rsidRPr="001E390D" w:rsidRDefault="002B7F40" w:rsidP="007833FF">
                  <w:pPr>
                    <w:spacing w:after="0" w:line="240" w:lineRule="auto"/>
                    <w:rPr>
                      <w:rFonts w:ascii="Times New Roman" w:eastAsia="Times New Roman" w:hAnsi="Times New Roman"/>
                      <w:b/>
                      <w:bCs/>
                      <w:sz w:val="16"/>
                      <w:szCs w:val="16"/>
                      <w:lang w:eastAsia="ru-RU"/>
                    </w:rPr>
                  </w:pPr>
                </w:p>
              </w:tc>
              <w:tc>
                <w:tcPr>
                  <w:tcW w:w="269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B7F40" w:rsidRPr="001E390D" w:rsidRDefault="002B7F40" w:rsidP="007833FF">
                  <w:pPr>
                    <w:spacing w:after="0" w:line="240" w:lineRule="auto"/>
                    <w:rPr>
                      <w:rFonts w:ascii="Times New Roman" w:eastAsia="Times New Roman" w:hAnsi="Times New Roman"/>
                      <w:b/>
                      <w:bCs/>
                      <w:sz w:val="16"/>
                      <w:szCs w:val="16"/>
                      <w:lang w:eastAsia="ru-RU"/>
                    </w:rPr>
                  </w:pPr>
                </w:p>
              </w:tc>
              <w:tc>
                <w:tcPr>
                  <w:tcW w:w="2252" w:type="dxa"/>
                  <w:tcBorders>
                    <w:top w:val="nil"/>
                    <w:left w:val="nil"/>
                    <w:bottom w:val="nil"/>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финансирования</w:t>
                  </w:r>
                </w:p>
              </w:tc>
              <w:tc>
                <w:tcPr>
                  <w:tcW w:w="6410" w:type="dxa"/>
                  <w:gridSpan w:val="5"/>
                  <w:tcBorders>
                    <w:top w:val="single" w:sz="8" w:space="0" w:color="auto"/>
                    <w:left w:val="nil"/>
                    <w:bottom w:val="single" w:sz="8" w:space="0" w:color="auto"/>
                    <w:right w:val="single" w:sz="8" w:space="0" w:color="000000"/>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 </w:t>
                  </w:r>
                </w:p>
              </w:tc>
              <w:tc>
                <w:tcPr>
                  <w:tcW w:w="1374" w:type="dxa"/>
                  <w:vMerge/>
                  <w:tcBorders>
                    <w:top w:val="single" w:sz="8" w:space="0" w:color="auto"/>
                    <w:left w:val="nil"/>
                    <w:bottom w:val="single" w:sz="8" w:space="0" w:color="000000"/>
                    <w:right w:val="single" w:sz="8" w:space="0" w:color="auto"/>
                  </w:tcBorders>
                  <w:shd w:val="clear" w:color="auto" w:fill="auto"/>
                  <w:vAlign w:val="center"/>
                  <w:hideMark/>
                </w:tcPr>
                <w:p w:rsidR="002B7F40" w:rsidRPr="001E390D" w:rsidRDefault="002B7F40" w:rsidP="007833FF">
                  <w:pPr>
                    <w:spacing w:after="0" w:line="240" w:lineRule="auto"/>
                    <w:rPr>
                      <w:rFonts w:ascii="Times New Roman" w:eastAsia="Times New Roman" w:hAnsi="Times New Roman"/>
                      <w:sz w:val="16"/>
                      <w:szCs w:val="16"/>
                      <w:lang w:eastAsia="ru-RU"/>
                    </w:rPr>
                  </w:pPr>
                </w:p>
              </w:tc>
            </w:tr>
            <w:tr w:rsidR="00A91AFA" w:rsidRPr="001E390D" w:rsidTr="00A91AFA">
              <w:trPr>
                <w:trHeight w:val="315"/>
              </w:trPr>
              <w:tc>
                <w:tcPr>
                  <w:tcW w:w="25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B7F40" w:rsidRPr="001E390D" w:rsidRDefault="002B7F40" w:rsidP="007833FF">
                  <w:pPr>
                    <w:spacing w:after="0" w:line="240" w:lineRule="auto"/>
                    <w:rPr>
                      <w:rFonts w:ascii="Times New Roman" w:eastAsia="Times New Roman" w:hAnsi="Times New Roman"/>
                      <w:b/>
                      <w:bCs/>
                      <w:sz w:val="16"/>
                      <w:szCs w:val="16"/>
                      <w:lang w:eastAsia="ru-RU"/>
                    </w:rPr>
                  </w:pPr>
                </w:p>
              </w:tc>
              <w:tc>
                <w:tcPr>
                  <w:tcW w:w="269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B7F40" w:rsidRPr="001E390D" w:rsidRDefault="002B7F40" w:rsidP="007833FF">
                  <w:pPr>
                    <w:spacing w:after="0" w:line="240" w:lineRule="auto"/>
                    <w:rPr>
                      <w:rFonts w:ascii="Times New Roman" w:eastAsia="Times New Roman" w:hAnsi="Times New Roman"/>
                      <w:b/>
                      <w:bCs/>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2B7F40" w:rsidRPr="001E390D" w:rsidRDefault="002B7F40" w:rsidP="007833FF">
                  <w:pPr>
                    <w:spacing w:after="0" w:line="240" w:lineRule="auto"/>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w:t>
                  </w:r>
                </w:p>
              </w:tc>
              <w:tc>
                <w:tcPr>
                  <w:tcW w:w="1148" w:type="dxa"/>
                  <w:tcBorders>
                    <w:top w:val="nil"/>
                    <w:left w:val="nil"/>
                    <w:bottom w:val="single" w:sz="8" w:space="0" w:color="auto"/>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2021</w:t>
                  </w:r>
                </w:p>
              </w:tc>
              <w:tc>
                <w:tcPr>
                  <w:tcW w:w="1413" w:type="dxa"/>
                  <w:tcBorders>
                    <w:top w:val="nil"/>
                    <w:left w:val="nil"/>
                    <w:bottom w:val="single" w:sz="8" w:space="0" w:color="auto"/>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2022</w:t>
                  </w:r>
                </w:p>
              </w:tc>
              <w:tc>
                <w:tcPr>
                  <w:tcW w:w="1325" w:type="dxa"/>
                  <w:tcBorders>
                    <w:top w:val="nil"/>
                    <w:left w:val="nil"/>
                    <w:bottom w:val="single" w:sz="8" w:space="0" w:color="auto"/>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2023</w:t>
                  </w:r>
                </w:p>
              </w:tc>
              <w:tc>
                <w:tcPr>
                  <w:tcW w:w="1324" w:type="dxa"/>
                  <w:tcBorders>
                    <w:top w:val="nil"/>
                    <w:left w:val="nil"/>
                    <w:bottom w:val="single" w:sz="8" w:space="0" w:color="auto"/>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2024</w:t>
                  </w:r>
                </w:p>
              </w:tc>
              <w:tc>
                <w:tcPr>
                  <w:tcW w:w="1200" w:type="dxa"/>
                  <w:tcBorders>
                    <w:top w:val="nil"/>
                    <w:left w:val="nil"/>
                    <w:bottom w:val="single" w:sz="8" w:space="0" w:color="auto"/>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2025</w:t>
                  </w:r>
                </w:p>
              </w:tc>
              <w:tc>
                <w:tcPr>
                  <w:tcW w:w="1374" w:type="dxa"/>
                  <w:vMerge/>
                  <w:tcBorders>
                    <w:top w:val="single" w:sz="8" w:space="0" w:color="auto"/>
                    <w:left w:val="nil"/>
                    <w:bottom w:val="single" w:sz="8" w:space="0" w:color="000000"/>
                    <w:right w:val="single" w:sz="8" w:space="0" w:color="auto"/>
                  </w:tcBorders>
                  <w:shd w:val="clear" w:color="auto" w:fill="auto"/>
                  <w:vAlign w:val="center"/>
                  <w:hideMark/>
                </w:tcPr>
                <w:p w:rsidR="002B7F40" w:rsidRPr="001E390D" w:rsidRDefault="002B7F40" w:rsidP="007833FF">
                  <w:pPr>
                    <w:spacing w:after="0" w:line="240" w:lineRule="auto"/>
                    <w:rPr>
                      <w:rFonts w:ascii="Times New Roman" w:eastAsia="Times New Roman" w:hAnsi="Times New Roman"/>
                      <w:sz w:val="16"/>
                      <w:szCs w:val="16"/>
                      <w:lang w:eastAsia="ru-RU"/>
                    </w:rPr>
                  </w:pPr>
                </w:p>
              </w:tc>
            </w:tr>
            <w:tr w:rsidR="00A91AF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1</w:t>
                  </w:r>
                </w:p>
              </w:tc>
              <w:tc>
                <w:tcPr>
                  <w:tcW w:w="2690" w:type="dxa"/>
                  <w:tcBorders>
                    <w:top w:val="nil"/>
                    <w:left w:val="nil"/>
                    <w:bottom w:val="nil"/>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2</w:t>
                  </w:r>
                </w:p>
              </w:tc>
              <w:tc>
                <w:tcPr>
                  <w:tcW w:w="2252" w:type="dxa"/>
                  <w:tcBorders>
                    <w:top w:val="nil"/>
                    <w:left w:val="nil"/>
                    <w:bottom w:val="nil"/>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3</w:t>
                  </w:r>
                </w:p>
              </w:tc>
              <w:tc>
                <w:tcPr>
                  <w:tcW w:w="1148" w:type="dxa"/>
                  <w:tcBorders>
                    <w:top w:val="nil"/>
                    <w:left w:val="nil"/>
                    <w:bottom w:val="nil"/>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6</w:t>
                  </w:r>
                </w:p>
              </w:tc>
              <w:tc>
                <w:tcPr>
                  <w:tcW w:w="1413" w:type="dxa"/>
                  <w:tcBorders>
                    <w:top w:val="nil"/>
                    <w:left w:val="nil"/>
                    <w:bottom w:val="nil"/>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7</w:t>
                  </w:r>
                </w:p>
              </w:tc>
              <w:tc>
                <w:tcPr>
                  <w:tcW w:w="1325" w:type="dxa"/>
                  <w:tcBorders>
                    <w:top w:val="nil"/>
                    <w:left w:val="nil"/>
                    <w:bottom w:val="nil"/>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8</w:t>
                  </w:r>
                </w:p>
              </w:tc>
              <w:tc>
                <w:tcPr>
                  <w:tcW w:w="1324" w:type="dxa"/>
                  <w:tcBorders>
                    <w:top w:val="nil"/>
                    <w:left w:val="nil"/>
                    <w:bottom w:val="nil"/>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9</w:t>
                  </w:r>
                </w:p>
              </w:tc>
              <w:tc>
                <w:tcPr>
                  <w:tcW w:w="1200" w:type="dxa"/>
                  <w:tcBorders>
                    <w:top w:val="nil"/>
                    <w:left w:val="nil"/>
                    <w:bottom w:val="nil"/>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10</w:t>
                  </w:r>
                </w:p>
              </w:tc>
              <w:tc>
                <w:tcPr>
                  <w:tcW w:w="1374" w:type="dxa"/>
                  <w:tcBorders>
                    <w:top w:val="nil"/>
                    <w:left w:val="nil"/>
                    <w:bottom w:val="nil"/>
                    <w:right w:val="single" w:sz="8" w:space="0" w:color="auto"/>
                  </w:tcBorders>
                  <w:shd w:val="clear" w:color="auto" w:fill="auto"/>
                  <w:vAlign w:val="center"/>
                  <w:hideMark/>
                </w:tcPr>
                <w:p w:rsidR="002B7F40" w:rsidRPr="001E390D" w:rsidRDefault="002B7F40"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11</w:t>
                  </w:r>
                </w:p>
              </w:tc>
            </w:tr>
            <w:tr w:rsidR="003F48EA" w:rsidRPr="001E390D" w:rsidTr="00A91AFA">
              <w:trPr>
                <w:trHeight w:val="315"/>
              </w:trPr>
              <w:tc>
                <w:tcPr>
                  <w:tcW w:w="2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Муниципальная программа</w:t>
                  </w:r>
                </w:p>
              </w:tc>
              <w:tc>
                <w:tcPr>
                  <w:tcW w:w="26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«Обеспечение доступным и комфортным жильем и коммунальными услугами жителей Прохоровского района»</w:t>
                  </w:r>
                </w:p>
              </w:tc>
              <w:tc>
                <w:tcPr>
                  <w:tcW w:w="2252"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48424,88</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82997,90</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67124,20</w:t>
                  </w:r>
                </w:p>
              </w:tc>
              <w:tc>
                <w:tcPr>
                  <w:tcW w:w="1324"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61812,90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29 826,80</w:t>
                  </w:r>
                </w:p>
              </w:tc>
              <w:tc>
                <w:tcPr>
                  <w:tcW w:w="1374"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290186,68</w:t>
                  </w:r>
                </w:p>
              </w:tc>
            </w:tr>
            <w:tr w:rsidR="003F48EA" w:rsidRPr="001E390D" w:rsidTr="00A91AFA">
              <w:trPr>
                <w:trHeight w:val="435"/>
              </w:trPr>
              <w:tc>
                <w:tcPr>
                  <w:tcW w:w="25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823,40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1838,30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1884,80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1889,50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958,90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7394,90</w:t>
                  </w:r>
                </w:p>
              </w:tc>
            </w:tr>
            <w:tr w:rsidR="003F48EA" w:rsidRPr="001E390D" w:rsidTr="00A91AFA">
              <w:trPr>
                <w:trHeight w:val="435"/>
              </w:trPr>
              <w:tc>
                <w:tcPr>
                  <w:tcW w:w="25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A005AE"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26911,10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A005AE"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61125,20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A005AE"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49011,60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A005AE"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43064,30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16 386,90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D4048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196499,10</w:t>
                  </w:r>
                </w:p>
              </w:tc>
            </w:tr>
            <w:tr w:rsidR="003F48EA" w:rsidRPr="001E390D" w:rsidTr="00A91AFA">
              <w:trPr>
                <w:trHeight w:val="435"/>
              </w:trPr>
              <w:tc>
                <w:tcPr>
                  <w:tcW w:w="25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A005AE"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20690,38</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A005AE"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20034,40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A005AE"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16227,80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A005AE"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16859,10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12 481,00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D4048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86292,68</w:t>
                  </w:r>
                </w:p>
              </w:tc>
            </w:tr>
            <w:tr w:rsidR="003F48EA" w:rsidRPr="001E390D" w:rsidTr="00A91AFA">
              <w:trPr>
                <w:trHeight w:val="315"/>
              </w:trPr>
              <w:tc>
                <w:tcPr>
                  <w:tcW w:w="25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3F48E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 xml:space="preserve">«Стимулирование развития жилищного строительства» </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20570,20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57191,90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41535,90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35334,60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6 890,90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161523,50</w:t>
                  </w:r>
                </w:p>
              </w:tc>
            </w:tr>
            <w:tr w:rsidR="003F48EA" w:rsidRPr="001E390D" w:rsidTr="00A91AFA">
              <w:trPr>
                <w:trHeight w:val="43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Подпрограмма муниципальной программы</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823,40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1838,30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1884,80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1889,50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958,90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7394,90</w:t>
                  </w:r>
                </w:p>
              </w:tc>
            </w:tr>
            <w:tr w:rsidR="003F48EA" w:rsidRPr="001E390D" w:rsidTr="00A91AFA">
              <w:trPr>
                <w:trHeight w:val="43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16688,80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50368,50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37864,30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31472,00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5 138,00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141531,60</w:t>
                  </w:r>
                </w:p>
              </w:tc>
            </w:tr>
            <w:tr w:rsidR="003F48EA" w:rsidRPr="001E390D" w:rsidTr="00A91AFA">
              <w:trPr>
                <w:trHeight w:val="43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3058,00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4985,10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1786,80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1973,10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794,00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12597,00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3F48E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 мероприятие подпрограммы 1.1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«Обеспечение жильем ветеранов Великой Отечественной войны»</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lastRenderedPageBreak/>
                    <w:t>Мероприятие 1.1.1.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г№5-ФЗ "0 ветеранах", в соответствии с Указом Президента Российской Федерации от 7 мая 2008 года №714 "Об обеспечении жильем ветеранов Великой Отечественной войны 1941- 1945 годов" (за счет субвенций из федерального бюджета)</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0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«Обеспечение жильем молодых семей»</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3140,80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28020,20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24008,10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17808,90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3 548,90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76526,90</w:t>
                  </w:r>
                </w:p>
              </w:tc>
            </w:tr>
            <w:tr w:rsidR="003F48E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823,40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1838,30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1884,80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1889,50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958,90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7394,90</w:t>
                  </w:r>
                </w:p>
              </w:tc>
            </w:tr>
            <w:tr w:rsidR="003F48E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1.2</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1446,70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24767,70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20709,10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14505,20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1 796,00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63224,70</w:t>
                  </w:r>
                </w:p>
              </w:tc>
            </w:tr>
            <w:tr w:rsidR="003F48E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870,70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1414,20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1414,20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1414,20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794,00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5907,30</w:t>
                  </w:r>
                </w:p>
              </w:tc>
            </w:tr>
            <w:tr w:rsidR="003F48EA" w:rsidRPr="001E390D" w:rsidTr="00A91AFA">
              <w:trPr>
                <w:trHeight w:val="315"/>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0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1.2.1.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Реализация мероприятий по обеспечению жильем молодых семей </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86,20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86,20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05"/>
              </w:trPr>
              <w:tc>
                <w:tcPr>
                  <w:tcW w:w="2585" w:type="dxa"/>
                  <w:vMerge w:val="restart"/>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1.2.2.</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Реализация мероприятий по обеспечению жильем молодых семей </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3054,60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28020,20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24008,10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17808,90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3 548,90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76440,70</w:t>
                  </w:r>
                </w:p>
              </w:tc>
            </w:tr>
            <w:tr w:rsidR="003F48EA" w:rsidRPr="001E390D" w:rsidTr="00A91AFA">
              <w:trPr>
                <w:trHeight w:val="465"/>
              </w:trPr>
              <w:tc>
                <w:tcPr>
                  <w:tcW w:w="2585" w:type="dxa"/>
                  <w:vMerge/>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823,40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1838,30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1884,80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1889,50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958,90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7394,90</w:t>
                  </w:r>
                </w:p>
              </w:tc>
            </w:tr>
            <w:tr w:rsidR="003F48EA" w:rsidRPr="001E390D" w:rsidTr="00A91AFA">
              <w:trPr>
                <w:trHeight w:val="465"/>
              </w:trPr>
              <w:tc>
                <w:tcPr>
                  <w:tcW w:w="2585" w:type="dxa"/>
                  <w:vMerge/>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1446,70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24767,70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20709,10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14505,20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1 796,00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63224,70</w:t>
                  </w:r>
                </w:p>
              </w:tc>
            </w:tr>
            <w:tr w:rsidR="003F48EA" w:rsidRPr="001E390D" w:rsidTr="00A91AFA">
              <w:trPr>
                <w:trHeight w:val="315"/>
              </w:trPr>
              <w:tc>
                <w:tcPr>
                  <w:tcW w:w="2585" w:type="dxa"/>
                  <w:vMerge/>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784,50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1414,20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1414,20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1414,20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794,00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5821,10</w:t>
                  </w:r>
                </w:p>
              </w:tc>
            </w:tr>
            <w:tr w:rsidR="003F48EA" w:rsidRPr="001E390D" w:rsidTr="00A91AFA">
              <w:trPr>
                <w:trHeight w:val="315"/>
              </w:trPr>
              <w:tc>
                <w:tcPr>
                  <w:tcW w:w="2585" w:type="dxa"/>
                  <w:vMerge/>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tcBorders>
                    <w:top w:val="single" w:sz="8" w:space="0" w:color="auto"/>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w:t>
                  </w:r>
                </w:p>
              </w:tc>
              <w:tc>
                <w:tcPr>
                  <w:tcW w:w="2690" w:type="dxa"/>
                  <w:vMerge w:val="restart"/>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 «Обеспечение жильем детей-сирот, детей, оставшихся без попечения родителей, и лиц из их числа по договорам найма специализированных жилых помещений»</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6062,00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3838,40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10075,80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6347,70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3 342,00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29665,90</w:t>
                  </w:r>
                </w:p>
              </w:tc>
            </w:tr>
            <w:tr w:rsidR="003F48E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w:t>
                  </w:r>
                </w:p>
              </w:tc>
              <w:tc>
                <w:tcPr>
                  <w:tcW w:w="2690" w:type="dxa"/>
                  <w:vMerge/>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1.3.</w:t>
                  </w:r>
                </w:p>
              </w:tc>
              <w:tc>
                <w:tcPr>
                  <w:tcW w:w="2690" w:type="dxa"/>
                  <w:vMerge/>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6062,00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3838,40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10075,80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6347,70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3 342,00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29665,90</w:t>
                  </w:r>
                </w:p>
              </w:tc>
            </w:tr>
            <w:tr w:rsidR="003F48E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lastRenderedPageBreak/>
                    <w:t> </w:t>
                  </w:r>
                </w:p>
              </w:tc>
              <w:tc>
                <w:tcPr>
                  <w:tcW w:w="2690" w:type="dxa"/>
                  <w:vMerge/>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nil"/>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nil"/>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nil"/>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nil"/>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nil"/>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1.3.1.</w:t>
                  </w:r>
                </w:p>
              </w:tc>
              <w:tc>
                <w:tcPr>
                  <w:tcW w:w="26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52"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6062,00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3838,40</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10075,80</w:t>
                  </w:r>
                </w:p>
              </w:tc>
              <w:tc>
                <w:tcPr>
                  <w:tcW w:w="1324"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6347,70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3 342,00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29665,90</w:t>
                  </w:r>
                </w:p>
              </w:tc>
            </w:tr>
            <w:tr w:rsidR="003F48EA" w:rsidRPr="001E390D" w:rsidTr="00A91AFA">
              <w:trPr>
                <w:trHeight w:val="465"/>
              </w:trPr>
              <w:tc>
                <w:tcPr>
                  <w:tcW w:w="25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6062,00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3838,40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10075,80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6347,70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3 342,00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29665,90</w:t>
                  </w:r>
                </w:p>
              </w:tc>
            </w:tr>
            <w:tr w:rsidR="003F48EA" w:rsidRPr="001E390D" w:rsidTr="00A91AFA">
              <w:trPr>
                <w:trHeight w:val="315"/>
              </w:trPr>
              <w:tc>
                <w:tcPr>
                  <w:tcW w:w="25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1.3.2.</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 xml:space="preserve">Основное мероприятие подпрограммы 1.4. </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Обеспечение мероприятий по переселению граждан из аварийного жилищного фонда</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Местный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9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(фонд содействия реформированию ЖКХ)</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val="restart"/>
                  <w:tcBorders>
                    <w:top w:val="nil"/>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1.4.1.</w:t>
                  </w:r>
                </w:p>
              </w:tc>
              <w:tc>
                <w:tcPr>
                  <w:tcW w:w="2690" w:type="dxa"/>
                  <w:vMerge w:val="restart"/>
                  <w:tcBorders>
                    <w:top w:val="nil"/>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Мероприятия по переселению граждан из аварийного жилищного фонда </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rPr>
                      <w:rFonts w:ascii="Times New Roman" w:hAnsi="Times New Roman"/>
                      <w:sz w:val="16"/>
                      <w:szCs w:val="16"/>
                    </w:rPr>
                  </w:pP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rPr>
                      <w:rFonts w:ascii="Times New Roman" w:hAnsi="Times New Roman"/>
                      <w:sz w:val="16"/>
                      <w:szCs w:val="16"/>
                    </w:rPr>
                  </w:pP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rPr>
                      <w:rFonts w:ascii="Times New Roman" w:hAnsi="Times New Roman"/>
                      <w:sz w:val="16"/>
                      <w:szCs w:val="16"/>
                    </w:rPr>
                  </w:pP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rPr>
                      <w:rFonts w:ascii="Times New Roman" w:hAnsi="Times New Roman"/>
                      <w:sz w:val="16"/>
                      <w:szCs w:val="16"/>
                    </w:rPr>
                  </w:pP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rPr>
                      <w:rFonts w:ascii="Times New Roman" w:hAnsi="Times New Roman"/>
                      <w:sz w:val="16"/>
                      <w:szCs w:val="16"/>
                    </w:rPr>
                  </w:pP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rPr>
                      <w:rFonts w:ascii="Times New Roman" w:hAnsi="Times New Roman"/>
                      <w:bCs/>
                      <w:sz w:val="16"/>
                      <w:szCs w:val="16"/>
                    </w:rPr>
                  </w:pPr>
                </w:p>
              </w:tc>
            </w:tr>
            <w:tr w:rsidR="003F48EA" w:rsidRPr="001E390D" w:rsidTr="00A91AFA">
              <w:trPr>
                <w:trHeight w:val="465"/>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915"/>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Местный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915"/>
              </w:trPr>
              <w:tc>
                <w:tcPr>
                  <w:tcW w:w="2585" w:type="dxa"/>
                  <w:vMerge/>
                  <w:tcBorders>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(фонд содействия реформированию ЖКХ)</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0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lastRenderedPageBreak/>
                    <w:t>Мероприятие 1.4.2.</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Обеспечение жилыми помещениями граждан, признанных в установленном порядке вынужденными переселенцами</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Местный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«Обеспечение работников служебным жильем»</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1.5</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690"/>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1.5.1.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690"/>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«Обеспечение жильем ветеранов, инвалидов, семей, имеющих детей-инвалидов»</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1.6.</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690"/>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1.6.1.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Осуществление полномочий по обеспечению жильем отдельных категорий граждан, установленных Федеральным законом от 12.01.1995 года №5-ФЗ «О ветеранах» и от 24.11.1995 </w:t>
                  </w:r>
                  <w:r w:rsidRPr="001E390D">
                    <w:rPr>
                      <w:rFonts w:ascii="Times New Roman" w:eastAsia="Times New Roman" w:hAnsi="Times New Roman"/>
                      <w:b/>
                      <w:sz w:val="16"/>
                      <w:szCs w:val="16"/>
                      <w:lang w:eastAsia="ru-RU"/>
                    </w:rPr>
                    <w:lastRenderedPageBreak/>
                    <w:t>года №181-ФЗ «О социальной защите инвалидов в Российской Федерации»</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bCs/>
                      <w:sz w:val="16"/>
                      <w:szCs w:val="16"/>
                    </w:rPr>
                  </w:pPr>
                  <w:r w:rsidRPr="001E390D">
                    <w:rPr>
                      <w:rFonts w:ascii="Times New Roman" w:hAnsi="Times New Roman"/>
                      <w:b/>
                      <w:bCs/>
                      <w:sz w:val="16"/>
                      <w:szCs w:val="16"/>
                    </w:rPr>
                    <w:lastRenderedPageBreak/>
                    <w:t>Всего</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sz w:val="16"/>
                      <w:szCs w:val="16"/>
                    </w:rPr>
                  </w:pPr>
                  <w:r w:rsidRPr="001E390D">
                    <w:rPr>
                      <w:rFonts w:ascii="Times New Roman" w:hAnsi="Times New Roman"/>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48EA" w:rsidRPr="001E390D" w:rsidTr="00A91AFA">
              <w:trPr>
                <w:trHeight w:val="690"/>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148"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3F48EA" w:rsidRPr="001E390D" w:rsidTr="00A91AFA">
              <w:trPr>
                <w:trHeight w:val="134"/>
              </w:trPr>
              <w:tc>
                <w:tcPr>
                  <w:tcW w:w="2585" w:type="dxa"/>
                  <w:vMerge w:val="restart"/>
                  <w:tcBorders>
                    <w:top w:val="nil"/>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 мероприятие 1.7.</w:t>
                  </w:r>
                </w:p>
              </w:tc>
              <w:tc>
                <w:tcPr>
                  <w:tcW w:w="2690" w:type="dxa"/>
                  <w:vMerge w:val="restart"/>
                  <w:tcBorders>
                    <w:top w:val="nil"/>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Государственная поддержка в приобретении жилья с помощью жилищных (ипотечных) кредитов (займов)</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5"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4"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200"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74"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r>
            <w:tr w:rsidR="003F48EA" w:rsidRPr="001E390D" w:rsidTr="00A91AFA">
              <w:trPr>
                <w:trHeight w:val="133"/>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pPr>
                    <w:jc w:val="center"/>
                  </w:pPr>
                  <w:r w:rsidRPr="001E390D">
                    <w:rPr>
                      <w:rFonts w:ascii="Times New Roman" w:hAnsi="Times New Roman"/>
                      <w:b/>
                      <w:sz w:val="16"/>
                      <w:szCs w:val="16"/>
                    </w:rPr>
                    <w:t>0,00</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5"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r>
            <w:tr w:rsidR="003F48EA" w:rsidRPr="001E390D" w:rsidTr="00A91AFA">
              <w:trPr>
                <w:trHeight w:val="133"/>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pPr>
                    <w:jc w:val="center"/>
                  </w:pPr>
                  <w:r w:rsidRPr="001E390D">
                    <w:rPr>
                      <w:rFonts w:ascii="Times New Roman" w:hAnsi="Times New Roman"/>
                      <w:b/>
                      <w:sz w:val="16"/>
                      <w:szCs w:val="16"/>
                    </w:rPr>
                    <w:t>0,00</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5"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r>
            <w:tr w:rsidR="003F48EA" w:rsidRPr="001E390D" w:rsidTr="00A91AFA">
              <w:trPr>
                <w:trHeight w:val="133"/>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pPr>
                    <w:jc w:val="center"/>
                  </w:pPr>
                  <w:r w:rsidRPr="001E390D">
                    <w:rPr>
                      <w:rFonts w:ascii="Times New Roman" w:hAnsi="Times New Roman"/>
                      <w:b/>
                      <w:sz w:val="16"/>
                      <w:szCs w:val="16"/>
                    </w:rPr>
                    <w:t>0,00</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5"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r>
            <w:tr w:rsidR="003F48EA" w:rsidRPr="001E390D" w:rsidTr="00A91AFA">
              <w:trPr>
                <w:trHeight w:val="133"/>
              </w:trPr>
              <w:tc>
                <w:tcPr>
                  <w:tcW w:w="2585" w:type="dxa"/>
                  <w:vMerge/>
                  <w:tcBorders>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bottom w:val="single" w:sz="8" w:space="0" w:color="000000"/>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148"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pPr>
                    <w:jc w:val="center"/>
                  </w:pPr>
                  <w:r w:rsidRPr="001E390D">
                    <w:rPr>
                      <w:rFonts w:ascii="Times New Roman" w:hAnsi="Times New Roman"/>
                      <w:b/>
                      <w:sz w:val="16"/>
                      <w:szCs w:val="16"/>
                    </w:rPr>
                    <w:t>0,00</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5"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r>
            <w:tr w:rsidR="003F48EA" w:rsidRPr="001E390D" w:rsidTr="00A91AFA">
              <w:trPr>
                <w:trHeight w:val="125"/>
              </w:trPr>
              <w:tc>
                <w:tcPr>
                  <w:tcW w:w="2585" w:type="dxa"/>
                  <w:vMerge w:val="restart"/>
                  <w:tcBorders>
                    <w:top w:val="nil"/>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1.7.1.</w:t>
                  </w:r>
                </w:p>
              </w:tc>
              <w:tc>
                <w:tcPr>
                  <w:tcW w:w="2690" w:type="dxa"/>
                  <w:vMerge w:val="restart"/>
                  <w:tcBorders>
                    <w:top w:val="nil"/>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Оказание государственной поддержки в приобретении жилья</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4" w:space="0" w:color="auto"/>
                    <w:right w:val="single" w:sz="8" w:space="0" w:color="auto"/>
                  </w:tcBorders>
                  <w:shd w:val="clear" w:color="auto" w:fill="auto"/>
                  <w:hideMark/>
                </w:tcPr>
                <w:p w:rsidR="003F48EA" w:rsidRPr="001E390D" w:rsidRDefault="003F48EA" w:rsidP="001A53A1">
                  <w:pPr>
                    <w:jc w:val="center"/>
                  </w:pPr>
                  <w:r w:rsidRPr="001E390D">
                    <w:rPr>
                      <w:rFonts w:ascii="Times New Roman" w:hAnsi="Times New Roman"/>
                      <w:b/>
                      <w:sz w:val="16"/>
                      <w:szCs w:val="16"/>
                    </w:rPr>
                    <w:t>0,00</w:t>
                  </w:r>
                </w:p>
              </w:tc>
              <w:tc>
                <w:tcPr>
                  <w:tcW w:w="1413"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5"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4"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200"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74"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r>
            <w:tr w:rsidR="003F48EA" w:rsidRPr="001E390D" w:rsidTr="00A91AFA">
              <w:trPr>
                <w:trHeight w:val="125"/>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pPr>
                    <w:jc w:val="center"/>
                  </w:pPr>
                  <w:r w:rsidRPr="001E390D">
                    <w:rPr>
                      <w:rFonts w:ascii="Times New Roman" w:hAnsi="Times New Roman"/>
                      <w:b/>
                      <w:sz w:val="16"/>
                      <w:szCs w:val="16"/>
                    </w:rPr>
                    <w:t>0,00</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5"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r>
            <w:tr w:rsidR="003F48EA" w:rsidRPr="001E390D" w:rsidTr="00A91AFA">
              <w:trPr>
                <w:trHeight w:val="125"/>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pPr>
                    <w:jc w:val="center"/>
                  </w:pPr>
                  <w:r w:rsidRPr="001E390D">
                    <w:rPr>
                      <w:rFonts w:ascii="Times New Roman" w:hAnsi="Times New Roman"/>
                      <w:b/>
                      <w:sz w:val="16"/>
                      <w:szCs w:val="16"/>
                    </w:rPr>
                    <w:t>0,00</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5"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jc w:val="center"/>
                  </w:pPr>
                  <w:r w:rsidRPr="001E390D">
                    <w:rPr>
                      <w:rFonts w:ascii="Times New Roman" w:hAnsi="Times New Roman"/>
                      <w:b/>
                      <w:sz w:val="16"/>
                      <w:szCs w:val="16"/>
                    </w:rPr>
                    <w:t>0,00</w:t>
                  </w:r>
                </w:p>
              </w:tc>
            </w:tr>
            <w:tr w:rsidR="003F48EA" w:rsidRPr="001E390D" w:rsidTr="00A91AFA">
              <w:trPr>
                <w:trHeight w:val="125"/>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pPr>
                    <w:jc w:val="center"/>
                  </w:pPr>
                  <w:r w:rsidRPr="001E390D">
                    <w:rPr>
                      <w:rFonts w:ascii="Times New Roman" w:hAnsi="Times New Roman"/>
                      <w:b/>
                      <w:sz w:val="16"/>
                      <w:szCs w:val="16"/>
                    </w:rPr>
                    <w:t>0,00</w:t>
                  </w:r>
                </w:p>
              </w:tc>
              <w:tc>
                <w:tcPr>
                  <w:tcW w:w="1413" w:type="dxa"/>
                  <w:tcBorders>
                    <w:top w:val="single" w:sz="4" w:space="0" w:color="auto"/>
                    <w:left w:val="nil"/>
                    <w:bottom w:val="single" w:sz="4" w:space="0" w:color="auto"/>
                    <w:right w:val="single" w:sz="8" w:space="0" w:color="auto"/>
                  </w:tcBorders>
                  <w:shd w:val="clear" w:color="auto" w:fill="auto"/>
                  <w:vAlign w:val="bottom"/>
                  <w:hideMark/>
                </w:tcPr>
                <w:p w:rsidR="003F48EA" w:rsidRPr="001E390D" w:rsidRDefault="003F48EA" w:rsidP="001A53A1">
                  <w:pPr>
                    <w:jc w:val="center"/>
                  </w:pPr>
                  <w:r w:rsidRPr="001E390D">
                    <w:rPr>
                      <w:rFonts w:ascii="Times New Roman" w:hAnsi="Times New Roman"/>
                      <w:b/>
                      <w:sz w:val="16"/>
                      <w:szCs w:val="16"/>
                    </w:rPr>
                    <w:t>0,00</w:t>
                  </w:r>
                </w:p>
              </w:tc>
              <w:tc>
                <w:tcPr>
                  <w:tcW w:w="1325" w:type="dxa"/>
                  <w:tcBorders>
                    <w:top w:val="single" w:sz="4" w:space="0" w:color="auto"/>
                    <w:left w:val="nil"/>
                    <w:bottom w:val="single" w:sz="4" w:space="0" w:color="auto"/>
                    <w:right w:val="single" w:sz="8" w:space="0" w:color="auto"/>
                  </w:tcBorders>
                  <w:shd w:val="clear" w:color="auto" w:fill="auto"/>
                  <w:vAlign w:val="bottom"/>
                  <w:hideMark/>
                </w:tcPr>
                <w:p w:rsidR="003F48EA" w:rsidRPr="001E390D" w:rsidRDefault="003F48EA" w:rsidP="001A53A1">
                  <w:pPr>
                    <w:jc w:val="center"/>
                  </w:pPr>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vAlign w:val="bottom"/>
                  <w:hideMark/>
                </w:tcPr>
                <w:p w:rsidR="003F48EA" w:rsidRPr="001E390D" w:rsidRDefault="003F48EA" w:rsidP="001A53A1">
                  <w:pPr>
                    <w:jc w:val="center"/>
                  </w:pPr>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vAlign w:val="bottom"/>
                  <w:hideMark/>
                </w:tcPr>
                <w:p w:rsidR="003F48EA" w:rsidRPr="001E390D" w:rsidRDefault="003F48EA" w:rsidP="001A53A1">
                  <w:pPr>
                    <w:jc w:val="center"/>
                  </w:pPr>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bottom"/>
                  <w:hideMark/>
                </w:tcPr>
                <w:p w:rsidR="003F48EA" w:rsidRPr="001E390D" w:rsidRDefault="003F48EA" w:rsidP="001A53A1">
                  <w:pPr>
                    <w:jc w:val="center"/>
                  </w:pPr>
                  <w:r w:rsidRPr="001E390D">
                    <w:rPr>
                      <w:rFonts w:ascii="Times New Roman" w:hAnsi="Times New Roman"/>
                      <w:b/>
                      <w:sz w:val="16"/>
                      <w:szCs w:val="16"/>
                    </w:rPr>
                    <w:t>0,00</w:t>
                  </w:r>
                </w:p>
              </w:tc>
            </w:tr>
            <w:tr w:rsidR="003F48EA" w:rsidRPr="001E390D" w:rsidTr="00A91AFA">
              <w:trPr>
                <w:trHeight w:val="125"/>
              </w:trPr>
              <w:tc>
                <w:tcPr>
                  <w:tcW w:w="2585" w:type="dxa"/>
                  <w:vMerge/>
                  <w:tcBorders>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bottom w:val="single" w:sz="8" w:space="0" w:color="000000"/>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148" w:type="dxa"/>
                  <w:tcBorders>
                    <w:top w:val="single" w:sz="4" w:space="0" w:color="auto"/>
                    <w:left w:val="nil"/>
                    <w:bottom w:val="single" w:sz="8" w:space="0" w:color="auto"/>
                    <w:right w:val="single" w:sz="8" w:space="0" w:color="auto"/>
                  </w:tcBorders>
                  <w:shd w:val="clear" w:color="auto" w:fill="auto"/>
                  <w:hideMark/>
                </w:tcPr>
                <w:p w:rsidR="003F48EA" w:rsidRPr="001E390D" w:rsidRDefault="003F48EA" w:rsidP="001A53A1">
                  <w:pPr>
                    <w:jc w:val="cente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bottom"/>
                  <w:hideMark/>
                </w:tcPr>
                <w:p w:rsidR="003F48EA" w:rsidRPr="001E390D" w:rsidRDefault="003F48EA" w:rsidP="001A53A1">
                  <w:pPr>
                    <w:jc w:val="center"/>
                  </w:pPr>
                  <w:r w:rsidRPr="001E390D">
                    <w:rPr>
                      <w:rFonts w:ascii="Times New Roman" w:hAnsi="Times New Roman"/>
                      <w:b/>
                      <w:sz w:val="16"/>
                      <w:szCs w:val="16"/>
                    </w:rPr>
                    <w:t>0,00</w:t>
                  </w:r>
                </w:p>
              </w:tc>
              <w:tc>
                <w:tcPr>
                  <w:tcW w:w="1325" w:type="dxa"/>
                  <w:tcBorders>
                    <w:top w:val="single" w:sz="4" w:space="0" w:color="auto"/>
                    <w:left w:val="nil"/>
                    <w:bottom w:val="single" w:sz="8" w:space="0" w:color="auto"/>
                    <w:right w:val="single" w:sz="8" w:space="0" w:color="auto"/>
                  </w:tcBorders>
                  <w:shd w:val="clear" w:color="auto" w:fill="auto"/>
                  <w:vAlign w:val="bottom"/>
                  <w:hideMark/>
                </w:tcPr>
                <w:p w:rsidR="003F48EA" w:rsidRPr="001E390D" w:rsidRDefault="003F48EA" w:rsidP="001A53A1">
                  <w:pPr>
                    <w:jc w:val="center"/>
                  </w:pPr>
                  <w:r w:rsidRPr="001E390D">
                    <w:rPr>
                      <w:rFonts w:ascii="Times New Roman" w:hAnsi="Times New Roman"/>
                      <w:b/>
                      <w:sz w:val="16"/>
                      <w:szCs w:val="16"/>
                    </w:rPr>
                    <w:t>0,00</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3F48EA" w:rsidRPr="001E390D" w:rsidRDefault="003F48EA" w:rsidP="001A53A1">
                  <w:pPr>
                    <w:jc w:val="center"/>
                  </w:pPr>
                  <w:r w:rsidRPr="001E390D">
                    <w:rPr>
                      <w:rFonts w:ascii="Times New Roman" w:hAnsi="Times New Roman"/>
                      <w:b/>
                      <w:sz w:val="16"/>
                      <w:szCs w:val="16"/>
                    </w:rPr>
                    <w:t>0,00</w:t>
                  </w:r>
                </w:p>
              </w:tc>
              <w:tc>
                <w:tcPr>
                  <w:tcW w:w="1200" w:type="dxa"/>
                  <w:tcBorders>
                    <w:top w:val="single" w:sz="4" w:space="0" w:color="auto"/>
                    <w:left w:val="nil"/>
                    <w:bottom w:val="single" w:sz="8" w:space="0" w:color="auto"/>
                    <w:right w:val="single" w:sz="8" w:space="0" w:color="auto"/>
                  </w:tcBorders>
                  <w:shd w:val="clear" w:color="auto" w:fill="auto"/>
                  <w:vAlign w:val="bottom"/>
                  <w:hideMark/>
                </w:tcPr>
                <w:p w:rsidR="003F48EA" w:rsidRPr="001E390D" w:rsidRDefault="003F48EA" w:rsidP="001A53A1">
                  <w:pPr>
                    <w:jc w:val="cente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bottom"/>
                  <w:hideMark/>
                </w:tcPr>
                <w:p w:rsidR="003F48EA" w:rsidRPr="001E390D" w:rsidRDefault="003F48EA" w:rsidP="001A53A1">
                  <w:pPr>
                    <w:jc w:val="center"/>
                  </w:pPr>
                  <w:r w:rsidRPr="001E390D">
                    <w:rPr>
                      <w:rFonts w:ascii="Times New Roman" w:hAnsi="Times New Roman"/>
                      <w:b/>
                      <w:sz w:val="16"/>
                      <w:szCs w:val="16"/>
                    </w:rPr>
                    <w:t>0,00</w:t>
                  </w:r>
                </w:p>
              </w:tc>
            </w:tr>
            <w:tr w:rsidR="003F48EA" w:rsidRPr="001E390D" w:rsidTr="00A91AFA">
              <w:trPr>
                <w:trHeight w:val="267"/>
              </w:trPr>
              <w:tc>
                <w:tcPr>
                  <w:tcW w:w="2585" w:type="dxa"/>
                  <w:vMerge w:val="restart"/>
                  <w:tcBorders>
                    <w:left w:val="single" w:sz="8" w:space="0" w:color="auto"/>
                    <w:right w:val="single" w:sz="8" w:space="0" w:color="auto"/>
                  </w:tcBorders>
                  <w:shd w:val="clear" w:color="auto" w:fill="auto"/>
                  <w:vAlign w:val="center"/>
                  <w:hideMark/>
                </w:tcPr>
                <w:p w:rsidR="003F48EA" w:rsidRPr="001E390D" w:rsidRDefault="003F48EA" w:rsidP="00BC3398">
                  <w:pPr>
                    <w:spacing w:after="0" w:line="240" w:lineRule="auto"/>
                    <w:jc w:val="center"/>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 мероприятие подпрограммы 1.8</w:t>
                  </w:r>
                </w:p>
              </w:tc>
              <w:tc>
                <w:tcPr>
                  <w:tcW w:w="2690" w:type="dxa"/>
                  <w:vMerge w:val="restart"/>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«Обеспечение ведомственным жильем участников региональной программы «Обеспечение жильем медицинских работников государственных учреждений здравоохранения Белгородской области»</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11367,29</w:t>
                  </w:r>
                </w:p>
              </w:tc>
              <w:tc>
                <w:tcPr>
                  <w:tcW w:w="1413" w:type="dxa"/>
                  <w:tcBorders>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15361,30</w:t>
                  </w:r>
                </w:p>
              </w:tc>
              <w:tc>
                <w:tcPr>
                  <w:tcW w:w="1325" w:type="dxa"/>
                  <w:tcBorders>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24" w:type="dxa"/>
                  <w:tcBorders>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200" w:type="dxa"/>
                  <w:tcBorders>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74" w:type="dxa"/>
                  <w:tcBorders>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26728,59</w:t>
                  </w:r>
                </w:p>
              </w:tc>
            </w:tr>
            <w:tr w:rsidR="003F48EA" w:rsidRPr="001E390D" w:rsidTr="00A91AFA">
              <w:trPr>
                <w:trHeight w:val="266"/>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BC3398">
                  <w:pPr>
                    <w:spacing w:after="0" w:line="240" w:lineRule="auto"/>
                    <w:jc w:val="center"/>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325"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3F48EA" w:rsidRPr="001E390D" w:rsidTr="00A91AFA">
              <w:trPr>
                <w:trHeight w:val="266"/>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BC3398">
                  <w:pPr>
                    <w:spacing w:after="0" w:line="240" w:lineRule="auto"/>
                    <w:jc w:val="center"/>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4"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9093,83</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12289,00</w:t>
                  </w:r>
                </w:p>
              </w:tc>
              <w:tc>
                <w:tcPr>
                  <w:tcW w:w="1325"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21382,83</w:t>
                  </w:r>
                </w:p>
              </w:tc>
            </w:tr>
            <w:tr w:rsidR="003F48EA" w:rsidRPr="001E390D" w:rsidTr="00A91AFA">
              <w:trPr>
                <w:trHeight w:val="266"/>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BC3398">
                  <w:pPr>
                    <w:spacing w:after="0" w:line="240" w:lineRule="auto"/>
                    <w:jc w:val="center"/>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2273,46</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3072,30</w:t>
                  </w:r>
                </w:p>
              </w:tc>
              <w:tc>
                <w:tcPr>
                  <w:tcW w:w="1325"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5345,76</w:t>
                  </w:r>
                </w:p>
              </w:tc>
            </w:tr>
            <w:tr w:rsidR="003F48EA" w:rsidRPr="001E390D" w:rsidTr="00A91AFA">
              <w:trPr>
                <w:trHeight w:val="266"/>
              </w:trPr>
              <w:tc>
                <w:tcPr>
                  <w:tcW w:w="2585" w:type="dxa"/>
                  <w:vMerge/>
                  <w:tcBorders>
                    <w:left w:val="single" w:sz="8" w:space="0" w:color="auto"/>
                    <w:bottom w:val="single" w:sz="8" w:space="0" w:color="000000"/>
                    <w:right w:val="single" w:sz="8" w:space="0" w:color="auto"/>
                  </w:tcBorders>
                  <w:shd w:val="clear" w:color="auto" w:fill="auto"/>
                  <w:vAlign w:val="center"/>
                  <w:hideMark/>
                </w:tcPr>
                <w:p w:rsidR="003F48EA" w:rsidRPr="001E390D" w:rsidRDefault="003F48EA" w:rsidP="00BC3398">
                  <w:pPr>
                    <w:spacing w:after="0" w:line="240" w:lineRule="auto"/>
                    <w:jc w:val="center"/>
                    <w:rPr>
                      <w:rFonts w:ascii="Times New Roman" w:eastAsia="Times New Roman" w:hAnsi="Times New Roman"/>
                      <w:b/>
                      <w:bCs/>
                      <w:sz w:val="16"/>
                      <w:szCs w:val="16"/>
                      <w:lang w:eastAsia="ru-RU"/>
                    </w:rPr>
                  </w:pPr>
                </w:p>
              </w:tc>
              <w:tc>
                <w:tcPr>
                  <w:tcW w:w="2690" w:type="dxa"/>
                  <w:vMerge/>
                  <w:tcBorders>
                    <w:left w:val="single" w:sz="8" w:space="0" w:color="auto"/>
                    <w:bottom w:val="single" w:sz="8" w:space="0" w:color="000000"/>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325" w:type="dxa"/>
                  <w:tcBorders>
                    <w:top w:val="single" w:sz="4" w:space="0" w:color="auto"/>
                    <w:left w:val="nil"/>
                    <w:bottom w:val="single" w:sz="8"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24" w:type="dxa"/>
                  <w:tcBorders>
                    <w:top w:val="single" w:sz="4" w:space="0" w:color="auto"/>
                    <w:left w:val="nil"/>
                    <w:bottom w:val="single" w:sz="8"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200" w:type="dxa"/>
                  <w:tcBorders>
                    <w:top w:val="single" w:sz="4" w:space="0" w:color="auto"/>
                    <w:left w:val="nil"/>
                    <w:bottom w:val="single" w:sz="8"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3F48EA" w:rsidRPr="001E390D" w:rsidTr="00A91AFA">
              <w:trPr>
                <w:trHeight w:val="201"/>
              </w:trPr>
              <w:tc>
                <w:tcPr>
                  <w:tcW w:w="2585" w:type="dxa"/>
                  <w:vMerge w:val="restart"/>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1.8.1.</w:t>
                  </w:r>
                </w:p>
              </w:tc>
              <w:tc>
                <w:tcPr>
                  <w:tcW w:w="2690" w:type="dxa"/>
                  <w:vMerge w:val="restart"/>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11367,29</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15361,30</w:t>
                  </w:r>
                </w:p>
              </w:tc>
              <w:tc>
                <w:tcPr>
                  <w:tcW w:w="1325"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24" w:type="dxa"/>
                  <w:tcBorders>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200" w:type="dxa"/>
                  <w:tcBorders>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74" w:type="dxa"/>
                  <w:tcBorders>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26728,59</w:t>
                  </w:r>
                </w:p>
              </w:tc>
            </w:tr>
            <w:tr w:rsidR="003F48EA" w:rsidRPr="001E390D" w:rsidTr="00A91AFA">
              <w:trPr>
                <w:trHeight w:val="201"/>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325"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3F48EA" w:rsidRPr="001E390D" w:rsidTr="00A91AFA">
              <w:trPr>
                <w:trHeight w:val="201"/>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9093,83</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12289,00</w:t>
                  </w:r>
                </w:p>
              </w:tc>
              <w:tc>
                <w:tcPr>
                  <w:tcW w:w="1325"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21382,83</w:t>
                  </w:r>
                </w:p>
              </w:tc>
            </w:tr>
            <w:tr w:rsidR="003F48EA" w:rsidRPr="001E390D" w:rsidTr="00A91AFA">
              <w:trPr>
                <w:trHeight w:val="201"/>
              </w:trPr>
              <w:tc>
                <w:tcPr>
                  <w:tcW w:w="2585" w:type="dxa"/>
                  <w:vMerge/>
                  <w:tcBorders>
                    <w:left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2273,46</w:t>
                  </w:r>
                </w:p>
              </w:tc>
              <w:tc>
                <w:tcPr>
                  <w:tcW w:w="1413"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3072,30</w:t>
                  </w:r>
                </w:p>
              </w:tc>
              <w:tc>
                <w:tcPr>
                  <w:tcW w:w="1325"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24"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200" w:type="dxa"/>
                  <w:tcBorders>
                    <w:top w:val="single" w:sz="4" w:space="0" w:color="auto"/>
                    <w:left w:val="nil"/>
                    <w:bottom w:val="single" w:sz="4"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74" w:type="dxa"/>
                  <w:tcBorders>
                    <w:top w:val="single" w:sz="4" w:space="0" w:color="auto"/>
                    <w:left w:val="nil"/>
                    <w:bottom w:val="single" w:sz="4"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5345,76</w:t>
                  </w:r>
                </w:p>
              </w:tc>
            </w:tr>
            <w:tr w:rsidR="003F48EA" w:rsidRPr="001E390D" w:rsidTr="00A91AFA">
              <w:trPr>
                <w:trHeight w:val="201"/>
              </w:trPr>
              <w:tc>
                <w:tcPr>
                  <w:tcW w:w="2585" w:type="dxa"/>
                  <w:vMerge/>
                  <w:tcBorders>
                    <w:left w:val="single" w:sz="8" w:space="0" w:color="auto"/>
                    <w:bottom w:val="single" w:sz="8" w:space="0" w:color="000000"/>
                    <w:right w:val="single" w:sz="8" w:space="0" w:color="auto"/>
                  </w:tcBorders>
                  <w:shd w:val="clear" w:color="auto" w:fill="auto"/>
                  <w:vAlign w:val="center"/>
                  <w:hideMark/>
                </w:tcPr>
                <w:p w:rsidR="003F48EA" w:rsidRPr="001E390D" w:rsidRDefault="003F48EA"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bottom w:val="single" w:sz="8" w:space="0" w:color="000000"/>
                    <w:right w:val="single" w:sz="8" w:space="0" w:color="auto"/>
                  </w:tcBorders>
                  <w:shd w:val="clear" w:color="auto" w:fill="auto"/>
                  <w:vAlign w:val="center"/>
                  <w:hideMark/>
                </w:tcPr>
                <w:p w:rsidR="003F48EA" w:rsidRPr="001E390D" w:rsidRDefault="003F48EA"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48EA" w:rsidRPr="001E390D" w:rsidRDefault="003F48E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325" w:type="dxa"/>
                  <w:tcBorders>
                    <w:top w:val="single" w:sz="4" w:space="0" w:color="auto"/>
                    <w:left w:val="nil"/>
                    <w:bottom w:val="single" w:sz="8"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24" w:type="dxa"/>
                  <w:tcBorders>
                    <w:top w:val="single" w:sz="4" w:space="0" w:color="auto"/>
                    <w:left w:val="nil"/>
                    <w:bottom w:val="single" w:sz="8"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200" w:type="dxa"/>
                  <w:tcBorders>
                    <w:top w:val="single" w:sz="4" w:space="0" w:color="auto"/>
                    <w:left w:val="nil"/>
                    <w:bottom w:val="single" w:sz="8" w:space="0" w:color="auto"/>
                    <w:right w:val="single" w:sz="8" w:space="0" w:color="auto"/>
                  </w:tcBorders>
                  <w:shd w:val="clear" w:color="auto" w:fill="auto"/>
                  <w:hideMark/>
                </w:tcPr>
                <w:p w:rsidR="003F48EA" w:rsidRPr="001E390D" w:rsidRDefault="003F48EA" w:rsidP="001A53A1">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3F48EA" w:rsidRPr="001E390D" w:rsidRDefault="003F48EA"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1A53A1" w:rsidRPr="001E390D" w:rsidTr="001A53A1">
              <w:trPr>
                <w:trHeight w:val="201"/>
              </w:trPr>
              <w:tc>
                <w:tcPr>
                  <w:tcW w:w="2585" w:type="dxa"/>
                  <w:vMerge w:val="restart"/>
                  <w:tcBorders>
                    <w:left w:val="single" w:sz="8" w:space="0" w:color="auto"/>
                    <w:right w:val="single" w:sz="8" w:space="0" w:color="auto"/>
                  </w:tcBorders>
                  <w:shd w:val="clear" w:color="auto" w:fill="auto"/>
                  <w:vAlign w:val="center"/>
                  <w:hideMark/>
                </w:tcPr>
                <w:p w:rsidR="001A53A1" w:rsidRPr="001E390D" w:rsidRDefault="001A53A1" w:rsidP="001A53A1">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Основное мероприятие подпрограммы 1.9</w:t>
                  </w:r>
                </w:p>
              </w:tc>
              <w:tc>
                <w:tcPr>
                  <w:tcW w:w="2690" w:type="dxa"/>
                  <w:vMerge w:val="restart"/>
                  <w:tcBorders>
                    <w:left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«Предоставление благоустроенных жилых </w:t>
                  </w:r>
                  <w:r w:rsidRPr="001E390D">
                    <w:rPr>
                      <w:rFonts w:ascii="Times New Roman" w:eastAsia="Times New Roman" w:hAnsi="Times New Roman"/>
                      <w:b/>
                      <w:sz w:val="16"/>
                      <w:szCs w:val="16"/>
                      <w:lang w:eastAsia="ru-RU"/>
                    </w:rPr>
                    <w:lastRenderedPageBreak/>
                    <w:t>помещений семьям с детьми-инвалидами»</w:t>
                  </w:r>
                </w:p>
              </w:tc>
              <w:tc>
                <w:tcPr>
                  <w:tcW w:w="2252" w:type="dxa"/>
                  <w:tcBorders>
                    <w:top w:val="nil"/>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rPr>
                      <w:rFonts w:ascii="Times New Roman" w:hAnsi="Times New Roman"/>
                      <w:b/>
                      <w:sz w:val="16"/>
                      <w:szCs w:val="16"/>
                    </w:rPr>
                  </w:pPr>
                  <w:r w:rsidRPr="001E390D">
                    <w:rPr>
                      <w:rFonts w:ascii="Times New Roman" w:hAnsi="Times New Roman"/>
                      <w:b/>
                      <w:sz w:val="16"/>
                      <w:szCs w:val="16"/>
                    </w:rPr>
                    <w:lastRenderedPageBreak/>
                    <w:t>Всего</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9972,00</w:t>
                  </w:r>
                </w:p>
              </w:tc>
              <w:tc>
                <w:tcPr>
                  <w:tcW w:w="1325" w:type="dxa"/>
                  <w:tcBorders>
                    <w:top w:val="single" w:sz="4" w:space="0" w:color="auto"/>
                    <w:left w:val="nil"/>
                    <w:bottom w:val="single" w:sz="8" w:space="0" w:color="auto"/>
                    <w:right w:val="single" w:sz="8" w:space="0" w:color="auto"/>
                  </w:tcBorders>
                  <w:shd w:val="clear" w:color="auto" w:fill="auto"/>
                  <w:vAlign w:val="bottom"/>
                  <w:hideMark/>
                </w:tcPr>
                <w:p w:rsidR="001A53A1" w:rsidRPr="001E390D" w:rsidRDefault="001A53A1" w:rsidP="001A53A1">
                  <w:pPr>
                    <w:jc w:val="center"/>
                    <w:rPr>
                      <w:rFonts w:ascii="Times New Roman" w:hAnsi="Times New Roman"/>
                      <w:b/>
                      <w:sz w:val="16"/>
                      <w:szCs w:val="16"/>
                    </w:rPr>
                  </w:pPr>
                  <w:r w:rsidRPr="001E390D">
                    <w:rPr>
                      <w:rFonts w:ascii="Times New Roman" w:hAnsi="Times New Roman"/>
                      <w:b/>
                      <w:sz w:val="16"/>
                      <w:szCs w:val="16"/>
                    </w:rPr>
                    <w:t>7452,00</w:t>
                  </w:r>
                </w:p>
              </w:tc>
              <w:tc>
                <w:tcPr>
                  <w:tcW w:w="1324"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jc w:val="center"/>
                    <w:rPr>
                      <w:rFonts w:ascii="Times New Roman" w:hAnsi="Times New Roman"/>
                      <w:b/>
                      <w:sz w:val="16"/>
                      <w:szCs w:val="16"/>
                    </w:rPr>
                  </w:pPr>
                  <w:r w:rsidRPr="001E390D">
                    <w:rPr>
                      <w:rFonts w:ascii="Times New Roman" w:hAnsi="Times New Roman"/>
                      <w:b/>
                      <w:sz w:val="16"/>
                      <w:szCs w:val="16"/>
                    </w:rPr>
                    <w:t>11178,00</w:t>
                  </w:r>
                </w:p>
              </w:tc>
              <w:tc>
                <w:tcPr>
                  <w:tcW w:w="1200"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jc w:val="center"/>
                    <w:rPr>
                      <w:rFonts w:ascii="Times New Roman" w:hAnsi="Times New Roman"/>
                      <w:b/>
                      <w:sz w:val="16"/>
                      <w:szCs w:val="16"/>
                    </w:rP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28602,00</w:t>
                  </w:r>
                </w:p>
              </w:tc>
            </w:tr>
            <w:tr w:rsidR="001A53A1" w:rsidRPr="001E390D" w:rsidTr="001A53A1">
              <w:trPr>
                <w:trHeight w:val="201"/>
              </w:trPr>
              <w:tc>
                <w:tcPr>
                  <w:tcW w:w="2585" w:type="dxa"/>
                  <w:vMerge/>
                  <w:tcBorders>
                    <w:left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1A53A1" w:rsidRPr="001E390D" w:rsidRDefault="001A53A1"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325"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24"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200"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1A53A1" w:rsidRPr="001E390D" w:rsidTr="001A53A1">
              <w:trPr>
                <w:trHeight w:val="201"/>
              </w:trPr>
              <w:tc>
                <w:tcPr>
                  <w:tcW w:w="2585" w:type="dxa"/>
                  <w:vMerge/>
                  <w:tcBorders>
                    <w:left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1A53A1" w:rsidRPr="001E390D" w:rsidRDefault="001A53A1"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9473,40</w:t>
                  </w:r>
                </w:p>
              </w:tc>
              <w:tc>
                <w:tcPr>
                  <w:tcW w:w="1325" w:type="dxa"/>
                  <w:tcBorders>
                    <w:top w:val="single" w:sz="4" w:space="0" w:color="auto"/>
                    <w:left w:val="nil"/>
                    <w:bottom w:val="single" w:sz="8" w:space="0" w:color="auto"/>
                    <w:right w:val="single" w:sz="8" w:space="0" w:color="auto"/>
                  </w:tcBorders>
                  <w:shd w:val="clear" w:color="auto" w:fill="auto"/>
                  <w:vAlign w:val="bottom"/>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7079,40</w:t>
                  </w:r>
                </w:p>
              </w:tc>
              <w:tc>
                <w:tcPr>
                  <w:tcW w:w="1324"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10619,10</w:t>
                  </w:r>
                </w:p>
              </w:tc>
              <w:tc>
                <w:tcPr>
                  <w:tcW w:w="1200"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27171,90</w:t>
                  </w:r>
                </w:p>
              </w:tc>
            </w:tr>
            <w:tr w:rsidR="001A53A1" w:rsidRPr="001E390D" w:rsidTr="001A53A1">
              <w:trPr>
                <w:trHeight w:val="201"/>
              </w:trPr>
              <w:tc>
                <w:tcPr>
                  <w:tcW w:w="2585" w:type="dxa"/>
                  <w:vMerge/>
                  <w:tcBorders>
                    <w:left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1A53A1" w:rsidRPr="001E390D" w:rsidRDefault="001A53A1"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498,60</w:t>
                  </w:r>
                </w:p>
              </w:tc>
              <w:tc>
                <w:tcPr>
                  <w:tcW w:w="1325"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372,60</w:t>
                  </w:r>
                </w:p>
              </w:tc>
              <w:tc>
                <w:tcPr>
                  <w:tcW w:w="1324"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558,90</w:t>
                  </w:r>
                </w:p>
              </w:tc>
              <w:tc>
                <w:tcPr>
                  <w:tcW w:w="1200"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1430,10</w:t>
                  </w:r>
                </w:p>
              </w:tc>
            </w:tr>
            <w:tr w:rsidR="001A53A1" w:rsidRPr="001E390D" w:rsidTr="00A91AFA">
              <w:trPr>
                <w:trHeight w:val="201"/>
              </w:trPr>
              <w:tc>
                <w:tcPr>
                  <w:tcW w:w="2585" w:type="dxa"/>
                  <w:vMerge/>
                  <w:tcBorders>
                    <w:left w:val="single" w:sz="8" w:space="0" w:color="auto"/>
                    <w:bottom w:val="single" w:sz="8" w:space="0" w:color="000000"/>
                    <w:right w:val="single" w:sz="8" w:space="0" w:color="auto"/>
                  </w:tcBorders>
                  <w:shd w:val="clear" w:color="auto" w:fill="auto"/>
                  <w:vAlign w:val="center"/>
                  <w:hideMark/>
                </w:tcPr>
                <w:p w:rsidR="001A53A1" w:rsidRPr="001E390D" w:rsidRDefault="001A53A1"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bottom w:val="single" w:sz="8" w:space="0" w:color="000000"/>
                    <w:right w:val="single" w:sz="8" w:space="0" w:color="auto"/>
                  </w:tcBorders>
                  <w:shd w:val="clear" w:color="auto" w:fill="auto"/>
                  <w:vAlign w:val="center"/>
                  <w:hideMark/>
                </w:tcPr>
                <w:p w:rsidR="001A53A1" w:rsidRPr="001E390D" w:rsidRDefault="001A53A1"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325"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24"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200"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1A53A1" w:rsidRPr="001E390D" w:rsidTr="001A53A1">
              <w:trPr>
                <w:trHeight w:val="201"/>
              </w:trPr>
              <w:tc>
                <w:tcPr>
                  <w:tcW w:w="2585" w:type="dxa"/>
                  <w:vMerge w:val="restart"/>
                  <w:tcBorders>
                    <w:left w:val="single" w:sz="8" w:space="0" w:color="auto"/>
                    <w:right w:val="single" w:sz="8" w:space="0" w:color="auto"/>
                  </w:tcBorders>
                  <w:shd w:val="clear" w:color="auto" w:fill="auto"/>
                  <w:vAlign w:val="center"/>
                  <w:hideMark/>
                </w:tcPr>
                <w:p w:rsidR="001A53A1" w:rsidRPr="001E390D" w:rsidRDefault="001A53A1" w:rsidP="001A53A1">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1.9.1</w:t>
                  </w:r>
                </w:p>
              </w:tc>
              <w:tc>
                <w:tcPr>
                  <w:tcW w:w="2690" w:type="dxa"/>
                  <w:vMerge w:val="restart"/>
                  <w:tcBorders>
                    <w:left w:val="single" w:sz="8" w:space="0" w:color="auto"/>
                    <w:right w:val="single" w:sz="8" w:space="0" w:color="auto"/>
                  </w:tcBorders>
                  <w:shd w:val="clear" w:color="auto" w:fill="auto"/>
                  <w:vAlign w:val="center"/>
                  <w:hideMark/>
                </w:tcPr>
                <w:p w:rsidR="001A53A1" w:rsidRPr="001E390D" w:rsidRDefault="009839C3" w:rsidP="001A53A1">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Реализация мероприятий по обеспечению жильем семей, имеющих детей-инвалидов, нуждающихся в улучшении жилищных условий</w:t>
                  </w:r>
                </w:p>
              </w:tc>
              <w:tc>
                <w:tcPr>
                  <w:tcW w:w="2252" w:type="dxa"/>
                  <w:tcBorders>
                    <w:top w:val="nil"/>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9972,00</w:t>
                  </w:r>
                </w:p>
              </w:tc>
              <w:tc>
                <w:tcPr>
                  <w:tcW w:w="1325"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jc w:val="center"/>
                    <w:rPr>
                      <w:rFonts w:ascii="Times New Roman" w:hAnsi="Times New Roman"/>
                      <w:b/>
                      <w:sz w:val="16"/>
                      <w:szCs w:val="16"/>
                    </w:rPr>
                  </w:pPr>
                  <w:r w:rsidRPr="001E390D">
                    <w:rPr>
                      <w:rFonts w:ascii="Times New Roman" w:hAnsi="Times New Roman"/>
                      <w:b/>
                      <w:sz w:val="16"/>
                      <w:szCs w:val="16"/>
                    </w:rPr>
                    <w:t>7452,00</w:t>
                  </w:r>
                </w:p>
              </w:tc>
              <w:tc>
                <w:tcPr>
                  <w:tcW w:w="1324"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jc w:val="center"/>
                    <w:rPr>
                      <w:rFonts w:ascii="Times New Roman" w:hAnsi="Times New Roman"/>
                      <w:b/>
                      <w:sz w:val="16"/>
                      <w:szCs w:val="16"/>
                    </w:rPr>
                  </w:pPr>
                  <w:r w:rsidRPr="001E390D">
                    <w:rPr>
                      <w:rFonts w:ascii="Times New Roman" w:hAnsi="Times New Roman"/>
                      <w:b/>
                      <w:sz w:val="16"/>
                      <w:szCs w:val="16"/>
                    </w:rPr>
                    <w:t>11178,00</w:t>
                  </w:r>
                </w:p>
              </w:tc>
              <w:tc>
                <w:tcPr>
                  <w:tcW w:w="1200"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jc w:val="center"/>
                    <w:rPr>
                      <w:rFonts w:ascii="Times New Roman" w:hAnsi="Times New Roman"/>
                      <w:b/>
                      <w:sz w:val="16"/>
                      <w:szCs w:val="16"/>
                    </w:rP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28602,00</w:t>
                  </w:r>
                </w:p>
              </w:tc>
            </w:tr>
            <w:tr w:rsidR="001A53A1" w:rsidRPr="001E390D" w:rsidTr="001A53A1">
              <w:trPr>
                <w:trHeight w:val="201"/>
              </w:trPr>
              <w:tc>
                <w:tcPr>
                  <w:tcW w:w="2585" w:type="dxa"/>
                  <w:vMerge/>
                  <w:tcBorders>
                    <w:left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1A53A1" w:rsidRPr="001E390D" w:rsidRDefault="001A53A1"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325"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24"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200"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1A53A1" w:rsidRPr="001E390D" w:rsidTr="001A53A1">
              <w:trPr>
                <w:trHeight w:val="201"/>
              </w:trPr>
              <w:tc>
                <w:tcPr>
                  <w:tcW w:w="2585" w:type="dxa"/>
                  <w:vMerge/>
                  <w:tcBorders>
                    <w:left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1A53A1" w:rsidRPr="001E390D" w:rsidRDefault="001A53A1"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9473,40</w:t>
                  </w:r>
                </w:p>
              </w:tc>
              <w:tc>
                <w:tcPr>
                  <w:tcW w:w="1325"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7079,40</w:t>
                  </w:r>
                </w:p>
              </w:tc>
              <w:tc>
                <w:tcPr>
                  <w:tcW w:w="1324"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10619,10</w:t>
                  </w:r>
                </w:p>
              </w:tc>
              <w:tc>
                <w:tcPr>
                  <w:tcW w:w="1200"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27171,90</w:t>
                  </w:r>
                </w:p>
              </w:tc>
            </w:tr>
            <w:tr w:rsidR="001A53A1" w:rsidRPr="001E390D" w:rsidTr="001A53A1">
              <w:trPr>
                <w:trHeight w:val="201"/>
              </w:trPr>
              <w:tc>
                <w:tcPr>
                  <w:tcW w:w="2585" w:type="dxa"/>
                  <w:vMerge/>
                  <w:tcBorders>
                    <w:left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right w:val="single" w:sz="8" w:space="0" w:color="auto"/>
                  </w:tcBorders>
                  <w:shd w:val="clear" w:color="auto" w:fill="auto"/>
                  <w:vAlign w:val="center"/>
                  <w:hideMark/>
                </w:tcPr>
                <w:p w:rsidR="001A53A1" w:rsidRPr="001E390D" w:rsidRDefault="001A53A1"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498,60</w:t>
                  </w:r>
                </w:p>
              </w:tc>
              <w:tc>
                <w:tcPr>
                  <w:tcW w:w="1325"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372,60</w:t>
                  </w:r>
                </w:p>
              </w:tc>
              <w:tc>
                <w:tcPr>
                  <w:tcW w:w="1324"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558,90</w:t>
                  </w:r>
                </w:p>
              </w:tc>
              <w:tc>
                <w:tcPr>
                  <w:tcW w:w="1200"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1430,10</w:t>
                  </w:r>
                </w:p>
              </w:tc>
            </w:tr>
            <w:tr w:rsidR="001A53A1" w:rsidRPr="001E390D" w:rsidTr="00A91AFA">
              <w:trPr>
                <w:trHeight w:val="201"/>
              </w:trPr>
              <w:tc>
                <w:tcPr>
                  <w:tcW w:w="2585" w:type="dxa"/>
                  <w:vMerge/>
                  <w:tcBorders>
                    <w:left w:val="single" w:sz="8" w:space="0" w:color="auto"/>
                    <w:bottom w:val="single" w:sz="8" w:space="0" w:color="000000"/>
                    <w:right w:val="single" w:sz="8" w:space="0" w:color="auto"/>
                  </w:tcBorders>
                  <w:shd w:val="clear" w:color="auto" w:fill="auto"/>
                  <w:vAlign w:val="center"/>
                  <w:hideMark/>
                </w:tcPr>
                <w:p w:rsidR="001A53A1" w:rsidRPr="001E390D" w:rsidRDefault="001A53A1" w:rsidP="007833FF">
                  <w:pPr>
                    <w:spacing w:after="0" w:line="240" w:lineRule="auto"/>
                    <w:rPr>
                      <w:rFonts w:ascii="Times New Roman" w:eastAsia="Times New Roman" w:hAnsi="Times New Roman"/>
                      <w:b/>
                      <w:bCs/>
                      <w:sz w:val="16"/>
                      <w:szCs w:val="16"/>
                      <w:lang w:eastAsia="ru-RU"/>
                    </w:rPr>
                  </w:pPr>
                </w:p>
              </w:tc>
              <w:tc>
                <w:tcPr>
                  <w:tcW w:w="2690" w:type="dxa"/>
                  <w:vMerge/>
                  <w:tcBorders>
                    <w:left w:val="single" w:sz="8" w:space="0" w:color="auto"/>
                    <w:bottom w:val="single" w:sz="8" w:space="0" w:color="000000"/>
                    <w:right w:val="single" w:sz="8" w:space="0" w:color="auto"/>
                  </w:tcBorders>
                  <w:shd w:val="clear" w:color="auto" w:fill="auto"/>
                  <w:vAlign w:val="center"/>
                  <w:hideMark/>
                </w:tcPr>
                <w:p w:rsidR="001A53A1" w:rsidRPr="001E390D" w:rsidRDefault="001A53A1" w:rsidP="00C23180">
                  <w:pPr>
                    <w:spacing w:after="0" w:line="240" w:lineRule="auto"/>
                    <w:jc w:val="center"/>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1A53A1" w:rsidRPr="001E390D" w:rsidRDefault="001A53A1"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 (собственные средства)</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413"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sz w:val="16"/>
                      <w:szCs w:val="16"/>
                    </w:rPr>
                  </w:pPr>
                  <w:r w:rsidRPr="001E390D">
                    <w:rPr>
                      <w:rFonts w:ascii="Times New Roman" w:hAnsi="Times New Roman"/>
                      <w:b/>
                      <w:sz w:val="16"/>
                      <w:szCs w:val="16"/>
                    </w:rPr>
                    <w:t>0,00</w:t>
                  </w:r>
                </w:p>
              </w:tc>
              <w:tc>
                <w:tcPr>
                  <w:tcW w:w="1325"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24"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200" w:type="dxa"/>
                  <w:tcBorders>
                    <w:top w:val="single" w:sz="4" w:space="0" w:color="auto"/>
                    <w:left w:val="nil"/>
                    <w:bottom w:val="single" w:sz="8" w:space="0" w:color="auto"/>
                    <w:right w:val="single" w:sz="8" w:space="0" w:color="auto"/>
                  </w:tcBorders>
                  <w:shd w:val="clear" w:color="auto" w:fill="auto"/>
                  <w:hideMark/>
                </w:tcPr>
                <w:p w:rsidR="001A53A1" w:rsidRPr="001E390D" w:rsidRDefault="001A53A1" w:rsidP="001A53A1">
                  <w:pPr>
                    <w:rPr>
                      <w:rFonts w:ascii="Times New Roman" w:hAnsi="Times New Roman"/>
                      <w:b/>
                      <w:sz w:val="16"/>
                      <w:szCs w:val="16"/>
                    </w:rPr>
                  </w:pPr>
                  <w:r w:rsidRPr="001E390D">
                    <w:rPr>
                      <w:rFonts w:ascii="Times New Roman" w:hAnsi="Times New Roman"/>
                      <w:b/>
                      <w:sz w:val="16"/>
                      <w:szCs w:val="16"/>
                    </w:rPr>
                    <w:t>0,00</w:t>
                  </w:r>
                </w:p>
              </w:tc>
              <w:tc>
                <w:tcPr>
                  <w:tcW w:w="1374" w:type="dxa"/>
                  <w:tcBorders>
                    <w:top w:val="single" w:sz="4" w:space="0" w:color="auto"/>
                    <w:left w:val="nil"/>
                    <w:bottom w:val="single" w:sz="8" w:space="0" w:color="auto"/>
                    <w:right w:val="single" w:sz="8" w:space="0" w:color="auto"/>
                  </w:tcBorders>
                  <w:shd w:val="clear" w:color="auto" w:fill="auto"/>
                  <w:vAlign w:val="center"/>
                  <w:hideMark/>
                </w:tcPr>
                <w:p w:rsidR="001A53A1" w:rsidRPr="001E390D" w:rsidRDefault="001A53A1"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A91AF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2.</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«Создание условий для обеспечения качественными услугами жилищно-коммунального хозяйства населения Прохоровского района» </w:t>
                  </w: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bCs/>
                      <w:sz w:val="16"/>
                      <w:szCs w:val="16"/>
                    </w:rPr>
                  </w:pPr>
                  <w:r w:rsidRPr="001E390D">
                    <w:rPr>
                      <w:rFonts w:ascii="Times New Roman" w:hAnsi="Times New Roman"/>
                      <w:b/>
                      <w:bCs/>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443AF1">
                  <w:pPr>
                    <w:spacing w:after="0" w:line="240" w:lineRule="auto"/>
                    <w:jc w:val="center"/>
                    <w:rPr>
                      <w:rFonts w:ascii="Times New Roman" w:hAnsi="Times New Roman"/>
                      <w:b/>
                      <w:bCs/>
                      <w:sz w:val="16"/>
                      <w:szCs w:val="16"/>
                    </w:rPr>
                  </w:pPr>
                  <w:r w:rsidRPr="001E390D">
                    <w:rPr>
                      <w:rFonts w:ascii="Times New Roman" w:hAnsi="Times New Roman"/>
                      <w:b/>
                      <w:bCs/>
                      <w:sz w:val="16"/>
                      <w:szCs w:val="16"/>
                    </w:rPr>
                    <w:t>2</w:t>
                  </w:r>
                  <w:r w:rsidR="00443AF1" w:rsidRPr="001E390D">
                    <w:rPr>
                      <w:rFonts w:ascii="Times New Roman" w:hAnsi="Times New Roman"/>
                      <w:b/>
                      <w:bCs/>
                      <w:sz w:val="16"/>
                      <w:szCs w:val="16"/>
                    </w:rPr>
                    <w:t>7 854,68</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A71F2F" w:rsidP="00A71F2F">
                  <w:pPr>
                    <w:spacing w:after="0" w:line="240" w:lineRule="auto"/>
                    <w:jc w:val="center"/>
                    <w:rPr>
                      <w:rFonts w:ascii="Times New Roman" w:hAnsi="Times New Roman"/>
                      <w:b/>
                      <w:bCs/>
                      <w:sz w:val="16"/>
                      <w:szCs w:val="16"/>
                    </w:rPr>
                  </w:pPr>
                  <w:r w:rsidRPr="001E390D">
                    <w:rPr>
                      <w:rFonts w:ascii="Times New Roman" w:hAnsi="Times New Roman"/>
                      <w:b/>
                      <w:bCs/>
                      <w:sz w:val="16"/>
                      <w:szCs w:val="16"/>
                    </w:rPr>
                    <w:t>25 806,00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A71F2F" w:rsidP="00A71F2F">
                  <w:pPr>
                    <w:spacing w:after="0" w:line="240" w:lineRule="auto"/>
                    <w:jc w:val="center"/>
                    <w:rPr>
                      <w:rFonts w:ascii="Times New Roman" w:hAnsi="Times New Roman"/>
                      <w:b/>
                      <w:bCs/>
                      <w:sz w:val="16"/>
                      <w:szCs w:val="16"/>
                    </w:rPr>
                  </w:pPr>
                  <w:r w:rsidRPr="001E390D">
                    <w:rPr>
                      <w:rFonts w:ascii="Times New Roman" w:hAnsi="Times New Roman"/>
                      <w:b/>
                      <w:bCs/>
                      <w:sz w:val="16"/>
                      <w:szCs w:val="16"/>
                    </w:rPr>
                    <w:t>25 588,30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A71F2F" w:rsidP="00A71F2F">
                  <w:pPr>
                    <w:spacing w:after="0" w:line="240" w:lineRule="auto"/>
                    <w:jc w:val="center"/>
                    <w:rPr>
                      <w:rFonts w:ascii="Times New Roman" w:hAnsi="Times New Roman"/>
                      <w:b/>
                      <w:bCs/>
                      <w:sz w:val="16"/>
                      <w:szCs w:val="16"/>
                    </w:rPr>
                  </w:pPr>
                  <w:r w:rsidRPr="001E390D">
                    <w:rPr>
                      <w:rFonts w:ascii="Times New Roman" w:hAnsi="Times New Roman"/>
                      <w:b/>
                      <w:bCs/>
                      <w:sz w:val="16"/>
                      <w:szCs w:val="16"/>
                    </w:rPr>
                    <w:t>26 478,30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22 935,90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1F53D3" w:rsidP="003F5977">
                  <w:pPr>
                    <w:spacing w:after="0" w:line="240" w:lineRule="auto"/>
                    <w:jc w:val="center"/>
                    <w:rPr>
                      <w:rFonts w:ascii="Times New Roman" w:hAnsi="Times New Roman"/>
                      <w:b/>
                      <w:bCs/>
                      <w:sz w:val="16"/>
                      <w:szCs w:val="16"/>
                    </w:rPr>
                  </w:pPr>
                  <w:r w:rsidRPr="001E390D">
                    <w:rPr>
                      <w:rFonts w:ascii="Times New Roman" w:hAnsi="Times New Roman"/>
                      <w:b/>
                      <w:bCs/>
                      <w:sz w:val="16"/>
                      <w:szCs w:val="16"/>
                    </w:rPr>
                    <w:t>1</w:t>
                  </w:r>
                  <w:r w:rsidR="003F5977" w:rsidRPr="001E390D">
                    <w:rPr>
                      <w:rFonts w:ascii="Times New Roman" w:hAnsi="Times New Roman"/>
                      <w:b/>
                      <w:bCs/>
                      <w:sz w:val="16"/>
                      <w:szCs w:val="16"/>
                    </w:rPr>
                    <w:t>28 663,18</w:t>
                  </w:r>
                </w:p>
              </w:tc>
            </w:tr>
            <w:tr w:rsidR="00A91AF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Подпрограмма 2</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bCs/>
                      <w:sz w:val="16"/>
                      <w:szCs w:val="16"/>
                    </w:rPr>
                  </w:pPr>
                  <w:r w:rsidRPr="001E390D">
                    <w:rPr>
                      <w:rFonts w:ascii="Times New Roman" w:hAnsi="Times New Roman"/>
                      <w:b/>
                      <w:bCs/>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0,00</w:t>
                  </w:r>
                </w:p>
              </w:tc>
            </w:tr>
            <w:tr w:rsidR="00A91AF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муниципальной</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bCs/>
                      <w:sz w:val="16"/>
                      <w:szCs w:val="16"/>
                    </w:rPr>
                  </w:pPr>
                  <w:r w:rsidRPr="001E390D">
                    <w:rPr>
                      <w:rFonts w:ascii="Times New Roman" w:hAnsi="Times New Roman"/>
                      <w:b/>
                      <w:bCs/>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1F53D3">
                  <w:pPr>
                    <w:spacing w:after="0" w:line="240" w:lineRule="auto"/>
                    <w:jc w:val="center"/>
                    <w:rPr>
                      <w:rFonts w:ascii="Times New Roman" w:hAnsi="Times New Roman"/>
                      <w:b/>
                      <w:bCs/>
                      <w:sz w:val="16"/>
                      <w:szCs w:val="16"/>
                    </w:rPr>
                  </w:pPr>
                  <w:r w:rsidRPr="001E390D">
                    <w:rPr>
                      <w:rFonts w:ascii="Times New Roman" w:hAnsi="Times New Roman"/>
                      <w:b/>
                      <w:bCs/>
                      <w:sz w:val="16"/>
                      <w:szCs w:val="16"/>
                    </w:rPr>
                    <w:t>10</w:t>
                  </w:r>
                  <w:r w:rsidR="001F53D3" w:rsidRPr="001E390D">
                    <w:rPr>
                      <w:rFonts w:ascii="Times New Roman" w:hAnsi="Times New Roman"/>
                      <w:b/>
                      <w:bCs/>
                      <w:sz w:val="16"/>
                      <w:szCs w:val="16"/>
                    </w:rPr>
                    <w:t> 222,30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035950" w:rsidP="001F53D3">
                  <w:pPr>
                    <w:spacing w:after="0" w:line="240" w:lineRule="auto"/>
                    <w:jc w:val="center"/>
                    <w:rPr>
                      <w:rFonts w:ascii="Times New Roman" w:hAnsi="Times New Roman"/>
                      <w:b/>
                      <w:bCs/>
                      <w:sz w:val="16"/>
                      <w:szCs w:val="16"/>
                    </w:rPr>
                  </w:pPr>
                  <w:r w:rsidRPr="001E390D">
                    <w:rPr>
                      <w:rFonts w:ascii="Times New Roman" w:hAnsi="Times New Roman"/>
                      <w:b/>
                      <w:bCs/>
                      <w:sz w:val="16"/>
                      <w:szCs w:val="16"/>
                    </w:rPr>
                    <w:t>10 756,70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035950" w:rsidP="001F53D3">
                  <w:pPr>
                    <w:spacing w:after="0" w:line="240" w:lineRule="auto"/>
                    <w:jc w:val="center"/>
                    <w:rPr>
                      <w:rFonts w:ascii="Times New Roman" w:hAnsi="Times New Roman"/>
                      <w:b/>
                      <w:bCs/>
                      <w:sz w:val="16"/>
                      <w:szCs w:val="16"/>
                    </w:rPr>
                  </w:pPr>
                  <w:r w:rsidRPr="001E390D">
                    <w:rPr>
                      <w:rFonts w:ascii="Times New Roman" w:hAnsi="Times New Roman"/>
                      <w:b/>
                      <w:bCs/>
                      <w:sz w:val="16"/>
                      <w:szCs w:val="16"/>
                    </w:rPr>
                    <w:t>11 147,3</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035950"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11 592,30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035950"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11 248,90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035950" w:rsidP="007833FF">
                  <w:pPr>
                    <w:spacing w:after="0" w:line="240" w:lineRule="auto"/>
                    <w:jc w:val="center"/>
                    <w:rPr>
                      <w:rFonts w:ascii="Times New Roman" w:hAnsi="Times New Roman"/>
                      <w:b/>
                      <w:bCs/>
                      <w:sz w:val="16"/>
                      <w:szCs w:val="16"/>
                    </w:rPr>
                  </w:pPr>
                  <w:r w:rsidRPr="001E390D">
                    <w:rPr>
                      <w:rFonts w:ascii="Times New Roman" w:hAnsi="Times New Roman"/>
                      <w:b/>
                      <w:bCs/>
                      <w:sz w:val="16"/>
                      <w:szCs w:val="16"/>
                    </w:rPr>
                    <w:t>54 967,50</w:t>
                  </w:r>
                </w:p>
              </w:tc>
            </w:tr>
            <w:tr w:rsidR="00035950"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035950" w:rsidRPr="001E390D" w:rsidRDefault="00035950"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программы</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035950" w:rsidRPr="001E390D" w:rsidRDefault="00035950" w:rsidP="007833FF">
                  <w:pPr>
                    <w:spacing w:after="0" w:line="240" w:lineRule="auto"/>
                    <w:rPr>
                      <w:rFonts w:ascii="Times New Roman" w:eastAsia="Times New Roman" w:hAnsi="Times New Roman"/>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035950" w:rsidRPr="001E390D" w:rsidRDefault="00035950" w:rsidP="007833FF">
                  <w:pPr>
                    <w:spacing w:after="0" w:line="240" w:lineRule="auto"/>
                    <w:rPr>
                      <w:rFonts w:ascii="Times New Roman" w:hAnsi="Times New Roman"/>
                      <w:b/>
                      <w:bCs/>
                      <w:sz w:val="16"/>
                      <w:szCs w:val="16"/>
                    </w:rPr>
                  </w:pPr>
                  <w:r w:rsidRPr="001E390D">
                    <w:rPr>
                      <w:rFonts w:ascii="Times New Roman" w:hAnsi="Times New Roman"/>
                      <w:b/>
                      <w:bCs/>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035950" w:rsidRPr="001E390D" w:rsidRDefault="00035950" w:rsidP="001F53D3">
                  <w:pPr>
                    <w:spacing w:after="0" w:line="240" w:lineRule="auto"/>
                    <w:jc w:val="center"/>
                    <w:rPr>
                      <w:rFonts w:ascii="Times New Roman" w:hAnsi="Times New Roman"/>
                      <w:b/>
                      <w:bCs/>
                      <w:sz w:val="16"/>
                      <w:szCs w:val="16"/>
                    </w:rPr>
                  </w:pPr>
                  <w:r w:rsidRPr="001E390D">
                    <w:rPr>
                      <w:rFonts w:ascii="Times New Roman" w:hAnsi="Times New Roman"/>
                      <w:b/>
                      <w:bCs/>
                      <w:sz w:val="16"/>
                      <w:szCs w:val="16"/>
                    </w:rPr>
                    <w:t>17 632,38</w:t>
                  </w:r>
                </w:p>
              </w:tc>
              <w:tc>
                <w:tcPr>
                  <w:tcW w:w="1413" w:type="dxa"/>
                  <w:tcBorders>
                    <w:top w:val="nil"/>
                    <w:left w:val="nil"/>
                    <w:bottom w:val="single" w:sz="8" w:space="0" w:color="auto"/>
                    <w:right w:val="single" w:sz="8" w:space="0" w:color="auto"/>
                  </w:tcBorders>
                  <w:shd w:val="clear" w:color="auto" w:fill="auto"/>
                  <w:vAlign w:val="center"/>
                  <w:hideMark/>
                </w:tcPr>
                <w:p w:rsidR="00035950" w:rsidRPr="001E390D" w:rsidRDefault="00035950"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15 049,30</w:t>
                  </w:r>
                </w:p>
              </w:tc>
              <w:tc>
                <w:tcPr>
                  <w:tcW w:w="1325" w:type="dxa"/>
                  <w:tcBorders>
                    <w:top w:val="nil"/>
                    <w:left w:val="nil"/>
                    <w:bottom w:val="single" w:sz="8" w:space="0" w:color="auto"/>
                    <w:right w:val="single" w:sz="8" w:space="0" w:color="auto"/>
                  </w:tcBorders>
                  <w:shd w:val="clear" w:color="auto" w:fill="auto"/>
                  <w:vAlign w:val="center"/>
                  <w:hideMark/>
                </w:tcPr>
                <w:p w:rsidR="00035950" w:rsidRPr="001E390D" w:rsidRDefault="00035950"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14 441,0</w:t>
                  </w:r>
                </w:p>
              </w:tc>
              <w:tc>
                <w:tcPr>
                  <w:tcW w:w="1324" w:type="dxa"/>
                  <w:tcBorders>
                    <w:top w:val="nil"/>
                    <w:left w:val="nil"/>
                    <w:bottom w:val="single" w:sz="8" w:space="0" w:color="auto"/>
                    <w:right w:val="single" w:sz="8" w:space="0" w:color="auto"/>
                  </w:tcBorders>
                  <w:shd w:val="clear" w:color="auto" w:fill="auto"/>
                  <w:vAlign w:val="center"/>
                  <w:hideMark/>
                </w:tcPr>
                <w:p w:rsidR="00035950" w:rsidRPr="001E390D" w:rsidRDefault="00035950"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14 886,00</w:t>
                  </w:r>
                </w:p>
              </w:tc>
              <w:tc>
                <w:tcPr>
                  <w:tcW w:w="1200" w:type="dxa"/>
                  <w:tcBorders>
                    <w:top w:val="nil"/>
                    <w:left w:val="nil"/>
                    <w:bottom w:val="single" w:sz="8" w:space="0" w:color="auto"/>
                    <w:right w:val="single" w:sz="8" w:space="0" w:color="auto"/>
                  </w:tcBorders>
                  <w:shd w:val="clear" w:color="auto" w:fill="auto"/>
                  <w:vAlign w:val="center"/>
                  <w:hideMark/>
                </w:tcPr>
                <w:p w:rsidR="00035950" w:rsidRPr="001E390D" w:rsidRDefault="00035950" w:rsidP="001A53A1">
                  <w:pPr>
                    <w:spacing w:after="0" w:line="240" w:lineRule="auto"/>
                    <w:jc w:val="center"/>
                    <w:rPr>
                      <w:rFonts w:ascii="Times New Roman" w:hAnsi="Times New Roman"/>
                      <w:b/>
                      <w:bCs/>
                      <w:sz w:val="16"/>
                      <w:szCs w:val="16"/>
                    </w:rPr>
                  </w:pPr>
                  <w:r w:rsidRPr="001E390D">
                    <w:rPr>
                      <w:rFonts w:ascii="Times New Roman" w:hAnsi="Times New Roman"/>
                      <w:b/>
                      <w:bCs/>
                      <w:sz w:val="16"/>
                      <w:szCs w:val="16"/>
                    </w:rPr>
                    <w:t>11 687,00</w:t>
                  </w:r>
                </w:p>
              </w:tc>
              <w:tc>
                <w:tcPr>
                  <w:tcW w:w="1374" w:type="dxa"/>
                  <w:tcBorders>
                    <w:top w:val="nil"/>
                    <w:left w:val="nil"/>
                    <w:bottom w:val="single" w:sz="8" w:space="0" w:color="auto"/>
                    <w:right w:val="single" w:sz="8" w:space="0" w:color="auto"/>
                  </w:tcBorders>
                  <w:shd w:val="clear" w:color="auto" w:fill="auto"/>
                  <w:vAlign w:val="center"/>
                  <w:hideMark/>
                </w:tcPr>
                <w:p w:rsidR="00035950" w:rsidRPr="001E390D" w:rsidRDefault="00035950" w:rsidP="001F53D3">
                  <w:pPr>
                    <w:spacing w:after="0" w:line="240" w:lineRule="auto"/>
                    <w:jc w:val="center"/>
                    <w:rPr>
                      <w:rFonts w:ascii="Times New Roman" w:hAnsi="Times New Roman"/>
                      <w:b/>
                      <w:bCs/>
                      <w:sz w:val="16"/>
                      <w:szCs w:val="16"/>
                    </w:rPr>
                  </w:pPr>
                  <w:r w:rsidRPr="001E390D">
                    <w:rPr>
                      <w:rFonts w:ascii="Times New Roman" w:hAnsi="Times New Roman"/>
                      <w:b/>
                      <w:bCs/>
                      <w:sz w:val="16"/>
                      <w:szCs w:val="16"/>
                    </w:rPr>
                    <w:t>73 695,68</w:t>
                  </w:r>
                </w:p>
              </w:tc>
            </w:tr>
            <w:tr w:rsidR="00A91AFA" w:rsidRPr="001E390D" w:rsidTr="00A91AFA">
              <w:trPr>
                <w:trHeight w:val="315"/>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bCs/>
                      <w:sz w:val="16"/>
                      <w:szCs w:val="16"/>
                    </w:rPr>
                  </w:pPr>
                  <w:r w:rsidRPr="001E390D">
                    <w:rPr>
                      <w:rFonts w:ascii="Times New Roman" w:hAnsi="Times New Roman"/>
                      <w:b/>
                      <w:bCs/>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A71F2F" w:rsidRPr="001E390D" w:rsidRDefault="00A71F2F"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A71F2F" w:rsidRPr="001E390D" w:rsidRDefault="00A71F2F"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«Реализация мероприятий по проведению капитального ремонта многоквартирных домов»</w:t>
                  </w:r>
                </w:p>
              </w:tc>
              <w:tc>
                <w:tcPr>
                  <w:tcW w:w="2252"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239,08</w:t>
                  </w:r>
                </w:p>
              </w:tc>
              <w:tc>
                <w:tcPr>
                  <w:tcW w:w="1413"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325"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324"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200"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250,00</w:t>
                  </w:r>
                </w:p>
              </w:tc>
              <w:tc>
                <w:tcPr>
                  <w:tcW w:w="1374"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1269,08</w:t>
                  </w:r>
                </w:p>
              </w:tc>
            </w:tr>
            <w:tr w:rsidR="00A91AF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 xml:space="preserve">Федеральный бюджет </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2.1</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A71F2F" w:rsidRPr="001E390D" w:rsidRDefault="00A71F2F" w:rsidP="007833FF">
                  <w:pPr>
                    <w:spacing w:after="0" w:line="240" w:lineRule="auto"/>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A71F2F" w:rsidRPr="001E390D" w:rsidRDefault="00A71F2F" w:rsidP="007833FF">
                  <w:pPr>
                    <w:spacing w:after="0" w:line="240" w:lineRule="auto"/>
                    <w:rPr>
                      <w:rFonts w:ascii="Times New Roman" w:eastAsia="Times New Roman" w:hAnsi="Times New Roman"/>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7833FF">
                  <w:pPr>
                    <w:spacing w:after="0" w:line="240" w:lineRule="auto"/>
                    <w:rPr>
                      <w:rFonts w:ascii="Times New Roman" w:hAnsi="Times New Roman"/>
                      <w:b/>
                      <w:sz w:val="16"/>
                      <w:szCs w:val="16"/>
                    </w:rPr>
                  </w:pPr>
                  <w:r w:rsidRPr="001E390D">
                    <w:rPr>
                      <w:rFonts w:ascii="Times New Roman" w:hAnsi="Times New Roman"/>
                      <w:b/>
                      <w:sz w:val="16"/>
                      <w:szCs w:val="16"/>
                    </w:rPr>
                    <w:t>Местный бюджет</w:t>
                  </w:r>
                </w:p>
              </w:tc>
              <w:tc>
                <w:tcPr>
                  <w:tcW w:w="1148"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239,08</w:t>
                  </w:r>
                </w:p>
              </w:tc>
              <w:tc>
                <w:tcPr>
                  <w:tcW w:w="1413"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325"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324"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200"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250,00</w:t>
                  </w:r>
                </w:p>
              </w:tc>
              <w:tc>
                <w:tcPr>
                  <w:tcW w:w="1374"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1269,08</w:t>
                  </w:r>
                </w:p>
              </w:tc>
            </w:tr>
            <w:tr w:rsidR="00A91AFA" w:rsidRPr="001E390D" w:rsidTr="00A91AFA">
              <w:trPr>
                <w:trHeight w:val="315"/>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71585B" w:rsidRPr="001E390D" w:rsidRDefault="0071585B"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2.1.1.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71585B" w:rsidRPr="001E390D" w:rsidRDefault="0071585B"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Реализация мероприятий по проведению капитального ремонта многоквартирных домов</w:t>
                  </w:r>
                </w:p>
              </w:tc>
              <w:tc>
                <w:tcPr>
                  <w:tcW w:w="2252" w:type="dxa"/>
                  <w:tcBorders>
                    <w:top w:val="nil"/>
                    <w:left w:val="nil"/>
                    <w:bottom w:val="single" w:sz="8" w:space="0" w:color="auto"/>
                    <w:right w:val="single" w:sz="8" w:space="0" w:color="auto"/>
                  </w:tcBorders>
                  <w:shd w:val="clear" w:color="auto" w:fill="auto"/>
                  <w:vAlign w:val="center"/>
                  <w:hideMark/>
                </w:tcPr>
                <w:p w:rsidR="0071585B" w:rsidRPr="001E390D" w:rsidRDefault="0071585B"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71585B" w:rsidRPr="001E390D" w:rsidRDefault="0071585B"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239,08</w:t>
                  </w:r>
                </w:p>
              </w:tc>
              <w:tc>
                <w:tcPr>
                  <w:tcW w:w="1413" w:type="dxa"/>
                  <w:tcBorders>
                    <w:top w:val="nil"/>
                    <w:left w:val="nil"/>
                    <w:bottom w:val="single" w:sz="8" w:space="0" w:color="auto"/>
                    <w:right w:val="single" w:sz="8" w:space="0" w:color="auto"/>
                  </w:tcBorders>
                  <w:shd w:val="clear" w:color="auto" w:fill="auto"/>
                  <w:vAlign w:val="center"/>
                  <w:hideMark/>
                </w:tcPr>
                <w:p w:rsidR="0071585B" w:rsidRPr="001E390D" w:rsidRDefault="0071585B"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w:t>
                  </w:r>
                  <w:r w:rsidR="00A71F2F" w:rsidRPr="001E390D">
                    <w:rPr>
                      <w:rFonts w:ascii="Times New Roman" w:hAnsi="Times New Roman"/>
                      <w:bCs/>
                      <w:sz w:val="16"/>
                      <w:szCs w:val="16"/>
                    </w:rPr>
                    <w:t>6</w:t>
                  </w: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71585B" w:rsidRPr="001E390D" w:rsidRDefault="0071585B"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w:t>
                  </w:r>
                  <w:r w:rsidR="00A71F2F" w:rsidRPr="001E390D">
                    <w:rPr>
                      <w:rFonts w:ascii="Times New Roman" w:hAnsi="Times New Roman"/>
                      <w:bCs/>
                      <w:sz w:val="16"/>
                      <w:szCs w:val="16"/>
                    </w:rPr>
                    <w:t>6</w:t>
                  </w: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71585B" w:rsidRPr="001E390D" w:rsidRDefault="0071585B"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w:t>
                  </w:r>
                  <w:r w:rsidR="00A71F2F" w:rsidRPr="001E390D">
                    <w:rPr>
                      <w:rFonts w:ascii="Times New Roman" w:hAnsi="Times New Roman"/>
                      <w:bCs/>
                      <w:sz w:val="16"/>
                      <w:szCs w:val="16"/>
                    </w:rPr>
                    <w:t>6</w:t>
                  </w: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71585B" w:rsidRPr="001E390D" w:rsidRDefault="0071585B"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250,00</w:t>
                  </w:r>
                </w:p>
              </w:tc>
              <w:tc>
                <w:tcPr>
                  <w:tcW w:w="1374" w:type="dxa"/>
                  <w:tcBorders>
                    <w:top w:val="nil"/>
                    <w:left w:val="nil"/>
                    <w:bottom w:val="single" w:sz="8" w:space="0" w:color="auto"/>
                    <w:right w:val="single" w:sz="8" w:space="0" w:color="auto"/>
                  </w:tcBorders>
                  <w:shd w:val="clear" w:color="auto" w:fill="auto"/>
                  <w:vAlign w:val="center"/>
                  <w:hideMark/>
                </w:tcPr>
                <w:p w:rsidR="0071585B" w:rsidRPr="001E390D" w:rsidRDefault="0071585B"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12</w:t>
                  </w:r>
                  <w:r w:rsidR="00A71F2F" w:rsidRPr="001E390D">
                    <w:rPr>
                      <w:rFonts w:ascii="Times New Roman" w:hAnsi="Times New Roman"/>
                      <w:bCs/>
                      <w:sz w:val="16"/>
                      <w:szCs w:val="16"/>
                    </w:rPr>
                    <w:t>6</w:t>
                  </w:r>
                  <w:r w:rsidRPr="001E390D">
                    <w:rPr>
                      <w:rFonts w:ascii="Times New Roman" w:hAnsi="Times New Roman"/>
                      <w:bCs/>
                      <w:sz w:val="16"/>
                      <w:szCs w:val="16"/>
                    </w:rPr>
                    <w:t>9,08</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 xml:space="preserve">Федеральный бюджет </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A71F2F" w:rsidRPr="001E390D" w:rsidRDefault="00A71F2F"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A71F2F" w:rsidRPr="001E390D" w:rsidRDefault="00A71F2F"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7833FF">
                  <w:pPr>
                    <w:spacing w:after="0" w:line="240" w:lineRule="auto"/>
                    <w:rPr>
                      <w:rFonts w:ascii="Times New Roman" w:hAnsi="Times New Roman"/>
                      <w:b/>
                      <w:sz w:val="16"/>
                      <w:szCs w:val="16"/>
                    </w:rPr>
                  </w:pPr>
                  <w:r w:rsidRPr="001E390D">
                    <w:rPr>
                      <w:rFonts w:ascii="Times New Roman" w:hAnsi="Times New Roman"/>
                      <w:b/>
                      <w:sz w:val="16"/>
                      <w:szCs w:val="16"/>
                    </w:rPr>
                    <w:t>Местный бюджет</w:t>
                  </w:r>
                </w:p>
              </w:tc>
              <w:tc>
                <w:tcPr>
                  <w:tcW w:w="1148"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239,08</w:t>
                  </w:r>
                </w:p>
              </w:tc>
              <w:tc>
                <w:tcPr>
                  <w:tcW w:w="1413"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325"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324"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200"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250,00</w:t>
                  </w:r>
                </w:p>
              </w:tc>
              <w:tc>
                <w:tcPr>
                  <w:tcW w:w="1374"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1269,08</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30"/>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«Организация наружного </w:t>
                  </w:r>
                  <w:r w:rsidRPr="001E390D">
                    <w:rPr>
                      <w:rFonts w:ascii="Times New Roman" w:eastAsia="Times New Roman" w:hAnsi="Times New Roman"/>
                      <w:b/>
                      <w:sz w:val="16"/>
                      <w:szCs w:val="16"/>
                      <w:lang w:eastAsia="ru-RU"/>
                    </w:rPr>
                    <w:lastRenderedPageBreak/>
                    <w:t>освещения населенных пунктов»</w:t>
                  </w: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lastRenderedPageBreak/>
                    <w:t>Всего</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1585B">
                  <w:pPr>
                    <w:spacing w:after="0" w:line="240" w:lineRule="auto"/>
                    <w:jc w:val="center"/>
                    <w:rPr>
                      <w:rFonts w:ascii="Times New Roman" w:hAnsi="Times New Roman"/>
                      <w:bCs/>
                      <w:sz w:val="16"/>
                      <w:szCs w:val="16"/>
                    </w:rPr>
                  </w:pPr>
                  <w:r w:rsidRPr="001E390D">
                    <w:rPr>
                      <w:rFonts w:ascii="Times New Roman" w:hAnsi="Times New Roman"/>
                      <w:bCs/>
                      <w:sz w:val="16"/>
                      <w:szCs w:val="16"/>
                    </w:rPr>
                    <w:t>2</w:t>
                  </w:r>
                  <w:r w:rsidR="0071585B" w:rsidRPr="001E390D">
                    <w:rPr>
                      <w:rFonts w:ascii="Times New Roman" w:hAnsi="Times New Roman"/>
                      <w:bCs/>
                      <w:sz w:val="16"/>
                      <w:szCs w:val="16"/>
                    </w:rPr>
                    <w:t>2 654,60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w:t>
                  </w:r>
                  <w:r w:rsidR="0071585B" w:rsidRPr="001E390D">
                    <w:rPr>
                      <w:rFonts w:ascii="Times New Roman" w:hAnsi="Times New Roman"/>
                      <w:bCs/>
                      <w:sz w:val="16"/>
                      <w:szCs w:val="16"/>
                    </w:rPr>
                    <w:t>1 4</w:t>
                  </w:r>
                  <w:r w:rsidR="00A71F2F" w:rsidRPr="001E390D">
                    <w:rPr>
                      <w:rFonts w:ascii="Times New Roman" w:hAnsi="Times New Roman"/>
                      <w:bCs/>
                      <w:sz w:val="16"/>
                      <w:szCs w:val="16"/>
                    </w:rPr>
                    <w:t>00</w:t>
                  </w:r>
                  <w:r w:rsidR="0071585B" w:rsidRPr="001E390D">
                    <w:rPr>
                      <w:rFonts w:ascii="Times New Roman" w:hAnsi="Times New Roman"/>
                      <w:bCs/>
                      <w:sz w:val="16"/>
                      <w:szCs w:val="16"/>
                    </w:rPr>
                    <w:t>,00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22 256,00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w:t>
                  </w:r>
                  <w:r w:rsidR="00A71F2F" w:rsidRPr="001E390D">
                    <w:rPr>
                      <w:rFonts w:ascii="Times New Roman" w:hAnsi="Times New Roman"/>
                      <w:bCs/>
                      <w:sz w:val="16"/>
                      <w:szCs w:val="16"/>
                    </w:rPr>
                    <w:t>3 146,00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22 474,00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BF6313" w:rsidP="00FE07C5">
                  <w:pPr>
                    <w:spacing w:after="0" w:line="240" w:lineRule="auto"/>
                    <w:jc w:val="center"/>
                    <w:rPr>
                      <w:rFonts w:ascii="Times New Roman" w:hAnsi="Times New Roman"/>
                      <w:bCs/>
                      <w:sz w:val="16"/>
                      <w:szCs w:val="16"/>
                    </w:rPr>
                  </w:pPr>
                  <w:r w:rsidRPr="001E390D">
                    <w:rPr>
                      <w:rFonts w:ascii="Times New Roman" w:hAnsi="Times New Roman"/>
                      <w:bCs/>
                      <w:sz w:val="16"/>
                      <w:szCs w:val="16"/>
                    </w:rPr>
                    <w:t>1</w:t>
                  </w:r>
                  <w:r w:rsidR="00FE07C5" w:rsidRPr="001E390D">
                    <w:rPr>
                      <w:rFonts w:ascii="Times New Roman" w:hAnsi="Times New Roman"/>
                      <w:bCs/>
                      <w:sz w:val="16"/>
                      <w:szCs w:val="16"/>
                    </w:rPr>
                    <w:t>11 930,00</w:t>
                  </w:r>
                </w:p>
              </w:tc>
            </w:tr>
            <w:tr w:rsidR="00A91AF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lastRenderedPageBreak/>
                    <w:t>мероприятие</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lastRenderedPageBreak/>
                    <w:t>подпрограммы 2.2.</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8E61FB">
                  <w:pPr>
                    <w:spacing w:after="0" w:line="240" w:lineRule="auto"/>
                    <w:jc w:val="center"/>
                    <w:rPr>
                      <w:rFonts w:ascii="Times New Roman" w:hAnsi="Times New Roman"/>
                      <w:bCs/>
                      <w:sz w:val="16"/>
                      <w:szCs w:val="16"/>
                    </w:rPr>
                  </w:pPr>
                  <w:r w:rsidRPr="001E390D">
                    <w:rPr>
                      <w:rFonts w:ascii="Times New Roman" w:hAnsi="Times New Roman"/>
                      <w:bCs/>
                      <w:sz w:val="16"/>
                      <w:szCs w:val="16"/>
                    </w:rPr>
                    <w:t xml:space="preserve">10 </w:t>
                  </w:r>
                  <w:r w:rsidR="008E61FB" w:rsidRPr="001E390D">
                    <w:rPr>
                      <w:rFonts w:ascii="Times New Roman" w:hAnsi="Times New Roman"/>
                      <w:bCs/>
                      <w:sz w:val="16"/>
                      <w:szCs w:val="16"/>
                    </w:rPr>
                    <w:t>165</w:t>
                  </w:r>
                  <w:r w:rsidRPr="001E390D">
                    <w:rPr>
                      <w:rFonts w:ascii="Times New Roman" w:hAnsi="Times New Roman"/>
                      <w:bCs/>
                      <w:sz w:val="16"/>
                      <w:szCs w:val="16"/>
                    </w:rPr>
                    <w:t>,00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3F5977" w:rsidP="008E61FB">
                  <w:pPr>
                    <w:spacing w:after="0" w:line="240" w:lineRule="auto"/>
                    <w:jc w:val="center"/>
                    <w:rPr>
                      <w:rFonts w:ascii="Times New Roman" w:hAnsi="Times New Roman"/>
                      <w:bCs/>
                      <w:sz w:val="16"/>
                      <w:szCs w:val="16"/>
                    </w:rPr>
                  </w:pPr>
                  <w:r w:rsidRPr="001E390D">
                    <w:rPr>
                      <w:rFonts w:ascii="Times New Roman" w:hAnsi="Times New Roman"/>
                      <w:bCs/>
                      <w:sz w:val="16"/>
                      <w:szCs w:val="16"/>
                    </w:rPr>
                    <w:t>10 700,00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3F5977" w:rsidP="008E61FB">
                  <w:pPr>
                    <w:spacing w:after="0" w:line="240" w:lineRule="auto"/>
                    <w:jc w:val="center"/>
                    <w:rPr>
                      <w:rFonts w:ascii="Times New Roman" w:hAnsi="Times New Roman"/>
                      <w:bCs/>
                      <w:sz w:val="16"/>
                      <w:szCs w:val="16"/>
                    </w:rPr>
                  </w:pPr>
                  <w:r w:rsidRPr="001E390D">
                    <w:rPr>
                      <w:rFonts w:ascii="Times New Roman" w:hAnsi="Times New Roman"/>
                      <w:bCs/>
                      <w:sz w:val="16"/>
                      <w:szCs w:val="16"/>
                    </w:rPr>
                    <w:t>11 128,00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3F5977">
                  <w:pPr>
                    <w:spacing w:after="0" w:line="240" w:lineRule="auto"/>
                    <w:jc w:val="center"/>
                    <w:rPr>
                      <w:rFonts w:ascii="Times New Roman" w:hAnsi="Times New Roman"/>
                      <w:bCs/>
                      <w:sz w:val="16"/>
                      <w:szCs w:val="16"/>
                    </w:rPr>
                  </w:pPr>
                  <w:r w:rsidRPr="001E390D">
                    <w:rPr>
                      <w:rFonts w:ascii="Times New Roman" w:hAnsi="Times New Roman"/>
                      <w:bCs/>
                      <w:sz w:val="16"/>
                      <w:szCs w:val="16"/>
                    </w:rPr>
                    <w:t>11</w:t>
                  </w:r>
                  <w:r w:rsidR="003F5977" w:rsidRPr="001E390D">
                    <w:rPr>
                      <w:rFonts w:ascii="Times New Roman" w:hAnsi="Times New Roman"/>
                      <w:bCs/>
                      <w:sz w:val="16"/>
                      <w:szCs w:val="16"/>
                    </w:rPr>
                    <w:t> 573,00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3F5977">
                  <w:pPr>
                    <w:spacing w:after="0" w:line="240" w:lineRule="auto"/>
                    <w:jc w:val="center"/>
                    <w:rPr>
                      <w:rFonts w:ascii="Times New Roman" w:hAnsi="Times New Roman"/>
                      <w:bCs/>
                      <w:sz w:val="16"/>
                      <w:szCs w:val="16"/>
                    </w:rPr>
                  </w:pPr>
                  <w:r w:rsidRPr="001E390D">
                    <w:rPr>
                      <w:rFonts w:ascii="Times New Roman" w:hAnsi="Times New Roman"/>
                      <w:bCs/>
                      <w:sz w:val="16"/>
                      <w:szCs w:val="16"/>
                    </w:rPr>
                    <w:t>5</w:t>
                  </w:r>
                  <w:r w:rsidR="008E61FB" w:rsidRPr="001E390D">
                    <w:rPr>
                      <w:rFonts w:ascii="Times New Roman" w:hAnsi="Times New Roman"/>
                      <w:bCs/>
                      <w:sz w:val="16"/>
                      <w:szCs w:val="16"/>
                    </w:rPr>
                    <w:t>4</w:t>
                  </w:r>
                  <w:r w:rsidR="003F5977" w:rsidRPr="001E390D">
                    <w:rPr>
                      <w:rFonts w:ascii="Times New Roman" w:hAnsi="Times New Roman"/>
                      <w:bCs/>
                      <w:sz w:val="16"/>
                      <w:szCs w:val="16"/>
                    </w:rPr>
                    <w:t> 803,00</w:t>
                  </w:r>
                </w:p>
              </w:tc>
            </w:tr>
            <w:tr w:rsidR="003F5977"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3F5977" w:rsidRPr="001E390D" w:rsidRDefault="003F5977"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5977" w:rsidRPr="001E390D" w:rsidRDefault="003F5977"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8E61FB">
                  <w:pPr>
                    <w:spacing w:after="0" w:line="240" w:lineRule="auto"/>
                    <w:jc w:val="center"/>
                    <w:rPr>
                      <w:rFonts w:ascii="Times New Roman" w:hAnsi="Times New Roman"/>
                      <w:bCs/>
                      <w:sz w:val="16"/>
                      <w:szCs w:val="16"/>
                    </w:rPr>
                  </w:pPr>
                  <w:r w:rsidRPr="001E390D">
                    <w:rPr>
                      <w:rFonts w:ascii="Times New Roman" w:hAnsi="Times New Roman"/>
                      <w:bCs/>
                      <w:sz w:val="16"/>
                      <w:szCs w:val="16"/>
                    </w:rPr>
                    <w:t>12 489,00</w:t>
                  </w:r>
                </w:p>
              </w:tc>
              <w:tc>
                <w:tcPr>
                  <w:tcW w:w="1413"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10 700,00</w:t>
                  </w:r>
                </w:p>
              </w:tc>
              <w:tc>
                <w:tcPr>
                  <w:tcW w:w="1325"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11 128,00</w:t>
                  </w:r>
                </w:p>
              </w:tc>
              <w:tc>
                <w:tcPr>
                  <w:tcW w:w="1324"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11 573,00</w:t>
                  </w:r>
                </w:p>
              </w:tc>
              <w:tc>
                <w:tcPr>
                  <w:tcW w:w="1200"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374"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8E61FB">
                  <w:pPr>
                    <w:spacing w:after="0" w:line="240" w:lineRule="auto"/>
                    <w:jc w:val="center"/>
                    <w:rPr>
                      <w:rFonts w:ascii="Times New Roman" w:hAnsi="Times New Roman"/>
                      <w:bCs/>
                      <w:sz w:val="16"/>
                      <w:szCs w:val="16"/>
                    </w:rPr>
                  </w:pPr>
                  <w:r w:rsidRPr="001E390D">
                    <w:rPr>
                      <w:rFonts w:ascii="Times New Roman" w:hAnsi="Times New Roman"/>
                      <w:bCs/>
                      <w:sz w:val="16"/>
                      <w:szCs w:val="16"/>
                    </w:rPr>
                    <w:t>57 127,00</w:t>
                  </w:r>
                </w:p>
              </w:tc>
            </w:tr>
            <w:tr w:rsidR="00A91AFA" w:rsidRPr="001E390D" w:rsidTr="00A91AFA">
              <w:trPr>
                <w:trHeight w:val="315"/>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30"/>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FE07C5" w:rsidRPr="001E390D" w:rsidRDefault="00FE07C5"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2.2.1.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FE07C5" w:rsidRPr="001E390D" w:rsidRDefault="00FE07C5" w:rsidP="007833FF">
                  <w:pPr>
                    <w:spacing w:after="0" w:line="240" w:lineRule="auto"/>
                    <w:jc w:val="center"/>
                    <w:rPr>
                      <w:rFonts w:ascii="Times New Roman" w:eastAsia="Times New Roman" w:hAnsi="Times New Roman"/>
                      <w:b/>
                      <w:sz w:val="16"/>
                      <w:szCs w:val="16"/>
                      <w:lang w:eastAsia="ru-RU"/>
                    </w:rPr>
                  </w:pPr>
                  <w:proofErr w:type="spellStart"/>
                  <w:r w:rsidRPr="001E390D">
                    <w:rPr>
                      <w:rFonts w:ascii="Times New Roman" w:eastAsia="Times New Roman" w:hAnsi="Times New Roman"/>
                      <w:b/>
                      <w:sz w:val="16"/>
                      <w:szCs w:val="16"/>
                      <w:lang w:eastAsia="ru-RU"/>
                    </w:rPr>
                    <w:t>Софинансирование</w:t>
                  </w:r>
                  <w:proofErr w:type="spellEnd"/>
                  <w:r w:rsidRPr="001E390D">
                    <w:rPr>
                      <w:rFonts w:ascii="Times New Roman" w:eastAsia="Times New Roman" w:hAnsi="Times New Roman"/>
                      <w:b/>
                      <w:sz w:val="16"/>
                      <w:szCs w:val="16"/>
                      <w:lang w:eastAsia="ru-RU"/>
                    </w:rPr>
                    <w:t xml:space="preserve"> расходов на организацию наружного освещения населенных пунктов </w:t>
                  </w:r>
                </w:p>
              </w:tc>
              <w:tc>
                <w:tcPr>
                  <w:tcW w:w="2252"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10 165,00</w:t>
                  </w:r>
                </w:p>
              </w:tc>
              <w:tc>
                <w:tcPr>
                  <w:tcW w:w="1413"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10 700,00</w:t>
                  </w:r>
                </w:p>
              </w:tc>
              <w:tc>
                <w:tcPr>
                  <w:tcW w:w="1325"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11 128,00</w:t>
                  </w:r>
                </w:p>
              </w:tc>
              <w:tc>
                <w:tcPr>
                  <w:tcW w:w="1324"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11 573,00</w:t>
                  </w:r>
                </w:p>
              </w:tc>
              <w:tc>
                <w:tcPr>
                  <w:tcW w:w="1200"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374"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54 803,00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A71F2F" w:rsidRPr="001E390D" w:rsidRDefault="00A71F2F"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A71F2F" w:rsidRPr="001E390D" w:rsidRDefault="00A71F2F"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10 165,00</w:t>
                  </w:r>
                </w:p>
              </w:tc>
              <w:tc>
                <w:tcPr>
                  <w:tcW w:w="1413"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FE07C5">
                  <w:pPr>
                    <w:spacing w:after="0" w:line="240" w:lineRule="auto"/>
                    <w:jc w:val="center"/>
                    <w:rPr>
                      <w:rFonts w:ascii="Times New Roman" w:hAnsi="Times New Roman"/>
                      <w:bCs/>
                      <w:sz w:val="16"/>
                      <w:szCs w:val="16"/>
                    </w:rPr>
                  </w:pPr>
                  <w:r w:rsidRPr="001E390D">
                    <w:rPr>
                      <w:rFonts w:ascii="Times New Roman" w:hAnsi="Times New Roman"/>
                      <w:bCs/>
                      <w:sz w:val="16"/>
                      <w:szCs w:val="16"/>
                    </w:rPr>
                    <w:t>10 7</w:t>
                  </w:r>
                  <w:r w:rsidR="00FE07C5" w:rsidRPr="001E390D">
                    <w:rPr>
                      <w:rFonts w:ascii="Times New Roman" w:hAnsi="Times New Roman"/>
                      <w:bCs/>
                      <w:sz w:val="16"/>
                      <w:szCs w:val="16"/>
                    </w:rPr>
                    <w:t>00</w:t>
                  </w:r>
                  <w:r w:rsidRPr="001E390D">
                    <w:rPr>
                      <w:rFonts w:ascii="Times New Roman" w:hAnsi="Times New Roman"/>
                      <w:bCs/>
                      <w:sz w:val="16"/>
                      <w:szCs w:val="16"/>
                    </w:rPr>
                    <w:t>,00</w:t>
                  </w:r>
                </w:p>
              </w:tc>
              <w:tc>
                <w:tcPr>
                  <w:tcW w:w="1325" w:type="dxa"/>
                  <w:tcBorders>
                    <w:top w:val="nil"/>
                    <w:left w:val="nil"/>
                    <w:bottom w:val="single" w:sz="8" w:space="0" w:color="auto"/>
                    <w:right w:val="single" w:sz="8" w:space="0" w:color="auto"/>
                  </w:tcBorders>
                  <w:shd w:val="clear" w:color="auto" w:fill="auto"/>
                  <w:vAlign w:val="center"/>
                  <w:hideMark/>
                </w:tcPr>
                <w:p w:rsidR="00A71F2F" w:rsidRPr="001E390D" w:rsidRDefault="00FE07C5" w:rsidP="00FE07C5">
                  <w:pPr>
                    <w:spacing w:after="0" w:line="240" w:lineRule="auto"/>
                    <w:jc w:val="center"/>
                    <w:rPr>
                      <w:rFonts w:ascii="Times New Roman" w:hAnsi="Times New Roman"/>
                      <w:bCs/>
                      <w:sz w:val="16"/>
                      <w:szCs w:val="16"/>
                    </w:rPr>
                  </w:pPr>
                  <w:r w:rsidRPr="001E390D">
                    <w:rPr>
                      <w:rFonts w:ascii="Times New Roman" w:hAnsi="Times New Roman"/>
                      <w:bCs/>
                      <w:sz w:val="16"/>
                      <w:szCs w:val="16"/>
                    </w:rPr>
                    <w:t>11 128</w:t>
                  </w:r>
                  <w:r w:rsidR="00A71F2F" w:rsidRPr="001E390D">
                    <w:rPr>
                      <w:rFonts w:ascii="Times New Roman" w:hAnsi="Times New Roman"/>
                      <w:bCs/>
                      <w:sz w:val="16"/>
                      <w:szCs w:val="16"/>
                    </w:rPr>
                    <w:t>,00</w:t>
                  </w:r>
                </w:p>
              </w:tc>
              <w:tc>
                <w:tcPr>
                  <w:tcW w:w="1324"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FE07C5">
                  <w:pPr>
                    <w:spacing w:after="0" w:line="240" w:lineRule="auto"/>
                    <w:jc w:val="center"/>
                    <w:rPr>
                      <w:rFonts w:ascii="Times New Roman" w:hAnsi="Times New Roman"/>
                      <w:bCs/>
                      <w:sz w:val="16"/>
                      <w:szCs w:val="16"/>
                    </w:rPr>
                  </w:pPr>
                  <w:r w:rsidRPr="001E390D">
                    <w:rPr>
                      <w:rFonts w:ascii="Times New Roman" w:hAnsi="Times New Roman"/>
                      <w:bCs/>
                      <w:sz w:val="16"/>
                      <w:szCs w:val="16"/>
                    </w:rPr>
                    <w:t>11</w:t>
                  </w:r>
                  <w:r w:rsidR="00FE07C5" w:rsidRPr="001E390D">
                    <w:rPr>
                      <w:rFonts w:ascii="Times New Roman" w:hAnsi="Times New Roman"/>
                      <w:bCs/>
                      <w:sz w:val="16"/>
                      <w:szCs w:val="16"/>
                    </w:rPr>
                    <w:t> 573,</w:t>
                  </w:r>
                  <w:r w:rsidRPr="001E390D">
                    <w:rPr>
                      <w:rFonts w:ascii="Times New Roman" w:hAnsi="Times New Roman"/>
                      <w:bCs/>
                      <w:sz w:val="16"/>
                      <w:szCs w:val="16"/>
                    </w:rPr>
                    <w:t>00</w:t>
                  </w:r>
                </w:p>
              </w:tc>
              <w:tc>
                <w:tcPr>
                  <w:tcW w:w="1200"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374" w:type="dxa"/>
                  <w:tcBorders>
                    <w:top w:val="nil"/>
                    <w:left w:val="nil"/>
                    <w:bottom w:val="single" w:sz="8" w:space="0" w:color="auto"/>
                    <w:right w:val="single" w:sz="8" w:space="0" w:color="auto"/>
                  </w:tcBorders>
                  <w:shd w:val="clear" w:color="auto" w:fill="auto"/>
                  <w:vAlign w:val="center"/>
                  <w:hideMark/>
                </w:tcPr>
                <w:p w:rsidR="00A71F2F" w:rsidRPr="001E390D" w:rsidRDefault="00FE07C5"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54 803,00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A71F2F" w:rsidRPr="001E390D" w:rsidRDefault="00A71F2F"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A71F2F" w:rsidRPr="001E390D" w:rsidRDefault="00A71F2F"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FE07C5" w:rsidRPr="001E390D" w:rsidRDefault="00FE07C5"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2.2.2.</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FE07C5" w:rsidRPr="001E390D" w:rsidRDefault="00FE07C5"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Организация наружного освещения населенных пунктов</w:t>
                  </w:r>
                </w:p>
              </w:tc>
              <w:tc>
                <w:tcPr>
                  <w:tcW w:w="2252"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10 165,00</w:t>
                  </w:r>
                </w:p>
              </w:tc>
              <w:tc>
                <w:tcPr>
                  <w:tcW w:w="1413"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10 700,00</w:t>
                  </w:r>
                </w:p>
              </w:tc>
              <w:tc>
                <w:tcPr>
                  <w:tcW w:w="1325"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11 128,00</w:t>
                  </w:r>
                </w:p>
              </w:tc>
              <w:tc>
                <w:tcPr>
                  <w:tcW w:w="1324"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11 573,00</w:t>
                  </w:r>
                </w:p>
              </w:tc>
              <w:tc>
                <w:tcPr>
                  <w:tcW w:w="1200"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374"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54 803,00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 xml:space="preserve">Федеральный бюджет </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201"/>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A71F2F" w:rsidRPr="001E390D" w:rsidRDefault="00A71F2F"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A71F2F" w:rsidRPr="001E390D" w:rsidRDefault="00A71F2F"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A71F2F" w:rsidRPr="001E390D" w:rsidRDefault="00A71F2F"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E07C5" w:rsidRPr="001E390D" w:rsidRDefault="00FE07C5"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E07C5" w:rsidRPr="001E390D" w:rsidRDefault="00FE07C5"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833FF">
                  <w:pPr>
                    <w:spacing w:after="0" w:line="240" w:lineRule="auto"/>
                    <w:rPr>
                      <w:rFonts w:ascii="Times New Roman" w:hAnsi="Times New Roman"/>
                      <w:b/>
                      <w:sz w:val="16"/>
                      <w:szCs w:val="16"/>
                    </w:rPr>
                  </w:pPr>
                  <w:r w:rsidRPr="001E390D">
                    <w:rPr>
                      <w:rFonts w:ascii="Times New Roman" w:hAnsi="Times New Roman"/>
                      <w:b/>
                      <w:sz w:val="16"/>
                      <w:szCs w:val="16"/>
                    </w:rPr>
                    <w:t>Местный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10 165,00</w:t>
                  </w:r>
                </w:p>
              </w:tc>
              <w:tc>
                <w:tcPr>
                  <w:tcW w:w="1413"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10 700,00</w:t>
                  </w:r>
                </w:p>
              </w:tc>
              <w:tc>
                <w:tcPr>
                  <w:tcW w:w="1325"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11 128,00</w:t>
                  </w:r>
                </w:p>
              </w:tc>
              <w:tc>
                <w:tcPr>
                  <w:tcW w:w="1324"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11 573,00</w:t>
                  </w:r>
                </w:p>
              </w:tc>
              <w:tc>
                <w:tcPr>
                  <w:tcW w:w="1200"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374" w:type="dxa"/>
                  <w:tcBorders>
                    <w:top w:val="nil"/>
                    <w:left w:val="nil"/>
                    <w:bottom w:val="single" w:sz="8" w:space="0" w:color="auto"/>
                    <w:right w:val="single" w:sz="8" w:space="0" w:color="auto"/>
                  </w:tcBorders>
                  <w:shd w:val="clear" w:color="auto" w:fill="auto"/>
                  <w:vAlign w:val="center"/>
                  <w:hideMark/>
                </w:tcPr>
                <w:p w:rsidR="00FE07C5" w:rsidRPr="001E390D" w:rsidRDefault="00FE07C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54 803,00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7833FF" w:rsidRPr="001E390D" w:rsidRDefault="007833FF" w:rsidP="007833FF">
                  <w:pPr>
                    <w:spacing w:after="0" w:line="240" w:lineRule="auto"/>
                    <w:rPr>
                      <w:rFonts w:ascii="Times New Roman" w:hAnsi="Times New Roman"/>
                      <w:b/>
                      <w:sz w:val="16"/>
                      <w:szCs w:val="16"/>
                      <w:lang w:val="en-US"/>
                    </w:rPr>
                  </w:pPr>
                </w:p>
                <w:p w:rsidR="007833FF" w:rsidRPr="001E390D" w:rsidRDefault="007833FF" w:rsidP="007833FF">
                  <w:pPr>
                    <w:spacing w:after="0" w:line="240" w:lineRule="auto"/>
                    <w:rPr>
                      <w:rFonts w:ascii="Times New Roman" w:hAnsi="Times New Roman"/>
                      <w:b/>
                      <w:sz w:val="16"/>
                      <w:szCs w:val="16"/>
                      <w:lang w:val="en-US"/>
                    </w:rPr>
                  </w:pPr>
                </w:p>
                <w:p w:rsidR="00F4089B" w:rsidRPr="001E390D" w:rsidRDefault="00F4089B" w:rsidP="007833FF">
                  <w:pPr>
                    <w:spacing w:after="0" w:line="240" w:lineRule="auto"/>
                    <w:rPr>
                      <w:rFonts w:ascii="Times New Roman" w:hAnsi="Times New Roman"/>
                      <w:b/>
                      <w:sz w:val="16"/>
                      <w:szCs w:val="16"/>
                      <w:lang w:val="en-US"/>
                    </w:rPr>
                  </w:pPr>
                  <w:r w:rsidRPr="001E390D">
                    <w:rPr>
                      <w:rFonts w:ascii="Times New Roman" w:hAnsi="Times New Roman"/>
                      <w:b/>
                      <w:sz w:val="16"/>
                      <w:szCs w:val="16"/>
                    </w:rPr>
                    <w:t>иные источники</w:t>
                  </w:r>
                </w:p>
                <w:p w:rsidR="007833FF" w:rsidRPr="001E390D" w:rsidRDefault="007833FF" w:rsidP="007833FF">
                  <w:pPr>
                    <w:spacing w:after="0" w:line="240" w:lineRule="auto"/>
                    <w:rPr>
                      <w:rFonts w:ascii="Times New Roman" w:hAnsi="Times New Roman"/>
                      <w:b/>
                      <w:sz w:val="16"/>
                      <w:szCs w:val="16"/>
                      <w:lang w:val="en-US"/>
                    </w:rPr>
                  </w:pP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760941" w:rsidRPr="001E390D" w:rsidRDefault="00760941" w:rsidP="007833FF">
                  <w:pPr>
                    <w:spacing w:after="0" w:line="240" w:lineRule="auto"/>
                    <w:rPr>
                      <w:rFonts w:ascii="Times New Roman" w:eastAsia="Times New Roman" w:hAnsi="Times New Roman"/>
                      <w:b/>
                      <w:bCs/>
                      <w:sz w:val="16"/>
                      <w:szCs w:val="16"/>
                      <w:lang w:eastAsia="ru-RU"/>
                    </w:rPr>
                  </w:pPr>
                  <w:r w:rsidRPr="001E390D">
                    <w:rPr>
                      <w:rFonts w:ascii="Times New Roman" w:eastAsia="Times New Roman" w:hAnsi="Times New Roman"/>
                      <w:b/>
                      <w:bCs/>
                      <w:sz w:val="16"/>
                      <w:szCs w:val="16"/>
                      <w:lang w:eastAsia="ru-RU"/>
                    </w:rPr>
                    <w:t>Мероприятие 2.2.3.</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760941" w:rsidRPr="001E390D" w:rsidRDefault="00760941"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Организация наружного освещения населенных пунктов</w:t>
                  </w:r>
                </w:p>
              </w:tc>
              <w:tc>
                <w:tcPr>
                  <w:tcW w:w="2252" w:type="dxa"/>
                  <w:tcBorders>
                    <w:top w:val="nil"/>
                    <w:left w:val="nil"/>
                    <w:bottom w:val="single" w:sz="8" w:space="0" w:color="auto"/>
                    <w:right w:val="single" w:sz="8" w:space="0" w:color="auto"/>
                  </w:tcBorders>
                  <w:shd w:val="clear" w:color="auto" w:fill="auto"/>
                  <w:vAlign w:val="center"/>
                  <w:hideMark/>
                </w:tcPr>
                <w:p w:rsidR="00760941" w:rsidRPr="001E390D" w:rsidRDefault="00760941"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760941" w:rsidRPr="001E390D" w:rsidRDefault="007D2CD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2 324,60</w:t>
                  </w:r>
                </w:p>
              </w:tc>
              <w:tc>
                <w:tcPr>
                  <w:tcW w:w="1413" w:type="dxa"/>
                  <w:tcBorders>
                    <w:top w:val="nil"/>
                    <w:left w:val="nil"/>
                    <w:bottom w:val="single" w:sz="8" w:space="0" w:color="auto"/>
                    <w:right w:val="single" w:sz="8" w:space="0" w:color="auto"/>
                  </w:tcBorders>
                  <w:shd w:val="clear" w:color="auto" w:fill="auto"/>
                  <w:vAlign w:val="center"/>
                  <w:hideMark/>
                </w:tcPr>
                <w:p w:rsidR="00760941" w:rsidRPr="001E390D" w:rsidRDefault="003F5977" w:rsidP="007D2CD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760941" w:rsidRPr="001E390D" w:rsidRDefault="007D2CD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760941" w:rsidRPr="001E390D" w:rsidRDefault="007D2CD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760941" w:rsidRPr="001E390D" w:rsidRDefault="007D2CD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760941" w:rsidRPr="001E390D" w:rsidRDefault="007D2CD1" w:rsidP="003F5977">
                  <w:pPr>
                    <w:spacing w:after="0" w:line="240" w:lineRule="auto"/>
                    <w:jc w:val="center"/>
                    <w:rPr>
                      <w:rFonts w:ascii="Times New Roman" w:hAnsi="Times New Roman"/>
                      <w:bCs/>
                      <w:sz w:val="16"/>
                      <w:szCs w:val="16"/>
                    </w:rPr>
                  </w:pPr>
                  <w:r w:rsidRPr="001E390D">
                    <w:rPr>
                      <w:rFonts w:ascii="Times New Roman" w:hAnsi="Times New Roman"/>
                      <w:bCs/>
                      <w:sz w:val="16"/>
                      <w:szCs w:val="16"/>
                    </w:rPr>
                    <w:t>2</w:t>
                  </w:r>
                  <w:r w:rsidR="003F5977" w:rsidRPr="001E390D">
                    <w:rPr>
                      <w:rFonts w:ascii="Times New Roman" w:hAnsi="Times New Roman"/>
                      <w:bCs/>
                      <w:sz w:val="16"/>
                      <w:szCs w:val="16"/>
                    </w:rPr>
                    <w:t xml:space="preserve"> 324</w:t>
                  </w:r>
                  <w:r w:rsidRPr="001E390D">
                    <w:rPr>
                      <w:rFonts w:ascii="Times New Roman" w:hAnsi="Times New Roman"/>
                      <w:bCs/>
                      <w:sz w:val="16"/>
                      <w:szCs w:val="16"/>
                    </w:rPr>
                    <w:t>,00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 xml:space="preserve">Федеральный бюджет </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7D2CD1" w:rsidRPr="001E390D" w:rsidRDefault="007D2CD1"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7D2CD1" w:rsidRPr="001E390D" w:rsidRDefault="007D2CD1"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7D2CD1" w:rsidRPr="001E390D" w:rsidRDefault="007D2CD1"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7D2CD1" w:rsidRPr="001E390D" w:rsidRDefault="007D2CD1"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7D2CD1" w:rsidRPr="001E390D" w:rsidRDefault="007D2CD1"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7D2CD1" w:rsidRPr="001E390D" w:rsidRDefault="007D2CD1"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7D2CD1" w:rsidRPr="001E390D" w:rsidRDefault="007D2CD1"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7D2CD1" w:rsidRPr="001E390D" w:rsidRDefault="007D2CD1"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7D2CD1" w:rsidRPr="001E390D" w:rsidRDefault="007D2CD1"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3F5977"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3F5977" w:rsidRPr="001E390D" w:rsidRDefault="003F5977"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3F5977" w:rsidRPr="001E390D" w:rsidRDefault="003F5977"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7833FF">
                  <w:pPr>
                    <w:spacing w:after="0" w:line="240" w:lineRule="auto"/>
                    <w:rPr>
                      <w:rFonts w:ascii="Times New Roman" w:hAnsi="Times New Roman"/>
                      <w:b/>
                      <w:sz w:val="16"/>
                      <w:szCs w:val="16"/>
                    </w:rPr>
                  </w:pPr>
                  <w:r w:rsidRPr="001E390D">
                    <w:rPr>
                      <w:rFonts w:ascii="Times New Roman" w:hAnsi="Times New Roman"/>
                      <w:b/>
                      <w:sz w:val="16"/>
                      <w:szCs w:val="16"/>
                    </w:rPr>
                    <w:t>Местный бюджет</w:t>
                  </w:r>
                </w:p>
              </w:tc>
              <w:tc>
                <w:tcPr>
                  <w:tcW w:w="1148"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2 324,60</w:t>
                  </w:r>
                </w:p>
              </w:tc>
              <w:tc>
                <w:tcPr>
                  <w:tcW w:w="1413"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3F5977" w:rsidRPr="001E390D" w:rsidRDefault="003F5977"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2 324,00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bCs/>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 мероприятие 2.3</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A34E11" w:rsidP="00A34E11">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Организация и проведение областных и районных конкурсов по благоустройству муниципальных учреждений (организаций)</w:t>
                  </w: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143,0</w:t>
                  </w:r>
                  <w:r w:rsidR="00F4089B" w:rsidRPr="001E390D">
                    <w:rPr>
                      <w:rFonts w:ascii="Times New Roman" w:hAnsi="Times New Roman"/>
                      <w:bCs/>
                      <w:sz w:val="16"/>
                      <w:szCs w:val="16"/>
                    </w:rPr>
                    <w:t>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B93D97" w:rsidP="00B93D97">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B93D97" w:rsidP="00B93D97">
                  <w:pPr>
                    <w:spacing w:after="0" w:line="240" w:lineRule="auto"/>
                    <w:jc w:val="center"/>
                    <w:rPr>
                      <w:rFonts w:ascii="Times New Roman" w:hAnsi="Times New Roman"/>
                      <w:bCs/>
                      <w:sz w:val="16"/>
                      <w:szCs w:val="16"/>
                    </w:rPr>
                  </w:pPr>
                  <w:r w:rsidRPr="001E390D">
                    <w:rPr>
                      <w:rFonts w:ascii="Times New Roman" w:hAnsi="Times New Roman"/>
                      <w:bCs/>
                      <w:sz w:val="16"/>
                      <w:szCs w:val="16"/>
                    </w:rPr>
                    <w:t>3</w:t>
                  </w:r>
                  <w:r w:rsidR="00A34E11" w:rsidRPr="001E390D">
                    <w:rPr>
                      <w:rFonts w:ascii="Times New Roman" w:hAnsi="Times New Roman"/>
                      <w:bCs/>
                      <w:sz w:val="16"/>
                      <w:szCs w:val="16"/>
                    </w:rPr>
                    <w:t>0</w:t>
                  </w:r>
                  <w:r w:rsidR="00F4089B"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B93D97"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30</w:t>
                  </w:r>
                  <w:r w:rsidR="00F4089B"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B93D97" w:rsidP="00B93D97">
                  <w:pPr>
                    <w:spacing w:after="0" w:line="240" w:lineRule="auto"/>
                    <w:jc w:val="center"/>
                    <w:rPr>
                      <w:rFonts w:ascii="Times New Roman" w:hAnsi="Times New Roman"/>
                      <w:bCs/>
                      <w:sz w:val="16"/>
                      <w:szCs w:val="16"/>
                    </w:rPr>
                  </w:pPr>
                  <w:r w:rsidRPr="001E390D">
                    <w:rPr>
                      <w:rFonts w:ascii="Times New Roman" w:hAnsi="Times New Roman"/>
                      <w:bCs/>
                      <w:sz w:val="16"/>
                      <w:szCs w:val="16"/>
                    </w:rPr>
                    <w:t>1043,00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A34E11" w:rsidRPr="001E390D" w:rsidRDefault="00A34E11"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A34E11" w:rsidRPr="001E390D" w:rsidRDefault="00A34E11"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38,00</w:t>
                  </w:r>
                </w:p>
              </w:tc>
              <w:tc>
                <w:tcPr>
                  <w:tcW w:w="1413" w:type="dxa"/>
                  <w:tcBorders>
                    <w:top w:val="nil"/>
                    <w:left w:val="nil"/>
                    <w:bottom w:val="single" w:sz="8" w:space="0" w:color="auto"/>
                    <w:right w:val="single" w:sz="8" w:space="0" w:color="auto"/>
                  </w:tcBorders>
                  <w:shd w:val="clear" w:color="auto" w:fill="auto"/>
                  <w:vAlign w:val="center"/>
                  <w:hideMark/>
                </w:tcPr>
                <w:p w:rsidR="00A34E11" w:rsidRPr="001E390D" w:rsidRDefault="00B21C9D"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A34E11" w:rsidRPr="001E390D" w:rsidRDefault="00B21C9D"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A34E11" w:rsidRPr="001E390D" w:rsidRDefault="00B21C9D" w:rsidP="00B21C9D">
                  <w:pPr>
                    <w:spacing w:after="0" w:line="240" w:lineRule="auto"/>
                    <w:jc w:val="center"/>
                    <w:rPr>
                      <w:rFonts w:ascii="Times New Roman" w:hAnsi="Times New Roman"/>
                      <w:bCs/>
                      <w:sz w:val="16"/>
                      <w:szCs w:val="16"/>
                    </w:rPr>
                  </w:pPr>
                  <w:r w:rsidRPr="001E390D">
                    <w:rPr>
                      <w:rFonts w:ascii="Times New Roman" w:hAnsi="Times New Roman"/>
                      <w:bCs/>
                      <w:sz w:val="16"/>
                      <w:szCs w:val="16"/>
                    </w:rPr>
                    <w:t>38,00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B93D97" w:rsidRPr="001E390D" w:rsidRDefault="00B93D97"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B93D97" w:rsidRPr="001E390D" w:rsidRDefault="00B93D97"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105,00</w:t>
                  </w:r>
                </w:p>
              </w:tc>
              <w:tc>
                <w:tcPr>
                  <w:tcW w:w="1413"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325"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324"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200"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B93D97">
                  <w:pPr>
                    <w:spacing w:after="0" w:line="240" w:lineRule="auto"/>
                    <w:jc w:val="center"/>
                    <w:rPr>
                      <w:rFonts w:ascii="Times New Roman" w:hAnsi="Times New Roman"/>
                      <w:bCs/>
                      <w:sz w:val="16"/>
                      <w:szCs w:val="16"/>
                    </w:rPr>
                  </w:pPr>
                  <w:r w:rsidRPr="001E390D">
                    <w:rPr>
                      <w:rFonts w:ascii="Times New Roman" w:hAnsi="Times New Roman"/>
                      <w:bCs/>
                      <w:sz w:val="16"/>
                      <w:szCs w:val="16"/>
                    </w:rPr>
                    <w:t>1005,00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B93D97" w:rsidRPr="001E390D" w:rsidRDefault="00B93D97"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2.3.1.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B93D97" w:rsidRPr="001E390D" w:rsidRDefault="00B93D97"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Организация и проведение </w:t>
                  </w:r>
                  <w:r w:rsidRPr="001E390D">
                    <w:rPr>
                      <w:rFonts w:ascii="Times New Roman" w:eastAsia="Times New Roman" w:hAnsi="Times New Roman"/>
                      <w:b/>
                      <w:sz w:val="16"/>
                      <w:szCs w:val="16"/>
                      <w:lang w:eastAsia="ru-RU"/>
                    </w:rPr>
                    <w:lastRenderedPageBreak/>
                    <w:t>районных конкурсов по благоустройству территорий</w:t>
                  </w:r>
                </w:p>
              </w:tc>
              <w:tc>
                <w:tcPr>
                  <w:tcW w:w="2252"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833FF">
                  <w:pPr>
                    <w:spacing w:after="0" w:line="240" w:lineRule="auto"/>
                    <w:rPr>
                      <w:rFonts w:ascii="Times New Roman" w:hAnsi="Times New Roman"/>
                      <w:b/>
                      <w:sz w:val="16"/>
                      <w:szCs w:val="16"/>
                    </w:rPr>
                  </w:pPr>
                  <w:r w:rsidRPr="001E390D">
                    <w:rPr>
                      <w:rFonts w:ascii="Times New Roman" w:hAnsi="Times New Roman"/>
                      <w:b/>
                      <w:sz w:val="16"/>
                      <w:szCs w:val="16"/>
                    </w:rPr>
                    <w:lastRenderedPageBreak/>
                    <w:t>Всего</w:t>
                  </w:r>
                </w:p>
              </w:tc>
              <w:tc>
                <w:tcPr>
                  <w:tcW w:w="1148"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41,00</w:t>
                  </w:r>
                </w:p>
              </w:tc>
              <w:tc>
                <w:tcPr>
                  <w:tcW w:w="1413"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325"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324"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200"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B93D97">
                  <w:pPr>
                    <w:spacing w:after="0" w:line="240" w:lineRule="auto"/>
                    <w:jc w:val="center"/>
                    <w:rPr>
                      <w:rFonts w:ascii="Times New Roman" w:hAnsi="Times New Roman"/>
                      <w:bCs/>
                      <w:sz w:val="16"/>
                      <w:szCs w:val="16"/>
                    </w:rPr>
                  </w:pPr>
                  <w:r w:rsidRPr="001E390D">
                    <w:rPr>
                      <w:rFonts w:ascii="Times New Roman" w:hAnsi="Times New Roman"/>
                      <w:bCs/>
                      <w:sz w:val="16"/>
                      <w:szCs w:val="16"/>
                    </w:rPr>
                    <w:t>941,00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1F7E3E" w:rsidRPr="001E390D" w:rsidRDefault="001F7E3E"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1F7E3E" w:rsidRPr="001E390D" w:rsidRDefault="001F7E3E"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B93D97" w:rsidRPr="001E390D" w:rsidRDefault="00B93D97"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B93D97" w:rsidRPr="001E390D" w:rsidRDefault="00B93D97"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41,00</w:t>
                  </w:r>
                </w:p>
              </w:tc>
              <w:tc>
                <w:tcPr>
                  <w:tcW w:w="1413"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325"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324"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200"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B93D97" w:rsidRPr="001E390D" w:rsidRDefault="00B93D97"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941,00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1F7E3E" w:rsidRPr="001E390D" w:rsidRDefault="001F7E3E"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2.3.2.</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1F7E3E" w:rsidRPr="001E390D" w:rsidRDefault="001F7E3E"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Организация и проведение областных конкурсов по благоустройству муниципальных образований </w:t>
                  </w:r>
                </w:p>
              </w:tc>
              <w:tc>
                <w:tcPr>
                  <w:tcW w:w="2252"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38,00</w:t>
                  </w:r>
                </w:p>
              </w:tc>
              <w:tc>
                <w:tcPr>
                  <w:tcW w:w="1413"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38,00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1F7E3E" w:rsidP="001F7E3E">
                  <w:pPr>
                    <w:spacing w:after="0" w:line="240" w:lineRule="auto"/>
                    <w:jc w:val="center"/>
                    <w:rPr>
                      <w:rFonts w:ascii="Times New Roman" w:hAnsi="Times New Roman"/>
                      <w:bCs/>
                      <w:sz w:val="16"/>
                      <w:szCs w:val="16"/>
                    </w:rPr>
                  </w:pPr>
                  <w:r w:rsidRPr="001E390D">
                    <w:rPr>
                      <w:rFonts w:ascii="Times New Roman" w:hAnsi="Times New Roman"/>
                      <w:bCs/>
                      <w:sz w:val="16"/>
                      <w:szCs w:val="16"/>
                    </w:rPr>
                    <w:t>38</w:t>
                  </w:r>
                  <w:r w:rsidR="00F4089B" w:rsidRPr="001E390D">
                    <w:rPr>
                      <w:rFonts w:ascii="Times New Roman" w:hAnsi="Times New Roman"/>
                      <w:bCs/>
                      <w:sz w:val="16"/>
                      <w:szCs w:val="16"/>
                    </w:rPr>
                    <w:t>,00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1F7E3E" w:rsidP="001F7E3E">
                  <w:pPr>
                    <w:spacing w:after="0" w:line="240" w:lineRule="auto"/>
                    <w:jc w:val="center"/>
                    <w:rPr>
                      <w:rFonts w:ascii="Times New Roman" w:hAnsi="Times New Roman"/>
                      <w:bCs/>
                      <w:sz w:val="16"/>
                      <w:szCs w:val="16"/>
                    </w:rPr>
                  </w:pPr>
                  <w:r w:rsidRPr="001E390D">
                    <w:rPr>
                      <w:rFonts w:ascii="Times New Roman" w:hAnsi="Times New Roman"/>
                      <w:bCs/>
                      <w:sz w:val="16"/>
                      <w:szCs w:val="16"/>
                    </w:rPr>
                    <w:t>38</w:t>
                  </w:r>
                  <w:r w:rsidR="00F4089B" w:rsidRPr="001E390D">
                    <w:rPr>
                      <w:rFonts w:ascii="Times New Roman" w:hAnsi="Times New Roman"/>
                      <w:bCs/>
                      <w:sz w:val="16"/>
                      <w:szCs w:val="16"/>
                    </w:rPr>
                    <w:t>,00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1F7E3E" w:rsidRPr="001E390D" w:rsidRDefault="001F7E3E"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1F7E3E" w:rsidRPr="001E390D" w:rsidRDefault="001F7E3E"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1F7E3E" w:rsidRPr="001E390D" w:rsidRDefault="001F7E3E"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A34E11" w:rsidRPr="001E390D" w:rsidRDefault="00A34E11"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2.3.3.</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A34E11" w:rsidRPr="001E390D" w:rsidRDefault="00A34E11"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Иные межбюджетные трансферты на организацию и проведение районных конкурсов по благоустройству территорий</w:t>
                  </w:r>
                </w:p>
              </w:tc>
              <w:tc>
                <w:tcPr>
                  <w:tcW w:w="2252"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64,00</w:t>
                  </w:r>
                </w:p>
              </w:tc>
              <w:tc>
                <w:tcPr>
                  <w:tcW w:w="1413"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64,00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A34E11" w:rsidRPr="001E390D" w:rsidRDefault="00A34E11"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A34E11" w:rsidRPr="001E390D" w:rsidRDefault="00A34E11"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64,00</w:t>
                  </w:r>
                </w:p>
              </w:tc>
              <w:tc>
                <w:tcPr>
                  <w:tcW w:w="1413"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A34E11" w:rsidRPr="001E390D" w:rsidRDefault="00A34E11" w:rsidP="00A34E11">
                  <w:pPr>
                    <w:spacing w:after="0" w:line="240" w:lineRule="auto"/>
                    <w:jc w:val="center"/>
                    <w:rPr>
                      <w:rFonts w:ascii="Times New Roman" w:hAnsi="Times New Roman"/>
                      <w:bCs/>
                      <w:sz w:val="16"/>
                      <w:szCs w:val="16"/>
                    </w:rPr>
                  </w:pPr>
                  <w:r w:rsidRPr="001E390D">
                    <w:rPr>
                      <w:rFonts w:ascii="Times New Roman" w:hAnsi="Times New Roman"/>
                      <w:bCs/>
                      <w:sz w:val="16"/>
                      <w:szCs w:val="16"/>
                    </w:rPr>
                    <w:t>64,00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D0143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«Выплата социального пособия на погребение и возмещение расходов по гарантированному перечню услуг по погребению»</w:t>
                  </w:r>
                  <w:r w:rsidR="00D0143F" w:rsidRPr="001E390D">
                    <w:rPr>
                      <w:rFonts w:ascii="Times New Roman" w:eastAsia="Times New Roman" w:hAnsi="Times New Roman"/>
                      <w:b/>
                      <w:sz w:val="16"/>
                      <w:szCs w:val="16"/>
                      <w:lang w:eastAsia="ru-RU"/>
                    </w:rPr>
                    <w:t xml:space="preserve"> </w:t>
                  </w: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D0143F">
                  <w:pPr>
                    <w:spacing w:after="0" w:line="240" w:lineRule="auto"/>
                    <w:jc w:val="center"/>
                    <w:rPr>
                      <w:rFonts w:ascii="Times New Roman" w:hAnsi="Times New Roman"/>
                      <w:bCs/>
                      <w:sz w:val="16"/>
                      <w:szCs w:val="16"/>
                    </w:rPr>
                  </w:pPr>
                  <w:r w:rsidRPr="001E390D">
                    <w:rPr>
                      <w:rFonts w:ascii="Times New Roman" w:hAnsi="Times New Roman"/>
                      <w:bCs/>
                      <w:sz w:val="16"/>
                      <w:szCs w:val="16"/>
                    </w:rPr>
                    <w:t>1</w:t>
                  </w:r>
                  <w:r w:rsidR="00D0143F" w:rsidRPr="001E390D">
                    <w:rPr>
                      <w:rFonts w:ascii="Times New Roman" w:hAnsi="Times New Roman"/>
                      <w:bCs/>
                      <w:sz w:val="16"/>
                      <w:szCs w:val="16"/>
                    </w:rPr>
                    <w:t>9,3</w:t>
                  </w:r>
                  <w:r w:rsidRPr="001E390D">
                    <w:rPr>
                      <w:rFonts w:ascii="Times New Roman" w:hAnsi="Times New Roman"/>
                      <w:bCs/>
                      <w:sz w:val="16"/>
                      <w:szCs w:val="16"/>
                    </w:rPr>
                    <w:t>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427882">
                  <w:pPr>
                    <w:spacing w:after="0" w:line="240" w:lineRule="auto"/>
                    <w:jc w:val="center"/>
                    <w:rPr>
                      <w:rFonts w:ascii="Times New Roman" w:hAnsi="Times New Roman"/>
                      <w:bCs/>
                      <w:sz w:val="16"/>
                      <w:szCs w:val="16"/>
                    </w:rPr>
                  </w:pPr>
                  <w:r w:rsidRPr="001E390D">
                    <w:rPr>
                      <w:rFonts w:ascii="Times New Roman" w:hAnsi="Times New Roman"/>
                      <w:bCs/>
                      <w:sz w:val="16"/>
                      <w:szCs w:val="16"/>
                    </w:rPr>
                    <w:t>1</w:t>
                  </w:r>
                  <w:r w:rsidR="00427882" w:rsidRPr="001E390D">
                    <w:rPr>
                      <w:rFonts w:ascii="Times New Roman" w:hAnsi="Times New Roman"/>
                      <w:bCs/>
                      <w:sz w:val="16"/>
                      <w:szCs w:val="16"/>
                    </w:rPr>
                    <w:t>9</w:t>
                  </w:r>
                  <w:r w:rsidR="00D0143F" w:rsidRPr="001E390D">
                    <w:rPr>
                      <w:rFonts w:ascii="Times New Roman" w:hAnsi="Times New Roman"/>
                      <w:bCs/>
                      <w:sz w:val="16"/>
                      <w:szCs w:val="16"/>
                    </w:rPr>
                    <w:t>,3</w:t>
                  </w:r>
                  <w:r w:rsidRPr="001E390D">
                    <w:rPr>
                      <w:rFonts w:ascii="Times New Roman" w:hAnsi="Times New Roman"/>
                      <w:bCs/>
                      <w:sz w:val="16"/>
                      <w:szCs w:val="16"/>
                    </w:rPr>
                    <w:t>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427882">
                  <w:pPr>
                    <w:spacing w:after="0" w:line="240" w:lineRule="auto"/>
                    <w:jc w:val="center"/>
                    <w:rPr>
                      <w:rFonts w:ascii="Times New Roman" w:hAnsi="Times New Roman"/>
                      <w:bCs/>
                      <w:sz w:val="16"/>
                      <w:szCs w:val="16"/>
                    </w:rPr>
                  </w:pPr>
                  <w:r w:rsidRPr="001E390D">
                    <w:rPr>
                      <w:rFonts w:ascii="Times New Roman" w:hAnsi="Times New Roman"/>
                      <w:bCs/>
                      <w:sz w:val="16"/>
                      <w:szCs w:val="16"/>
                    </w:rPr>
                    <w:t>1</w:t>
                  </w:r>
                  <w:r w:rsidR="00427882" w:rsidRPr="001E390D">
                    <w:rPr>
                      <w:rFonts w:ascii="Times New Roman" w:hAnsi="Times New Roman"/>
                      <w:bCs/>
                      <w:sz w:val="16"/>
                      <w:szCs w:val="16"/>
                    </w:rPr>
                    <w:t>9</w:t>
                  </w:r>
                  <w:r w:rsidR="00D0143F" w:rsidRPr="001E390D">
                    <w:rPr>
                      <w:rFonts w:ascii="Times New Roman" w:hAnsi="Times New Roman"/>
                      <w:bCs/>
                      <w:sz w:val="16"/>
                      <w:szCs w:val="16"/>
                    </w:rPr>
                    <w:t>,3</w:t>
                  </w:r>
                  <w:r w:rsidRPr="001E390D">
                    <w:rPr>
                      <w:rFonts w:ascii="Times New Roman" w:hAnsi="Times New Roman"/>
                      <w:bCs/>
                      <w:sz w:val="16"/>
                      <w:szCs w:val="16"/>
                    </w:rPr>
                    <w:t>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427882">
                  <w:pPr>
                    <w:spacing w:after="0" w:line="240" w:lineRule="auto"/>
                    <w:jc w:val="center"/>
                    <w:rPr>
                      <w:rFonts w:ascii="Times New Roman" w:hAnsi="Times New Roman"/>
                      <w:bCs/>
                      <w:sz w:val="16"/>
                      <w:szCs w:val="16"/>
                    </w:rPr>
                  </w:pPr>
                  <w:r w:rsidRPr="001E390D">
                    <w:rPr>
                      <w:rFonts w:ascii="Times New Roman" w:hAnsi="Times New Roman"/>
                      <w:bCs/>
                      <w:sz w:val="16"/>
                      <w:szCs w:val="16"/>
                    </w:rPr>
                    <w:t>1</w:t>
                  </w:r>
                  <w:r w:rsidR="00427882" w:rsidRPr="001E390D">
                    <w:rPr>
                      <w:rFonts w:ascii="Times New Roman" w:hAnsi="Times New Roman"/>
                      <w:bCs/>
                      <w:sz w:val="16"/>
                      <w:szCs w:val="16"/>
                    </w:rPr>
                    <w:t>9,30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11,90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427882" w:rsidP="00427882">
                  <w:pPr>
                    <w:spacing w:after="0" w:line="240" w:lineRule="auto"/>
                    <w:jc w:val="center"/>
                    <w:rPr>
                      <w:rFonts w:ascii="Times New Roman" w:hAnsi="Times New Roman"/>
                      <w:bCs/>
                      <w:sz w:val="16"/>
                      <w:szCs w:val="16"/>
                    </w:rPr>
                  </w:pPr>
                  <w:r w:rsidRPr="001E390D">
                    <w:rPr>
                      <w:rFonts w:ascii="Times New Roman" w:hAnsi="Times New Roman"/>
                      <w:bCs/>
                      <w:sz w:val="16"/>
                      <w:szCs w:val="16"/>
                    </w:rPr>
                    <w:t>89,10</w:t>
                  </w:r>
                </w:p>
              </w:tc>
            </w:tr>
            <w:tr w:rsidR="00A91AF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 мероприятие</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427882" w:rsidRPr="001E390D" w:rsidRDefault="00427882"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подпрограммы 2.4.</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427882" w:rsidRPr="001E390D" w:rsidRDefault="00427882"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413"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325"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324"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200"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11,90</w:t>
                  </w:r>
                </w:p>
              </w:tc>
              <w:tc>
                <w:tcPr>
                  <w:tcW w:w="1374"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89,10</w:t>
                  </w:r>
                </w:p>
              </w:tc>
            </w:tr>
            <w:tr w:rsidR="00A91AF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427882" w:rsidRPr="001E390D" w:rsidRDefault="00427882"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2.4.1.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427882" w:rsidRPr="001E390D" w:rsidRDefault="00427882"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2252"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413"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325"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324"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200"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11,90</w:t>
                  </w:r>
                </w:p>
              </w:tc>
              <w:tc>
                <w:tcPr>
                  <w:tcW w:w="1374"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89,10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427882" w:rsidRPr="001E390D" w:rsidRDefault="00427882"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427882" w:rsidRPr="001E390D" w:rsidRDefault="00427882"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413"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325"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324"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200"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11,90</w:t>
                  </w:r>
                </w:p>
              </w:tc>
              <w:tc>
                <w:tcPr>
                  <w:tcW w:w="1374" w:type="dxa"/>
                  <w:tcBorders>
                    <w:top w:val="nil"/>
                    <w:left w:val="nil"/>
                    <w:bottom w:val="single" w:sz="8" w:space="0" w:color="auto"/>
                    <w:right w:val="single" w:sz="8" w:space="0" w:color="auto"/>
                  </w:tcBorders>
                  <w:shd w:val="clear" w:color="auto" w:fill="auto"/>
                  <w:vAlign w:val="center"/>
                  <w:hideMark/>
                </w:tcPr>
                <w:p w:rsidR="00427882" w:rsidRPr="001E390D" w:rsidRDefault="0042788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89,10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 мероприятие 2.5</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Строительство, реконструкция, капитальный и текущий ремонт объектов муниципальной собственности</w:t>
                  </w: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4F75DC" w:rsidP="004F75DC">
                  <w:pPr>
                    <w:spacing w:after="0" w:line="240" w:lineRule="auto"/>
                    <w:jc w:val="center"/>
                    <w:rPr>
                      <w:rFonts w:ascii="Times New Roman" w:hAnsi="Times New Roman"/>
                      <w:bCs/>
                      <w:sz w:val="16"/>
                      <w:szCs w:val="16"/>
                    </w:rPr>
                  </w:pPr>
                  <w:r w:rsidRPr="001E390D">
                    <w:rPr>
                      <w:rFonts w:ascii="Times New Roman" w:hAnsi="Times New Roman"/>
                      <w:bCs/>
                      <w:sz w:val="16"/>
                      <w:szCs w:val="16"/>
                    </w:rPr>
                    <w:t>3114</w:t>
                  </w:r>
                  <w:r w:rsidR="00CB75AA" w:rsidRPr="001E390D">
                    <w:rPr>
                      <w:rFonts w:ascii="Times New Roman" w:hAnsi="Times New Roman"/>
                      <w:bCs/>
                      <w:sz w:val="16"/>
                      <w:szCs w:val="16"/>
                    </w:rPr>
                    <w:t>,8</w:t>
                  </w:r>
                  <w:r w:rsidR="00F4089B" w:rsidRPr="001E390D">
                    <w:rPr>
                      <w:rFonts w:ascii="Times New Roman" w:hAnsi="Times New Roman"/>
                      <w:bCs/>
                      <w:sz w:val="16"/>
                      <w:szCs w:val="16"/>
                    </w:rPr>
                    <w:t>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C2D0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10</w:t>
                  </w:r>
                  <w:r w:rsidR="00F4089B"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CB75AA" w:rsidP="00FC2D08">
                  <w:pPr>
                    <w:spacing w:after="0" w:line="240" w:lineRule="auto"/>
                    <w:jc w:val="center"/>
                    <w:rPr>
                      <w:rFonts w:ascii="Times New Roman" w:hAnsi="Times New Roman"/>
                      <w:bCs/>
                      <w:sz w:val="16"/>
                      <w:szCs w:val="16"/>
                    </w:rPr>
                  </w:pPr>
                  <w:r w:rsidRPr="001E390D">
                    <w:rPr>
                      <w:rFonts w:ascii="Times New Roman" w:hAnsi="Times New Roman"/>
                      <w:bCs/>
                      <w:sz w:val="16"/>
                      <w:szCs w:val="16"/>
                    </w:rPr>
                    <w:t>3</w:t>
                  </w:r>
                  <w:r w:rsidR="00FC2D08" w:rsidRPr="001E390D">
                    <w:rPr>
                      <w:rFonts w:ascii="Times New Roman" w:hAnsi="Times New Roman"/>
                      <w:bCs/>
                      <w:sz w:val="16"/>
                      <w:szCs w:val="16"/>
                    </w:rPr>
                    <w:t>2</w:t>
                  </w:r>
                  <w:r w:rsidRPr="001E390D">
                    <w:rPr>
                      <w:rFonts w:ascii="Times New Roman" w:hAnsi="Times New Roman"/>
                      <w:bCs/>
                      <w:sz w:val="16"/>
                      <w:szCs w:val="16"/>
                    </w:rPr>
                    <w:t>14,80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C2D08" w:rsidRPr="001E390D" w:rsidRDefault="00FC2D08"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C2D08" w:rsidRPr="001E390D" w:rsidRDefault="00FC2D08"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4F75DC">
                  <w:pPr>
                    <w:spacing w:after="0" w:line="240" w:lineRule="auto"/>
                    <w:jc w:val="center"/>
                    <w:rPr>
                      <w:rFonts w:ascii="Times New Roman" w:hAnsi="Times New Roman"/>
                      <w:bCs/>
                      <w:sz w:val="16"/>
                      <w:szCs w:val="16"/>
                    </w:rPr>
                  </w:pPr>
                  <w:r w:rsidRPr="001E390D">
                    <w:rPr>
                      <w:rFonts w:ascii="Times New Roman" w:hAnsi="Times New Roman"/>
                      <w:bCs/>
                      <w:sz w:val="16"/>
                      <w:szCs w:val="16"/>
                    </w:rPr>
                    <w:t>3114,80</w:t>
                  </w:r>
                </w:p>
              </w:tc>
              <w:tc>
                <w:tcPr>
                  <w:tcW w:w="1413"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100,00</w:t>
                  </w:r>
                </w:p>
              </w:tc>
              <w:tc>
                <w:tcPr>
                  <w:tcW w:w="1325"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3214,80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2.5.1.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4F75DC"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4F75DC"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60</w:t>
                  </w:r>
                  <w:r w:rsidR="00F4089B"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4F75DC"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60</w:t>
                  </w:r>
                  <w:r w:rsidR="00F4089B"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4F75DC"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60</w:t>
                  </w:r>
                  <w:r w:rsidR="00F4089B"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4F75DC"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60</w:t>
                  </w:r>
                  <w:r w:rsidR="00F4089B"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2.5.2.</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Капитальный и текущий ремонт объектов муниципальной собственности</w:t>
                  </w: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4F75DC" w:rsidP="004F75DC">
                  <w:pPr>
                    <w:spacing w:after="0" w:line="240" w:lineRule="auto"/>
                    <w:jc w:val="center"/>
                    <w:rPr>
                      <w:rFonts w:ascii="Times New Roman" w:hAnsi="Times New Roman"/>
                      <w:bCs/>
                      <w:sz w:val="16"/>
                      <w:szCs w:val="16"/>
                    </w:rPr>
                  </w:pPr>
                  <w:r w:rsidRPr="001E390D">
                    <w:rPr>
                      <w:rFonts w:ascii="Times New Roman" w:hAnsi="Times New Roman"/>
                      <w:bCs/>
                      <w:sz w:val="16"/>
                      <w:szCs w:val="16"/>
                    </w:rPr>
                    <w:t>2 514</w:t>
                  </w:r>
                  <w:r w:rsidR="00C35EA6" w:rsidRPr="001E390D">
                    <w:rPr>
                      <w:rFonts w:ascii="Times New Roman" w:hAnsi="Times New Roman"/>
                      <w:bCs/>
                      <w:sz w:val="16"/>
                      <w:szCs w:val="16"/>
                    </w:rPr>
                    <w:t>,8</w:t>
                  </w:r>
                  <w:r w:rsidR="00F4089B" w:rsidRPr="001E390D">
                    <w:rPr>
                      <w:rFonts w:ascii="Times New Roman" w:hAnsi="Times New Roman"/>
                      <w:bCs/>
                      <w:sz w:val="16"/>
                      <w:szCs w:val="16"/>
                    </w:rPr>
                    <w:t>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C2D08"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10</w:t>
                  </w:r>
                  <w:r w:rsidR="00F4089B"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4F75DC" w:rsidP="00FC2D08">
                  <w:pPr>
                    <w:spacing w:after="0" w:line="240" w:lineRule="auto"/>
                    <w:jc w:val="center"/>
                    <w:rPr>
                      <w:rFonts w:ascii="Times New Roman" w:hAnsi="Times New Roman"/>
                      <w:bCs/>
                      <w:sz w:val="16"/>
                      <w:szCs w:val="16"/>
                    </w:rPr>
                  </w:pPr>
                  <w:r w:rsidRPr="001E390D">
                    <w:rPr>
                      <w:rFonts w:ascii="Times New Roman" w:hAnsi="Times New Roman"/>
                      <w:bCs/>
                      <w:sz w:val="16"/>
                      <w:szCs w:val="16"/>
                    </w:rPr>
                    <w:t xml:space="preserve">2 </w:t>
                  </w:r>
                  <w:r w:rsidR="00FC2D08" w:rsidRPr="001E390D">
                    <w:rPr>
                      <w:rFonts w:ascii="Times New Roman" w:hAnsi="Times New Roman"/>
                      <w:bCs/>
                      <w:sz w:val="16"/>
                      <w:szCs w:val="16"/>
                    </w:rPr>
                    <w:t>6</w:t>
                  </w:r>
                  <w:r w:rsidRPr="001E390D">
                    <w:rPr>
                      <w:rFonts w:ascii="Times New Roman" w:hAnsi="Times New Roman"/>
                      <w:bCs/>
                      <w:sz w:val="16"/>
                      <w:szCs w:val="16"/>
                    </w:rPr>
                    <w:t>14</w:t>
                  </w:r>
                  <w:r w:rsidR="00C35EA6" w:rsidRPr="001E390D">
                    <w:rPr>
                      <w:rFonts w:ascii="Times New Roman" w:hAnsi="Times New Roman"/>
                      <w:bCs/>
                      <w:sz w:val="16"/>
                      <w:szCs w:val="16"/>
                    </w:rPr>
                    <w:t>,8</w:t>
                  </w:r>
                  <w:r w:rsidR="00F4089B" w:rsidRPr="001E390D">
                    <w:rPr>
                      <w:rFonts w:ascii="Times New Roman" w:hAnsi="Times New Roman"/>
                      <w:bCs/>
                      <w:sz w:val="16"/>
                      <w:szCs w:val="16"/>
                    </w:rPr>
                    <w:t>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C2D08" w:rsidRPr="001E390D" w:rsidRDefault="00FC2D08"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C2D08" w:rsidRPr="001E390D" w:rsidRDefault="00FC2D08"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2 514,80</w:t>
                  </w:r>
                </w:p>
              </w:tc>
              <w:tc>
                <w:tcPr>
                  <w:tcW w:w="1413"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100,00</w:t>
                  </w:r>
                </w:p>
              </w:tc>
              <w:tc>
                <w:tcPr>
                  <w:tcW w:w="1325"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C2D08" w:rsidRPr="001E390D" w:rsidRDefault="00FC2D08"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2 614,80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EC3CF2" w:rsidRPr="001E390D" w:rsidTr="00A91AFA">
              <w:trPr>
                <w:trHeight w:val="315"/>
              </w:trPr>
              <w:tc>
                <w:tcPr>
                  <w:tcW w:w="15311" w:type="dxa"/>
                  <w:gridSpan w:val="9"/>
                  <w:tcBorders>
                    <w:top w:val="nil"/>
                    <w:left w:val="single" w:sz="8" w:space="0" w:color="auto"/>
                    <w:bottom w:val="single" w:sz="8" w:space="0" w:color="000000"/>
                    <w:right w:val="single" w:sz="8" w:space="0" w:color="auto"/>
                  </w:tcBorders>
                  <w:shd w:val="clear" w:color="auto" w:fill="auto"/>
                  <w:vAlign w:val="center"/>
                  <w:hideMark/>
                </w:tcPr>
                <w:tbl>
                  <w:tblPr>
                    <w:tblW w:w="15075" w:type="dxa"/>
                    <w:tblLook w:val="04A0"/>
                  </w:tblPr>
                  <w:tblGrid>
                    <w:gridCol w:w="2479"/>
                    <w:gridCol w:w="2693"/>
                    <w:gridCol w:w="2268"/>
                    <w:gridCol w:w="1114"/>
                    <w:gridCol w:w="1418"/>
                    <w:gridCol w:w="1276"/>
                    <w:gridCol w:w="1275"/>
                    <w:gridCol w:w="1276"/>
                    <w:gridCol w:w="1276"/>
                  </w:tblGrid>
                  <w:tr w:rsidR="00EC3CF2" w:rsidRPr="001E390D" w:rsidTr="00A91AFA">
                    <w:trPr>
                      <w:trHeight w:val="315"/>
                    </w:trPr>
                    <w:tc>
                      <w:tcPr>
                        <w:tcW w:w="2479" w:type="dxa"/>
                        <w:tcBorders>
                          <w:top w:val="nil"/>
                          <w:left w:val="single" w:sz="8" w:space="0" w:color="auto"/>
                          <w:bottom w:val="nil"/>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Основное</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«Содержание объектов муниципальной собственности»</w:t>
                        </w: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1 638,90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5875AF" w:rsidP="005875AF">
                        <w:pPr>
                          <w:spacing w:after="0" w:line="240" w:lineRule="auto"/>
                          <w:jc w:val="center"/>
                          <w:rPr>
                            <w:rFonts w:ascii="Times New Roman" w:hAnsi="Times New Roman"/>
                            <w:bCs/>
                            <w:sz w:val="16"/>
                            <w:szCs w:val="16"/>
                          </w:rPr>
                        </w:pPr>
                        <w:r w:rsidRPr="001E390D">
                          <w:rPr>
                            <w:rFonts w:ascii="Times New Roman" w:hAnsi="Times New Roman"/>
                            <w:bCs/>
                            <w:sz w:val="16"/>
                            <w:szCs w:val="16"/>
                          </w:rPr>
                          <w:t>940</w:t>
                        </w:r>
                        <w:r w:rsidR="00EC3CF2" w:rsidRPr="001E390D">
                          <w:rPr>
                            <w:rFonts w:ascii="Times New Roman" w:hAnsi="Times New Roman"/>
                            <w:bCs/>
                            <w:sz w:val="16"/>
                            <w:szCs w:val="16"/>
                          </w:rPr>
                          <w:t>,00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5875AF" w:rsidP="005875AF">
                        <w:pPr>
                          <w:spacing w:after="0" w:line="240" w:lineRule="auto"/>
                          <w:jc w:val="center"/>
                          <w:rPr>
                            <w:rFonts w:ascii="Times New Roman" w:hAnsi="Times New Roman"/>
                            <w:bCs/>
                            <w:sz w:val="16"/>
                            <w:szCs w:val="16"/>
                          </w:rPr>
                        </w:pPr>
                        <w:r w:rsidRPr="001E390D">
                          <w:rPr>
                            <w:rFonts w:ascii="Times New Roman" w:hAnsi="Times New Roman"/>
                            <w:bCs/>
                            <w:sz w:val="16"/>
                            <w:szCs w:val="16"/>
                          </w:rPr>
                          <w:t>740</w:t>
                        </w:r>
                        <w:r w:rsidR="00EC3CF2" w:rsidRPr="001E390D">
                          <w:rPr>
                            <w:rFonts w:ascii="Times New Roman" w:hAnsi="Times New Roman"/>
                            <w:bCs/>
                            <w:sz w:val="16"/>
                            <w:szCs w:val="16"/>
                          </w:rPr>
                          <w:t>,00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5875AF" w:rsidP="005875AF">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200,00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5875AF" w:rsidP="00A91AFA">
                        <w:pPr>
                          <w:spacing w:after="0" w:line="240" w:lineRule="auto"/>
                          <w:jc w:val="center"/>
                          <w:rPr>
                            <w:rFonts w:ascii="Times New Roman" w:hAnsi="Times New Roman"/>
                            <w:bCs/>
                            <w:sz w:val="16"/>
                            <w:szCs w:val="16"/>
                          </w:rPr>
                        </w:pPr>
                        <w:r w:rsidRPr="001E390D">
                          <w:rPr>
                            <w:rFonts w:ascii="Times New Roman" w:hAnsi="Times New Roman"/>
                            <w:bCs/>
                            <w:sz w:val="16"/>
                            <w:szCs w:val="16"/>
                          </w:rPr>
                          <w:t>4</w:t>
                        </w:r>
                        <w:r w:rsidR="00A91AFA" w:rsidRPr="001E390D">
                          <w:rPr>
                            <w:rFonts w:ascii="Times New Roman" w:hAnsi="Times New Roman"/>
                            <w:bCs/>
                            <w:sz w:val="16"/>
                            <w:szCs w:val="16"/>
                          </w:rPr>
                          <w:t> 303,9</w:t>
                        </w:r>
                      </w:p>
                    </w:tc>
                  </w:tr>
                  <w:tr w:rsidR="00EC3CF2" w:rsidRPr="001E390D" w:rsidTr="00A91AFA">
                    <w:trPr>
                      <w:trHeight w:val="690"/>
                    </w:trPr>
                    <w:tc>
                      <w:tcPr>
                        <w:tcW w:w="2479" w:type="dxa"/>
                        <w:tcBorders>
                          <w:top w:val="nil"/>
                          <w:left w:val="single" w:sz="8" w:space="0" w:color="auto"/>
                          <w:bottom w:val="nil"/>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подпрограммы 2.7.</w:t>
                        </w: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EC3CF2" w:rsidRPr="001E390D" w:rsidTr="00A91AFA">
                    <w:trPr>
                      <w:trHeight w:val="465"/>
                    </w:trPr>
                    <w:tc>
                      <w:tcPr>
                        <w:tcW w:w="2479" w:type="dxa"/>
                        <w:tcBorders>
                          <w:top w:val="nil"/>
                          <w:left w:val="single" w:sz="8" w:space="0" w:color="auto"/>
                          <w:bottom w:val="nil"/>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5875AF" w:rsidRPr="001E390D" w:rsidTr="00A91AFA">
                    <w:trPr>
                      <w:trHeight w:val="315"/>
                    </w:trPr>
                    <w:tc>
                      <w:tcPr>
                        <w:tcW w:w="2479" w:type="dxa"/>
                        <w:tcBorders>
                          <w:top w:val="nil"/>
                          <w:left w:val="single" w:sz="8" w:space="0" w:color="auto"/>
                          <w:bottom w:val="nil"/>
                          <w:right w:val="single" w:sz="8" w:space="0" w:color="auto"/>
                        </w:tcBorders>
                        <w:shd w:val="clear" w:color="auto" w:fill="auto"/>
                        <w:vAlign w:val="center"/>
                        <w:hideMark/>
                      </w:tcPr>
                      <w:p w:rsidR="005875AF" w:rsidRPr="001E390D" w:rsidRDefault="005875AF" w:rsidP="007700F5">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5875AF" w:rsidRPr="001E390D" w:rsidRDefault="005875AF"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14"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1 638,90</w:t>
                        </w:r>
                      </w:p>
                    </w:tc>
                    <w:tc>
                      <w:tcPr>
                        <w:tcW w:w="1418"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940,00</w:t>
                        </w:r>
                      </w:p>
                    </w:tc>
                    <w:tc>
                      <w:tcPr>
                        <w:tcW w:w="1276"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275"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276"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200,00</w:t>
                        </w:r>
                      </w:p>
                    </w:tc>
                    <w:tc>
                      <w:tcPr>
                        <w:tcW w:w="1276"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4 258,90</w:t>
                        </w:r>
                      </w:p>
                    </w:tc>
                  </w:tr>
                  <w:tr w:rsidR="00EC3CF2" w:rsidRPr="001E390D" w:rsidTr="00A91AFA">
                    <w:trPr>
                      <w:trHeight w:val="315"/>
                    </w:trPr>
                    <w:tc>
                      <w:tcPr>
                        <w:tcW w:w="2479" w:type="dxa"/>
                        <w:tcBorders>
                          <w:top w:val="nil"/>
                          <w:left w:val="single" w:sz="8" w:space="0" w:color="auto"/>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EC3CF2" w:rsidRPr="001E390D" w:rsidTr="00A91AFA">
                    <w:trPr>
                      <w:trHeight w:val="315"/>
                    </w:trPr>
                    <w:tc>
                      <w:tcPr>
                        <w:tcW w:w="2479" w:type="dxa"/>
                        <w:vMerge w:val="restart"/>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2.7.2.</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Резервный фонд администрации Прохоровского района</w:t>
                        </w: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120,00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120,00</w:t>
                        </w:r>
                      </w:p>
                    </w:tc>
                  </w:tr>
                  <w:tr w:rsidR="00EC3CF2" w:rsidRPr="001E390D" w:rsidTr="00A91AFA">
                    <w:trPr>
                      <w:trHeight w:val="465"/>
                    </w:trPr>
                    <w:tc>
                      <w:tcPr>
                        <w:tcW w:w="2479"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EC3CF2" w:rsidRPr="001E390D" w:rsidTr="00A91AFA">
                    <w:trPr>
                      <w:trHeight w:val="465"/>
                    </w:trPr>
                    <w:tc>
                      <w:tcPr>
                        <w:tcW w:w="2479"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EC3CF2" w:rsidRPr="001E390D" w:rsidTr="00A91AFA">
                    <w:trPr>
                      <w:trHeight w:val="315"/>
                    </w:trPr>
                    <w:tc>
                      <w:tcPr>
                        <w:tcW w:w="2479"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120,00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120,00</w:t>
                        </w:r>
                      </w:p>
                    </w:tc>
                  </w:tr>
                  <w:tr w:rsidR="00EC3CF2" w:rsidRPr="001E390D" w:rsidTr="00A91AFA">
                    <w:trPr>
                      <w:trHeight w:val="315"/>
                    </w:trPr>
                    <w:tc>
                      <w:tcPr>
                        <w:tcW w:w="2479"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5875AF" w:rsidRPr="001E390D" w:rsidTr="00A91AFA">
                    <w:trPr>
                      <w:trHeight w:val="315"/>
                    </w:trPr>
                    <w:tc>
                      <w:tcPr>
                        <w:tcW w:w="2479" w:type="dxa"/>
                        <w:vMerge w:val="restart"/>
                        <w:tcBorders>
                          <w:top w:val="nil"/>
                          <w:left w:val="single" w:sz="8" w:space="0" w:color="auto"/>
                          <w:bottom w:val="single" w:sz="8" w:space="0" w:color="000000"/>
                          <w:right w:val="single" w:sz="8" w:space="0" w:color="auto"/>
                        </w:tcBorders>
                        <w:shd w:val="clear" w:color="auto" w:fill="auto"/>
                        <w:vAlign w:val="center"/>
                        <w:hideMark/>
                      </w:tcPr>
                      <w:p w:rsidR="005875AF" w:rsidRPr="001E390D" w:rsidRDefault="005875AF" w:rsidP="007700F5">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2.7.1.</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Мероприятия  </w:t>
                        </w:r>
                      </w:p>
                    </w:tc>
                    <w:tc>
                      <w:tcPr>
                        <w:tcW w:w="2268"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14"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1 563,90</w:t>
                        </w:r>
                      </w:p>
                    </w:tc>
                    <w:tc>
                      <w:tcPr>
                        <w:tcW w:w="1418"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940,00</w:t>
                        </w:r>
                      </w:p>
                    </w:tc>
                    <w:tc>
                      <w:tcPr>
                        <w:tcW w:w="1276"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275"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276"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200,00</w:t>
                        </w:r>
                      </w:p>
                    </w:tc>
                    <w:tc>
                      <w:tcPr>
                        <w:tcW w:w="1276"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5875AF">
                        <w:pPr>
                          <w:spacing w:after="0" w:line="240" w:lineRule="auto"/>
                          <w:jc w:val="center"/>
                          <w:rPr>
                            <w:rFonts w:ascii="Times New Roman" w:hAnsi="Times New Roman"/>
                            <w:bCs/>
                            <w:sz w:val="16"/>
                            <w:szCs w:val="16"/>
                          </w:rPr>
                        </w:pPr>
                        <w:r w:rsidRPr="001E390D">
                          <w:rPr>
                            <w:rFonts w:ascii="Times New Roman" w:hAnsi="Times New Roman"/>
                            <w:bCs/>
                            <w:sz w:val="16"/>
                            <w:szCs w:val="16"/>
                          </w:rPr>
                          <w:t>4 183,9</w:t>
                        </w:r>
                      </w:p>
                    </w:tc>
                  </w:tr>
                  <w:tr w:rsidR="00EC3CF2" w:rsidRPr="001E390D" w:rsidTr="00A91AFA">
                    <w:trPr>
                      <w:trHeight w:val="465"/>
                    </w:trPr>
                    <w:tc>
                      <w:tcPr>
                        <w:tcW w:w="2479"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EC3CF2" w:rsidRPr="001E390D" w:rsidTr="00A91AFA">
                    <w:trPr>
                      <w:trHeight w:val="465"/>
                    </w:trPr>
                    <w:tc>
                      <w:tcPr>
                        <w:tcW w:w="2479"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5875AF" w:rsidRPr="001E390D" w:rsidTr="00A91AFA">
                    <w:trPr>
                      <w:trHeight w:val="315"/>
                    </w:trPr>
                    <w:tc>
                      <w:tcPr>
                        <w:tcW w:w="2479" w:type="dxa"/>
                        <w:vMerge/>
                        <w:tcBorders>
                          <w:top w:val="nil"/>
                          <w:left w:val="single" w:sz="8" w:space="0" w:color="auto"/>
                          <w:bottom w:val="single" w:sz="8" w:space="0" w:color="000000"/>
                          <w:right w:val="single" w:sz="8" w:space="0" w:color="auto"/>
                        </w:tcBorders>
                        <w:shd w:val="clear" w:color="auto" w:fill="auto"/>
                        <w:vAlign w:val="center"/>
                        <w:hideMark/>
                      </w:tcPr>
                      <w:p w:rsidR="005875AF" w:rsidRPr="001E390D" w:rsidRDefault="005875AF" w:rsidP="007700F5">
                        <w:pPr>
                          <w:spacing w:after="0" w:line="240" w:lineRule="auto"/>
                          <w:rPr>
                            <w:rFonts w:ascii="Times New Roman" w:eastAsia="Times New Roman" w:hAnsi="Times New Roman"/>
                            <w:b/>
                            <w:sz w:val="16"/>
                            <w:szCs w:val="16"/>
                            <w:lang w:eastAsia="ru-RU"/>
                          </w:rPr>
                        </w:pP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5875AF" w:rsidRPr="001E390D" w:rsidRDefault="005875AF"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14"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1 563,90</w:t>
                        </w:r>
                      </w:p>
                    </w:tc>
                    <w:tc>
                      <w:tcPr>
                        <w:tcW w:w="1418"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940,00</w:t>
                        </w:r>
                      </w:p>
                    </w:tc>
                    <w:tc>
                      <w:tcPr>
                        <w:tcW w:w="1276"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275"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276"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200,00</w:t>
                        </w:r>
                      </w:p>
                    </w:tc>
                    <w:tc>
                      <w:tcPr>
                        <w:tcW w:w="1276" w:type="dxa"/>
                        <w:tcBorders>
                          <w:top w:val="nil"/>
                          <w:left w:val="nil"/>
                          <w:bottom w:val="single" w:sz="8" w:space="0" w:color="auto"/>
                          <w:right w:val="single" w:sz="8" w:space="0" w:color="auto"/>
                        </w:tcBorders>
                        <w:shd w:val="clear" w:color="auto" w:fill="auto"/>
                        <w:vAlign w:val="center"/>
                        <w:hideMark/>
                      </w:tcPr>
                      <w:p w:rsidR="005875AF" w:rsidRPr="001E390D" w:rsidRDefault="005875AF"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4 183,9</w:t>
                        </w:r>
                      </w:p>
                    </w:tc>
                  </w:tr>
                  <w:tr w:rsidR="00EC3CF2" w:rsidRPr="001E390D" w:rsidTr="00A91AFA">
                    <w:trPr>
                      <w:trHeight w:val="315"/>
                    </w:trPr>
                    <w:tc>
                      <w:tcPr>
                        <w:tcW w:w="2479"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693" w:type="dxa"/>
                        <w:vMerge/>
                        <w:tcBorders>
                          <w:top w:val="nil"/>
                          <w:left w:val="single" w:sz="8" w:space="0" w:color="auto"/>
                          <w:bottom w:val="single" w:sz="8" w:space="0" w:color="000000"/>
                          <w:right w:val="single" w:sz="8" w:space="0" w:color="auto"/>
                        </w:tcBorders>
                        <w:shd w:val="clear" w:color="auto" w:fill="auto"/>
                        <w:vAlign w:val="center"/>
                        <w:hideMark/>
                      </w:tcPr>
                      <w:p w:rsidR="00EC3CF2" w:rsidRPr="001E390D" w:rsidRDefault="00EC3CF2" w:rsidP="007700F5">
                        <w:pPr>
                          <w:spacing w:after="0" w:line="240" w:lineRule="auto"/>
                          <w:rPr>
                            <w:rFonts w:ascii="Times New Roman" w:eastAsia="Times New Roman" w:hAnsi="Times New Roman"/>
                            <w:b/>
                            <w:sz w:val="16"/>
                            <w:szCs w:val="16"/>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14"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5"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76" w:type="dxa"/>
                        <w:tcBorders>
                          <w:top w:val="nil"/>
                          <w:left w:val="nil"/>
                          <w:bottom w:val="single" w:sz="8" w:space="0" w:color="auto"/>
                          <w:right w:val="single" w:sz="8" w:space="0" w:color="auto"/>
                        </w:tcBorders>
                        <w:shd w:val="clear" w:color="auto" w:fill="auto"/>
                        <w:vAlign w:val="center"/>
                        <w:hideMark/>
                      </w:tcPr>
                      <w:p w:rsidR="00EC3CF2" w:rsidRPr="001E390D" w:rsidRDefault="00EC3CF2"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bl>
                <w:p w:rsidR="00EC3CF2" w:rsidRPr="001E390D" w:rsidRDefault="00EC3CF2" w:rsidP="007833FF">
                  <w:pPr>
                    <w:spacing w:after="0" w:line="240" w:lineRule="auto"/>
                    <w:jc w:val="center"/>
                    <w:rPr>
                      <w:rFonts w:ascii="Times New Roman" w:hAnsi="Times New Roman"/>
                      <w:bCs/>
                      <w:sz w:val="16"/>
                      <w:szCs w:val="16"/>
                    </w:rPr>
                  </w:pPr>
                </w:p>
              </w:tc>
            </w:tr>
            <w:tr w:rsidR="00A91AF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lastRenderedPageBreak/>
                    <w:t>Основное</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A91AFA" w:rsidP="00A91AFA">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Проведение </w:t>
                  </w:r>
                  <w:r w:rsidR="00FE1B14" w:rsidRPr="001E390D">
                    <w:rPr>
                      <w:rFonts w:ascii="Times New Roman" w:eastAsia="Times New Roman" w:hAnsi="Times New Roman"/>
                      <w:b/>
                      <w:sz w:val="16"/>
                      <w:szCs w:val="16"/>
                      <w:lang w:eastAsia="ru-RU"/>
                    </w:rPr>
                    <w:t>мероприятий</w:t>
                  </w:r>
                  <w:r w:rsidRPr="001E390D">
                    <w:rPr>
                      <w:rFonts w:ascii="Times New Roman" w:eastAsia="Times New Roman" w:hAnsi="Times New Roman"/>
                      <w:b/>
                      <w:sz w:val="16"/>
                      <w:szCs w:val="16"/>
                      <w:lang w:eastAsia="ru-RU"/>
                    </w:rPr>
                    <w:t xml:space="preserve"> по очистке, дезинфекции и благоустройству прилегающей территории шахтных колодцев</w:t>
                  </w: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A91AFA" w:rsidP="00A91AFA">
                  <w:pPr>
                    <w:spacing w:after="0" w:line="240" w:lineRule="auto"/>
                    <w:jc w:val="center"/>
                    <w:rPr>
                      <w:rFonts w:ascii="Times New Roman" w:hAnsi="Times New Roman"/>
                      <w:bCs/>
                      <w:sz w:val="16"/>
                      <w:szCs w:val="16"/>
                    </w:rPr>
                  </w:pPr>
                  <w:r w:rsidRPr="001E390D">
                    <w:rPr>
                      <w:rFonts w:ascii="Times New Roman" w:hAnsi="Times New Roman"/>
                      <w:bCs/>
                      <w:sz w:val="16"/>
                      <w:szCs w:val="16"/>
                    </w:rPr>
                    <w:t>2 700,</w:t>
                  </w:r>
                  <w:r w:rsidR="00F4089B" w:rsidRPr="001E390D">
                    <w:rPr>
                      <w:rFonts w:ascii="Times New Roman" w:hAnsi="Times New Roman"/>
                      <w:bCs/>
                      <w:sz w:val="16"/>
                      <w:szCs w:val="16"/>
                    </w:rPr>
                    <w:t>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A91AFA" w:rsidP="00A91AFA">
                  <w:pPr>
                    <w:spacing w:after="0" w:line="240" w:lineRule="auto"/>
                    <w:jc w:val="center"/>
                    <w:rPr>
                      <w:rFonts w:ascii="Times New Roman" w:hAnsi="Times New Roman"/>
                      <w:bCs/>
                      <w:sz w:val="16"/>
                      <w:szCs w:val="16"/>
                    </w:rPr>
                  </w:pPr>
                  <w:r w:rsidRPr="001E390D">
                    <w:rPr>
                      <w:rFonts w:ascii="Times New Roman" w:hAnsi="Times New Roman"/>
                      <w:bCs/>
                      <w:sz w:val="16"/>
                      <w:szCs w:val="16"/>
                    </w:rPr>
                    <w:t>2 013,</w:t>
                  </w:r>
                  <w:r w:rsidR="00F4089B" w:rsidRPr="001E390D">
                    <w:rPr>
                      <w:rFonts w:ascii="Times New Roman" w:hAnsi="Times New Roman"/>
                      <w:bCs/>
                      <w:sz w:val="16"/>
                      <w:szCs w:val="16"/>
                    </w:rPr>
                    <w:t>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A91AFA" w:rsidP="00A91AFA">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A91AFA"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6 726,00</w:t>
                  </w:r>
                </w:p>
              </w:tc>
            </w:tr>
            <w:tr w:rsidR="00A91AFA" w:rsidRPr="001E390D" w:rsidTr="00A91AFA">
              <w:trPr>
                <w:trHeight w:val="690"/>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A91AFA">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подпрограммы 2.</w:t>
                  </w:r>
                  <w:r w:rsidR="00A91AFA" w:rsidRPr="001E390D">
                    <w:rPr>
                      <w:rFonts w:ascii="Times New Roman" w:eastAsia="Times New Roman" w:hAnsi="Times New Roman"/>
                      <w:b/>
                      <w:sz w:val="16"/>
                      <w:szCs w:val="16"/>
                      <w:lang w:eastAsia="ru-RU"/>
                    </w:rPr>
                    <w:t>8</w:t>
                  </w:r>
                  <w:r w:rsidRPr="001E390D">
                    <w:rPr>
                      <w:rFonts w:ascii="Times New Roman" w:eastAsia="Times New Roman" w:hAnsi="Times New Roman"/>
                      <w:b/>
                      <w:sz w:val="16"/>
                      <w:szCs w:val="16"/>
                      <w:lang w:eastAsia="ru-RU"/>
                    </w:rPr>
                    <w:t>.</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A91AFA" w:rsidRPr="001E390D" w:rsidRDefault="00A91AF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A91AFA" w:rsidRPr="001E390D" w:rsidRDefault="00A91AF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2 700,00</w:t>
                  </w:r>
                </w:p>
              </w:tc>
              <w:tc>
                <w:tcPr>
                  <w:tcW w:w="1325"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324"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200"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6 726,00</w:t>
                  </w:r>
                </w:p>
              </w:tc>
            </w:tr>
            <w:tr w:rsidR="00A91AFA" w:rsidRPr="001E390D" w:rsidTr="00A91AFA">
              <w:trPr>
                <w:trHeight w:val="315"/>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A91AFA" w:rsidRPr="001E390D" w:rsidRDefault="00A91AFA" w:rsidP="00A91AFA">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Мероприятие 2.8.1.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A91AFA" w:rsidRPr="001E390D" w:rsidRDefault="00A91AFA" w:rsidP="00A91AFA">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 xml:space="preserve">Межбюджетные трансферты на осуществление части полномочий муниципального района по организации в границах поселений водоснабжения населения (в части нецентрализованного водоснабжения, колодцев общего пользования) </w:t>
                  </w:r>
                </w:p>
              </w:tc>
              <w:tc>
                <w:tcPr>
                  <w:tcW w:w="2252"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2 700,00</w:t>
                  </w:r>
                </w:p>
              </w:tc>
              <w:tc>
                <w:tcPr>
                  <w:tcW w:w="1325"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324"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200"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6 726,00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A91AFA" w:rsidRPr="001E390D" w:rsidRDefault="00A91AFA"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A91AFA" w:rsidRPr="001E390D" w:rsidRDefault="00A91AF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2 700,00</w:t>
                  </w:r>
                </w:p>
              </w:tc>
              <w:tc>
                <w:tcPr>
                  <w:tcW w:w="1325"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324"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200"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A91AFA" w:rsidRPr="001E390D" w:rsidRDefault="00A91AF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6 726,00</w:t>
                  </w:r>
                </w:p>
              </w:tc>
            </w:tr>
            <w:tr w:rsidR="00A91AF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BD063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Проект «Комплексная система обращения с твердыми коммунальными отходами»</w:t>
                  </w: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BD063A" w:rsidP="00496208">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BD063A" w:rsidP="00496208">
                  <w:pPr>
                    <w:spacing w:after="0" w:line="240" w:lineRule="auto"/>
                    <w:jc w:val="center"/>
                    <w:rPr>
                      <w:rFonts w:ascii="Times New Roman" w:hAnsi="Times New Roman"/>
                      <w:bCs/>
                      <w:sz w:val="16"/>
                      <w:szCs w:val="16"/>
                    </w:rPr>
                  </w:pPr>
                  <w:r w:rsidRPr="001E390D">
                    <w:rPr>
                      <w:rFonts w:ascii="Times New Roman" w:hAnsi="Times New Roman"/>
                      <w:bCs/>
                      <w:sz w:val="16"/>
                      <w:szCs w:val="16"/>
                    </w:rPr>
                    <w:t>86,70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BD063A" w:rsidP="00496208">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BD063A"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BD063A"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BD063A" w:rsidP="00496208">
                  <w:pPr>
                    <w:spacing w:after="0" w:line="240" w:lineRule="auto"/>
                    <w:jc w:val="center"/>
                    <w:rPr>
                      <w:rFonts w:ascii="Times New Roman" w:hAnsi="Times New Roman"/>
                      <w:bCs/>
                      <w:sz w:val="16"/>
                      <w:szCs w:val="16"/>
                    </w:rPr>
                  </w:pPr>
                  <w:r w:rsidRPr="001E390D">
                    <w:rPr>
                      <w:rFonts w:ascii="Times New Roman" w:hAnsi="Times New Roman"/>
                      <w:bCs/>
                      <w:sz w:val="16"/>
                      <w:szCs w:val="16"/>
                    </w:rPr>
                    <w:t>86,70</w:t>
                  </w:r>
                </w:p>
              </w:tc>
            </w:tr>
            <w:tr w:rsidR="00A91AFA" w:rsidRPr="001E390D" w:rsidTr="007700F5">
              <w:trPr>
                <w:trHeight w:val="524"/>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A91AF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2.9.</w:t>
                  </w:r>
                  <w:r w:rsidR="00BD063A" w:rsidRPr="001E390D">
                    <w:rPr>
                      <w:rFonts w:ascii="Times New Roman" w:eastAsia="Times New Roman" w:hAnsi="Times New Roman"/>
                      <w:b/>
                      <w:sz w:val="16"/>
                      <w:szCs w:val="16"/>
                      <w:lang w:eastAsia="ru-RU"/>
                    </w:rPr>
                    <w:t>Проект</w:t>
                  </w: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A91AFA" w:rsidRPr="001E390D" w:rsidTr="00A91AFA">
              <w:trPr>
                <w:trHeight w:val="465"/>
              </w:trPr>
              <w:tc>
                <w:tcPr>
                  <w:tcW w:w="2585" w:type="dxa"/>
                  <w:tcBorders>
                    <w:top w:val="nil"/>
                    <w:left w:val="single" w:sz="8" w:space="0" w:color="auto"/>
                    <w:bottom w:val="nil"/>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BD063A" w:rsidP="00BD063A">
                  <w:pPr>
                    <w:spacing w:after="0" w:line="240" w:lineRule="auto"/>
                    <w:jc w:val="center"/>
                    <w:rPr>
                      <w:rFonts w:ascii="Times New Roman" w:hAnsi="Times New Roman"/>
                      <w:bCs/>
                      <w:sz w:val="16"/>
                      <w:szCs w:val="16"/>
                    </w:rPr>
                  </w:pPr>
                  <w:r w:rsidRPr="001E390D">
                    <w:rPr>
                      <w:rFonts w:ascii="Times New Roman" w:hAnsi="Times New Roman"/>
                      <w:bCs/>
                      <w:sz w:val="16"/>
                      <w:szCs w:val="16"/>
                    </w:rPr>
                    <w:t>37,40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BD063A" w:rsidP="00BD063A">
                  <w:pPr>
                    <w:spacing w:after="0" w:line="240" w:lineRule="auto"/>
                    <w:jc w:val="center"/>
                    <w:rPr>
                      <w:rFonts w:ascii="Times New Roman" w:hAnsi="Times New Roman"/>
                      <w:bCs/>
                      <w:sz w:val="16"/>
                      <w:szCs w:val="16"/>
                    </w:rPr>
                  </w:pPr>
                  <w:r w:rsidRPr="001E390D">
                    <w:rPr>
                      <w:rFonts w:ascii="Times New Roman" w:hAnsi="Times New Roman"/>
                      <w:bCs/>
                      <w:sz w:val="16"/>
                      <w:szCs w:val="16"/>
                    </w:rPr>
                    <w:t>37,40</w:t>
                  </w:r>
                </w:p>
              </w:tc>
            </w:tr>
            <w:tr w:rsidR="00BD063A" w:rsidRPr="001E390D" w:rsidTr="00A91AFA">
              <w:trPr>
                <w:trHeight w:val="315"/>
              </w:trPr>
              <w:tc>
                <w:tcPr>
                  <w:tcW w:w="2585" w:type="dxa"/>
                  <w:tcBorders>
                    <w:top w:val="nil"/>
                    <w:left w:val="single" w:sz="8" w:space="0" w:color="auto"/>
                    <w:bottom w:val="nil"/>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BD063A">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c>
                <w:tcPr>
                  <w:tcW w:w="1325"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BD063A">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r>
            <w:tr w:rsidR="00BD063A" w:rsidRPr="001E390D" w:rsidTr="00A91AFA">
              <w:trPr>
                <w:trHeight w:val="315"/>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BD063A" w:rsidRPr="001E390D" w:rsidTr="00A91AFA">
              <w:trPr>
                <w:trHeight w:val="315"/>
              </w:trPr>
              <w:tc>
                <w:tcPr>
                  <w:tcW w:w="2585" w:type="dxa"/>
                  <w:vMerge w:val="restart"/>
                  <w:tcBorders>
                    <w:top w:val="nil"/>
                    <w:left w:val="single" w:sz="8" w:space="0" w:color="auto"/>
                    <w:bottom w:val="single" w:sz="8" w:space="0" w:color="000000"/>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2.9.1.</w:t>
                  </w:r>
                </w:p>
              </w:tc>
              <w:tc>
                <w:tcPr>
                  <w:tcW w:w="2690" w:type="dxa"/>
                  <w:vMerge w:val="restart"/>
                  <w:tcBorders>
                    <w:top w:val="nil"/>
                    <w:left w:val="single" w:sz="8" w:space="0" w:color="auto"/>
                    <w:bottom w:val="single" w:sz="8" w:space="0" w:color="000000"/>
                    <w:right w:val="single" w:sz="8" w:space="0" w:color="auto"/>
                  </w:tcBorders>
                  <w:shd w:val="clear" w:color="auto" w:fill="auto"/>
                  <w:vAlign w:val="center"/>
                  <w:hideMark/>
                </w:tcPr>
                <w:p w:rsidR="00BD063A" w:rsidRPr="001E390D" w:rsidRDefault="00BD063A"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Государственная поддержка закупки контейнеров для раздельного накопления твердых коммунальных отходов</w:t>
                  </w:r>
                </w:p>
              </w:tc>
              <w:tc>
                <w:tcPr>
                  <w:tcW w:w="2252"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86,70</w:t>
                  </w:r>
                </w:p>
              </w:tc>
              <w:tc>
                <w:tcPr>
                  <w:tcW w:w="1325"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86,70</w:t>
                  </w:r>
                </w:p>
              </w:tc>
            </w:tr>
            <w:tr w:rsidR="00BD063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BD063A" w:rsidRPr="001E390D" w:rsidTr="00A91AFA">
              <w:trPr>
                <w:trHeight w:val="46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37,40</w:t>
                  </w:r>
                </w:p>
              </w:tc>
              <w:tc>
                <w:tcPr>
                  <w:tcW w:w="1325"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37,40</w:t>
                  </w:r>
                </w:p>
              </w:tc>
            </w:tr>
            <w:tr w:rsidR="00BD063A" w:rsidRPr="001E390D" w:rsidTr="00A91AFA">
              <w:trPr>
                <w:trHeight w:val="315"/>
              </w:trPr>
              <w:tc>
                <w:tcPr>
                  <w:tcW w:w="2585" w:type="dxa"/>
                  <w:vMerge/>
                  <w:tcBorders>
                    <w:top w:val="nil"/>
                    <w:left w:val="single" w:sz="8" w:space="0" w:color="auto"/>
                    <w:bottom w:val="single" w:sz="8" w:space="0" w:color="000000"/>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8" w:space="0" w:color="000000"/>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c>
                <w:tcPr>
                  <w:tcW w:w="1325"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r>
            <w:tr w:rsidR="00BD063A" w:rsidRPr="001E390D" w:rsidTr="001F746E">
              <w:trPr>
                <w:trHeight w:val="315"/>
              </w:trPr>
              <w:tc>
                <w:tcPr>
                  <w:tcW w:w="2585" w:type="dxa"/>
                  <w:vMerge/>
                  <w:tcBorders>
                    <w:top w:val="nil"/>
                    <w:left w:val="single" w:sz="8" w:space="0" w:color="auto"/>
                    <w:bottom w:val="single" w:sz="4" w:space="0" w:color="auto"/>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690" w:type="dxa"/>
                  <w:vMerge/>
                  <w:tcBorders>
                    <w:top w:val="nil"/>
                    <w:left w:val="single" w:sz="8" w:space="0" w:color="auto"/>
                    <w:bottom w:val="single" w:sz="4" w:space="0" w:color="auto"/>
                    <w:right w:val="single" w:sz="8" w:space="0" w:color="auto"/>
                  </w:tcBorders>
                  <w:shd w:val="clear" w:color="auto" w:fill="auto"/>
                  <w:vAlign w:val="center"/>
                  <w:hideMark/>
                </w:tcPr>
                <w:p w:rsidR="00BD063A" w:rsidRPr="001E390D" w:rsidRDefault="00BD063A" w:rsidP="007833FF">
                  <w:pPr>
                    <w:spacing w:after="0" w:line="240" w:lineRule="auto"/>
                    <w:rPr>
                      <w:rFonts w:ascii="Times New Roman" w:eastAsia="Times New Roman" w:hAnsi="Times New Roman"/>
                      <w:b/>
                      <w:sz w:val="16"/>
                      <w:szCs w:val="16"/>
                      <w:lang w:eastAsia="ru-RU"/>
                    </w:rPr>
                  </w:pPr>
                </w:p>
              </w:tc>
              <w:tc>
                <w:tcPr>
                  <w:tcW w:w="2252"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833FF">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BD063A" w:rsidRPr="001E390D" w:rsidRDefault="00BD063A"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1F746E" w:rsidRPr="001E390D" w:rsidTr="001F746E">
              <w:trPr>
                <w:trHeight w:val="315"/>
              </w:trPr>
              <w:tc>
                <w:tcPr>
                  <w:tcW w:w="2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46E" w:rsidRPr="001E390D" w:rsidRDefault="001F746E" w:rsidP="007833FF">
                  <w:pPr>
                    <w:spacing w:after="0" w:line="240" w:lineRule="auto"/>
                    <w:rPr>
                      <w:rFonts w:ascii="Times New Roman" w:eastAsia="Times New Roman" w:hAnsi="Times New Roman"/>
                      <w:b/>
                      <w:sz w:val="16"/>
                      <w:szCs w:val="16"/>
                      <w:lang w:eastAsia="ru-RU"/>
                    </w:rPr>
                  </w:pP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46E" w:rsidRPr="001E390D" w:rsidRDefault="001F746E" w:rsidP="007833FF">
                  <w:pPr>
                    <w:spacing w:after="0" w:line="240" w:lineRule="auto"/>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Государственная поддержка закупки контейнеров для раздельного накопления твердых коммунальных отходов</w:t>
                  </w:r>
                </w:p>
              </w:tc>
              <w:tc>
                <w:tcPr>
                  <w:tcW w:w="2252" w:type="dxa"/>
                  <w:tcBorders>
                    <w:top w:val="nil"/>
                    <w:left w:val="single" w:sz="4" w:space="0" w:color="auto"/>
                    <w:bottom w:val="single" w:sz="8" w:space="0" w:color="auto"/>
                    <w:right w:val="single" w:sz="8" w:space="0" w:color="auto"/>
                  </w:tcBorders>
                  <w:shd w:val="clear" w:color="auto" w:fill="auto"/>
                  <w:vAlign w:val="center"/>
                  <w:hideMark/>
                </w:tcPr>
                <w:p w:rsidR="001F746E" w:rsidRPr="001E390D" w:rsidRDefault="001F746E" w:rsidP="007833FF">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37,40</w:t>
                  </w:r>
                </w:p>
              </w:tc>
              <w:tc>
                <w:tcPr>
                  <w:tcW w:w="1325"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37,40</w:t>
                  </w:r>
                </w:p>
              </w:tc>
            </w:tr>
            <w:tr w:rsidR="001F746E" w:rsidRPr="001E390D" w:rsidTr="001F746E">
              <w:trPr>
                <w:trHeight w:val="465"/>
              </w:trPr>
              <w:tc>
                <w:tcPr>
                  <w:tcW w:w="2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089B" w:rsidRPr="001E390D" w:rsidRDefault="00F4089B" w:rsidP="007833FF">
                  <w:pPr>
                    <w:spacing w:after="0" w:line="240" w:lineRule="auto"/>
                    <w:rPr>
                      <w:rFonts w:ascii="Times New Roman" w:eastAsia="Times New Roman" w:hAnsi="Times New Roman"/>
                      <w:b/>
                      <w:sz w:val="16"/>
                      <w:szCs w:val="16"/>
                      <w:lang w:eastAsia="ru-RU"/>
                    </w:rPr>
                  </w:pPr>
                </w:p>
              </w:tc>
              <w:tc>
                <w:tcPr>
                  <w:tcW w:w="2252" w:type="dxa"/>
                  <w:tcBorders>
                    <w:top w:val="nil"/>
                    <w:left w:val="single" w:sz="4" w:space="0" w:color="auto"/>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F4089B" w:rsidRPr="001E390D" w:rsidRDefault="00F4089B"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1F746E" w:rsidRPr="001E390D" w:rsidTr="001F746E">
              <w:trPr>
                <w:trHeight w:val="465"/>
              </w:trPr>
              <w:tc>
                <w:tcPr>
                  <w:tcW w:w="2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746E" w:rsidRPr="001E390D" w:rsidRDefault="001F746E" w:rsidP="007833FF">
                  <w:pPr>
                    <w:spacing w:after="0" w:line="240" w:lineRule="auto"/>
                    <w:rPr>
                      <w:rFonts w:ascii="Times New Roman" w:eastAsia="Times New Roman" w:hAnsi="Times New Roman"/>
                      <w:b/>
                      <w:sz w:val="16"/>
                      <w:szCs w:val="16"/>
                      <w:lang w:eastAsia="ru-RU"/>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746E" w:rsidRPr="001E390D" w:rsidRDefault="001F746E" w:rsidP="007833FF">
                  <w:pPr>
                    <w:spacing w:after="0" w:line="240" w:lineRule="auto"/>
                    <w:rPr>
                      <w:rFonts w:ascii="Times New Roman" w:eastAsia="Times New Roman" w:hAnsi="Times New Roman"/>
                      <w:b/>
                      <w:sz w:val="16"/>
                      <w:szCs w:val="16"/>
                      <w:lang w:eastAsia="ru-RU"/>
                    </w:rPr>
                  </w:pPr>
                </w:p>
              </w:tc>
              <w:tc>
                <w:tcPr>
                  <w:tcW w:w="2252" w:type="dxa"/>
                  <w:tcBorders>
                    <w:top w:val="nil"/>
                    <w:left w:val="single" w:sz="4" w:space="0" w:color="auto"/>
                    <w:bottom w:val="single" w:sz="8" w:space="0" w:color="auto"/>
                    <w:right w:val="single" w:sz="8" w:space="0" w:color="auto"/>
                  </w:tcBorders>
                  <w:shd w:val="clear" w:color="auto" w:fill="auto"/>
                  <w:vAlign w:val="center"/>
                  <w:hideMark/>
                </w:tcPr>
                <w:p w:rsidR="001F746E" w:rsidRPr="001E390D" w:rsidRDefault="001F746E" w:rsidP="007833FF">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37,40</w:t>
                  </w:r>
                </w:p>
              </w:tc>
              <w:tc>
                <w:tcPr>
                  <w:tcW w:w="1325"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37,40</w:t>
                  </w:r>
                </w:p>
              </w:tc>
            </w:tr>
            <w:tr w:rsidR="001F746E" w:rsidRPr="001E390D" w:rsidTr="001F746E">
              <w:trPr>
                <w:trHeight w:val="315"/>
              </w:trPr>
              <w:tc>
                <w:tcPr>
                  <w:tcW w:w="2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746E" w:rsidRPr="001E390D" w:rsidRDefault="001F746E" w:rsidP="007833FF">
                  <w:pPr>
                    <w:spacing w:after="0" w:line="240" w:lineRule="auto"/>
                    <w:rPr>
                      <w:rFonts w:ascii="Times New Roman" w:eastAsia="Times New Roman" w:hAnsi="Times New Roman"/>
                      <w:b/>
                      <w:sz w:val="16"/>
                      <w:szCs w:val="16"/>
                      <w:lang w:eastAsia="ru-RU"/>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746E" w:rsidRPr="001E390D" w:rsidRDefault="001F746E" w:rsidP="007833FF">
                  <w:pPr>
                    <w:spacing w:after="0" w:line="240" w:lineRule="auto"/>
                    <w:rPr>
                      <w:rFonts w:ascii="Times New Roman" w:eastAsia="Times New Roman" w:hAnsi="Times New Roman"/>
                      <w:b/>
                      <w:sz w:val="16"/>
                      <w:szCs w:val="16"/>
                      <w:lang w:eastAsia="ru-RU"/>
                    </w:rPr>
                  </w:pPr>
                </w:p>
              </w:tc>
              <w:tc>
                <w:tcPr>
                  <w:tcW w:w="2252" w:type="dxa"/>
                  <w:tcBorders>
                    <w:top w:val="nil"/>
                    <w:left w:val="single" w:sz="4" w:space="0" w:color="auto"/>
                    <w:bottom w:val="single" w:sz="8" w:space="0" w:color="auto"/>
                    <w:right w:val="single" w:sz="8" w:space="0" w:color="auto"/>
                  </w:tcBorders>
                  <w:shd w:val="clear" w:color="auto" w:fill="auto"/>
                  <w:vAlign w:val="center"/>
                  <w:hideMark/>
                </w:tcPr>
                <w:p w:rsidR="001F746E" w:rsidRPr="001E390D" w:rsidRDefault="001F746E" w:rsidP="007833FF">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1F746E" w:rsidRPr="001E390D" w:rsidTr="001F746E">
              <w:trPr>
                <w:trHeight w:val="315"/>
              </w:trPr>
              <w:tc>
                <w:tcPr>
                  <w:tcW w:w="2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746E" w:rsidRPr="001E390D" w:rsidRDefault="001F746E" w:rsidP="007833FF">
                  <w:pPr>
                    <w:spacing w:after="0" w:line="240" w:lineRule="auto"/>
                    <w:rPr>
                      <w:rFonts w:ascii="Times New Roman" w:eastAsia="Times New Roman" w:hAnsi="Times New Roman"/>
                      <w:b/>
                      <w:sz w:val="16"/>
                      <w:szCs w:val="16"/>
                      <w:lang w:eastAsia="ru-RU"/>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746E" w:rsidRPr="001E390D" w:rsidRDefault="001F746E" w:rsidP="007833FF">
                  <w:pPr>
                    <w:spacing w:after="0" w:line="240" w:lineRule="auto"/>
                    <w:rPr>
                      <w:rFonts w:ascii="Times New Roman" w:eastAsia="Times New Roman" w:hAnsi="Times New Roman"/>
                      <w:b/>
                      <w:sz w:val="16"/>
                      <w:szCs w:val="16"/>
                      <w:lang w:eastAsia="ru-RU"/>
                    </w:rPr>
                  </w:pPr>
                </w:p>
              </w:tc>
              <w:tc>
                <w:tcPr>
                  <w:tcW w:w="2252" w:type="dxa"/>
                  <w:tcBorders>
                    <w:top w:val="nil"/>
                    <w:left w:val="single" w:sz="4" w:space="0" w:color="auto"/>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1F746E" w:rsidRPr="001E390D" w:rsidTr="001F746E">
              <w:trPr>
                <w:trHeight w:val="315"/>
              </w:trPr>
              <w:tc>
                <w:tcPr>
                  <w:tcW w:w="2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46E" w:rsidRPr="001E390D" w:rsidRDefault="001F746E" w:rsidP="007833FF">
                  <w:pPr>
                    <w:spacing w:after="0" w:line="240" w:lineRule="auto"/>
                    <w:rPr>
                      <w:rFonts w:ascii="Times New Roman" w:eastAsia="Times New Roman" w:hAnsi="Times New Roman"/>
                      <w:b/>
                      <w:sz w:val="16"/>
                      <w:szCs w:val="16"/>
                      <w:lang w:eastAsia="ru-RU"/>
                    </w:rPr>
                  </w:pP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46E" w:rsidRPr="001E390D" w:rsidRDefault="001F746E" w:rsidP="007833FF">
                  <w:pPr>
                    <w:jc w:val="center"/>
                    <w:rPr>
                      <w:rFonts w:ascii="Times New Roman" w:eastAsia="Times New Roman" w:hAnsi="Times New Roman"/>
                      <w:b/>
                      <w:sz w:val="16"/>
                      <w:szCs w:val="16"/>
                      <w:lang w:eastAsia="ru-RU"/>
                    </w:rPr>
                  </w:pPr>
                  <w:r w:rsidRPr="001E390D">
                    <w:rPr>
                      <w:rFonts w:ascii="Times New Roman" w:eastAsia="Times New Roman" w:hAnsi="Times New Roman"/>
                      <w:b/>
                      <w:sz w:val="16"/>
                      <w:szCs w:val="16"/>
                      <w:lang w:eastAsia="ru-RU"/>
                    </w:rPr>
                    <w:t>Государственная поддержка закупки контейнеров для раздельного накопления твердых коммунальных отходов</w:t>
                  </w:r>
                </w:p>
              </w:tc>
              <w:tc>
                <w:tcPr>
                  <w:tcW w:w="2252" w:type="dxa"/>
                  <w:tcBorders>
                    <w:top w:val="nil"/>
                    <w:left w:val="single" w:sz="4" w:space="0" w:color="auto"/>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rPr>
                      <w:rFonts w:ascii="Times New Roman" w:hAnsi="Times New Roman"/>
                      <w:b/>
                      <w:sz w:val="16"/>
                      <w:szCs w:val="16"/>
                    </w:rPr>
                  </w:pPr>
                  <w:r w:rsidRPr="001E390D">
                    <w:rPr>
                      <w:rFonts w:ascii="Times New Roman" w:hAnsi="Times New Roman"/>
                      <w:b/>
                      <w:sz w:val="16"/>
                      <w:szCs w:val="16"/>
                    </w:rPr>
                    <w:t>Всего</w:t>
                  </w:r>
                </w:p>
              </w:tc>
              <w:tc>
                <w:tcPr>
                  <w:tcW w:w="1148"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c>
                <w:tcPr>
                  <w:tcW w:w="1325"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1F746E" w:rsidRPr="001E390D" w:rsidRDefault="001F746E"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r>
            <w:tr w:rsidR="007700F5" w:rsidRPr="001E390D" w:rsidTr="001F746E">
              <w:trPr>
                <w:trHeight w:val="315"/>
              </w:trPr>
              <w:tc>
                <w:tcPr>
                  <w:tcW w:w="2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0F5" w:rsidRPr="001E390D" w:rsidRDefault="007700F5" w:rsidP="007833FF">
                  <w:pPr>
                    <w:spacing w:after="0" w:line="240" w:lineRule="auto"/>
                    <w:rPr>
                      <w:rFonts w:ascii="Times New Roman" w:eastAsia="Times New Roman" w:hAnsi="Times New Roman"/>
                      <w:b/>
                      <w:sz w:val="16"/>
                      <w:szCs w:val="16"/>
                      <w:lang w:eastAsia="ru-RU"/>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0F5" w:rsidRPr="001E390D" w:rsidRDefault="007700F5" w:rsidP="007833FF">
                  <w:pPr>
                    <w:spacing w:after="0" w:line="240" w:lineRule="auto"/>
                    <w:rPr>
                      <w:rFonts w:ascii="Times New Roman" w:eastAsia="Times New Roman" w:hAnsi="Times New Roman"/>
                      <w:b/>
                      <w:sz w:val="16"/>
                      <w:szCs w:val="16"/>
                      <w:lang w:eastAsia="ru-RU"/>
                    </w:rPr>
                  </w:pPr>
                </w:p>
              </w:tc>
              <w:tc>
                <w:tcPr>
                  <w:tcW w:w="2252" w:type="dxa"/>
                  <w:tcBorders>
                    <w:top w:val="nil"/>
                    <w:left w:val="single" w:sz="4" w:space="0" w:color="auto"/>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rPr>
                      <w:rFonts w:ascii="Times New Roman" w:hAnsi="Times New Roman"/>
                      <w:b/>
                      <w:sz w:val="16"/>
                      <w:szCs w:val="16"/>
                    </w:rPr>
                  </w:pPr>
                  <w:r w:rsidRPr="001E390D">
                    <w:rPr>
                      <w:rFonts w:ascii="Times New Roman" w:hAnsi="Times New Roman"/>
                      <w:b/>
                      <w:sz w:val="16"/>
                      <w:szCs w:val="16"/>
                    </w:rPr>
                    <w:t>федеральный бюджет</w:t>
                  </w:r>
                </w:p>
              </w:tc>
              <w:tc>
                <w:tcPr>
                  <w:tcW w:w="1148"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7700F5" w:rsidRPr="001E390D" w:rsidTr="001F746E">
              <w:trPr>
                <w:trHeight w:val="315"/>
              </w:trPr>
              <w:tc>
                <w:tcPr>
                  <w:tcW w:w="2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0F5" w:rsidRPr="001E390D" w:rsidRDefault="007700F5" w:rsidP="007833FF">
                  <w:pPr>
                    <w:spacing w:after="0" w:line="240" w:lineRule="auto"/>
                    <w:rPr>
                      <w:rFonts w:ascii="Times New Roman" w:eastAsia="Times New Roman" w:hAnsi="Times New Roman"/>
                      <w:b/>
                      <w:sz w:val="16"/>
                      <w:szCs w:val="16"/>
                      <w:lang w:eastAsia="ru-RU"/>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0F5" w:rsidRPr="001E390D" w:rsidRDefault="007700F5" w:rsidP="007833FF">
                  <w:pPr>
                    <w:spacing w:after="0" w:line="240" w:lineRule="auto"/>
                    <w:rPr>
                      <w:rFonts w:ascii="Times New Roman" w:eastAsia="Times New Roman" w:hAnsi="Times New Roman"/>
                      <w:b/>
                      <w:sz w:val="16"/>
                      <w:szCs w:val="16"/>
                      <w:lang w:eastAsia="ru-RU"/>
                    </w:rPr>
                  </w:pPr>
                </w:p>
              </w:tc>
              <w:tc>
                <w:tcPr>
                  <w:tcW w:w="2252" w:type="dxa"/>
                  <w:tcBorders>
                    <w:top w:val="nil"/>
                    <w:left w:val="single" w:sz="4" w:space="0" w:color="auto"/>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rPr>
                      <w:rFonts w:ascii="Times New Roman" w:hAnsi="Times New Roman"/>
                      <w:b/>
                      <w:sz w:val="16"/>
                      <w:szCs w:val="16"/>
                    </w:rPr>
                  </w:pPr>
                  <w:r w:rsidRPr="001E390D">
                    <w:rPr>
                      <w:rFonts w:ascii="Times New Roman" w:hAnsi="Times New Roman"/>
                      <w:b/>
                      <w:sz w:val="16"/>
                      <w:szCs w:val="16"/>
                    </w:rPr>
                    <w:t>областной бюджет</w:t>
                  </w:r>
                </w:p>
              </w:tc>
              <w:tc>
                <w:tcPr>
                  <w:tcW w:w="1148"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7700F5" w:rsidRPr="001E390D" w:rsidTr="001F746E">
              <w:trPr>
                <w:trHeight w:val="315"/>
              </w:trPr>
              <w:tc>
                <w:tcPr>
                  <w:tcW w:w="2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0F5" w:rsidRPr="001E390D" w:rsidRDefault="007700F5" w:rsidP="007833FF">
                  <w:pPr>
                    <w:spacing w:after="0" w:line="240" w:lineRule="auto"/>
                    <w:rPr>
                      <w:rFonts w:ascii="Times New Roman" w:eastAsia="Times New Roman" w:hAnsi="Times New Roman"/>
                      <w:b/>
                      <w:sz w:val="16"/>
                      <w:szCs w:val="16"/>
                      <w:lang w:eastAsia="ru-RU"/>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0F5" w:rsidRPr="001E390D" w:rsidRDefault="007700F5" w:rsidP="007833FF">
                  <w:pPr>
                    <w:spacing w:after="0" w:line="240" w:lineRule="auto"/>
                    <w:rPr>
                      <w:rFonts w:ascii="Times New Roman" w:eastAsia="Times New Roman" w:hAnsi="Times New Roman"/>
                      <w:b/>
                      <w:sz w:val="16"/>
                      <w:szCs w:val="16"/>
                      <w:lang w:eastAsia="ru-RU"/>
                    </w:rPr>
                  </w:pPr>
                </w:p>
              </w:tc>
              <w:tc>
                <w:tcPr>
                  <w:tcW w:w="2252" w:type="dxa"/>
                  <w:tcBorders>
                    <w:top w:val="nil"/>
                    <w:left w:val="single" w:sz="4" w:space="0" w:color="auto"/>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rPr>
                      <w:rFonts w:ascii="Times New Roman" w:hAnsi="Times New Roman"/>
                      <w:b/>
                      <w:sz w:val="16"/>
                      <w:szCs w:val="16"/>
                    </w:rPr>
                  </w:pPr>
                  <w:r w:rsidRPr="001E390D">
                    <w:rPr>
                      <w:rFonts w:ascii="Times New Roman" w:hAnsi="Times New Roman"/>
                      <w:b/>
                      <w:sz w:val="16"/>
                      <w:szCs w:val="16"/>
                    </w:rPr>
                    <w:t>районный бюджет</w:t>
                  </w:r>
                </w:p>
              </w:tc>
              <w:tc>
                <w:tcPr>
                  <w:tcW w:w="1148"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c>
                <w:tcPr>
                  <w:tcW w:w="1325"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r>
            <w:tr w:rsidR="007700F5" w:rsidRPr="001E390D" w:rsidTr="001F746E">
              <w:trPr>
                <w:trHeight w:val="315"/>
              </w:trPr>
              <w:tc>
                <w:tcPr>
                  <w:tcW w:w="2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0F5" w:rsidRPr="001E390D" w:rsidRDefault="007700F5" w:rsidP="007833FF">
                  <w:pPr>
                    <w:spacing w:after="0" w:line="240" w:lineRule="auto"/>
                    <w:rPr>
                      <w:rFonts w:ascii="Times New Roman" w:eastAsia="Times New Roman" w:hAnsi="Times New Roman"/>
                      <w:b/>
                      <w:sz w:val="16"/>
                      <w:szCs w:val="16"/>
                      <w:lang w:eastAsia="ru-RU"/>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0F5" w:rsidRPr="001E390D" w:rsidRDefault="007700F5" w:rsidP="007833FF">
                  <w:pPr>
                    <w:spacing w:after="0" w:line="240" w:lineRule="auto"/>
                    <w:rPr>
                      <w:rFonts w:ascii="Times New Roman" w:eastAsia="Times New Roman" w:hAnsi="Times New Roman"/>
                      <w:b/>
                      <w:sz w:val="16"/>
                      <w:szCs w:val="16"/>
                      <w:lang w:eastAsia="ru-RU"/>
                    </w:rPr>
                  </w:pPr>
                </w:p>
              </w:tc>
              <w:tc>
                <w:tcPr>
                  <w:tcW w:w="2252" w:type="dxa"/>
                  <w:tcBorders>
                    <w:top w:val="nil"/>
                    <w:left w:val="single" w:sz="4" w:space="0" w:color="auto"/>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rPr>
                      <w:rFonts w:ascii="Times New Roman" w:hAnsi="Times New Roman"/>
                      <w:b/>
                      <w:sz w:val="16"/>
                      <w:szCs w:val="16"/>
                    </w:rPr>
                  </w:pPr>
                  <w:r w:rsidRPr="001E390D">
                    <w:rPr>
                      <w:rFonts w:ascii="Times New Roman" w:hAnsi="Times New Roman"/>
                      <w:b/>
                      <w:sz w:val="16"/>
                      <w:szCs w:val="16"/>
                    </w:rPr>
                    <w:t>иные источники</w:t>
                  </w:r>
                </w:p>
              </w:tc>
              <w:tc>
                <w:tcPr>
                  <w:tcW w:w="1148"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3"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5"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24"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200"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374" w:type="dxa"/>
                  <w:tcBorders>
                    <w:top w:val="nil"/>
                    <w:left w:val="nil"/>
                    <w:bottom w:val="single" w:sz="8" w:space="0" w:color="auto"/>
                    <w:right w:val="single" w:sz="8" w:space="0" w:color="auto"/>
                  </w:tcBorders>
                  <w:shd w:val="clear" w:color="auto" w:fill="auto"/>
                  <w:vAlign w:val="center"/>
                  <w:hideMark/>
                </w:tcPr>
                <w:p w:rsidR="007700F5" w:rsidRPr="001E390D" w:rsidRDefault="007700F5" w:rsidP="007700F5">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bl>
          <w:p w:rsidR="005B5E91" w:rsidRPr="001E390D" w:rsidRDefault="005B5E91" w:rsidP="007833FF">
            <w:pPr>
              <w:spacing w:after="0" w:line="240" w:lineRule="auto"/>
              <w:jc w:val="center"/>
              <w:rPr>
                <w:rFonts w:ascii="Times New Roman" w:eastAsia="Times New Roman" w:hAnsi="Times New Roman"/>
                <w:b/>
                <w:bCs/>
                <w:sz w:val="28"/>
                <w:szCs w:val="28"/>
                <w:lang w:eastAsia="ru-RU"/>
              </w:rPr>
            </w:pPr>
          </w:p>
        </w:tc>
      </w:tr>
    </w:tbl>
    <w:p w:rsidR="00EF5ECB" w:rsidRPr="001E390D" w:rsidRDefault="00EF5ECB" w:rsidP="007833FF">
      <w:pPr>
        <w:autoSpaceDE w:val="0"/>
        <w:autoSpaceDN w:val="0"/>
        <w:adjustRightInd w:val="0"/>
        <w:spacing w:after="0" w:line="240" w:lineRule="auto"/>
        <w:jc w:val="center"/>
        <w:outlineLvl w:val="0"/>
        <w:rPr>
          <w:rFonts w:ascii="Times New Roman" w:hAnsi="Times New Roman"/>
        </w:rPr>
      </w:pPr>
    </w:p>
    <w:p w:rsidR="00C45718" w:rsidRPr="001E390D" w:rsidRDefault="00C45718" w:rsidP="007833FF">
      <w:pPr>
        <w:spacing w:after="0" w:line="240" w:lineRule="auto"/>
        <w:rPr>
          <w:rFonts w:ascii="Times New Roman" w:hAnsi="Times New Roman"/>
        </w:rPr>
      </w:pPr>
      <w:r w:rsidRPr="001E390D">
        <w:rPr>
          <w:rFonts w:ascii="Times New Roman" w:hAnsi="Times New Roman"/>
        </w:rPr>
        <w:br w:type="page"/>
      </w:r>
    </w:p>
    <w:tbl>
      <w:tblPr>
        <w:tblW w:w="0" w:type="auto"/>
        <w:jc w:val="right"/>
        <w:tblLayout w:type="fixed"/>
        <w:tblLook w:val="04A0"/>
      </w:tblPr>
      <w:tblGrid>
        <w:gridCol w:w="5578"/>
      </w:tblGrid>
      <w:tr w:rsidR="00397023" w:rsidRPr="001E390D" w:rsidTr="006D42F3">
        <w:trPr>
          <w:jc w:val="right"/>
        </w:trPr>
        <w:tc>
          <w:tcPr>
            <w:tcW w:w="5578" w:type="dxa"/>
            <w:vAlign w:val="bottom"/>
          </w:tcPr>
          <w:p w:rsidR="00397023" w:rsidRPr="001E390D" w:rsidRDefault="00397023" w:rsidP="007833FF">
            <w:pPr>
              <w:spacing w:after="0" w:line="240" w:lineRule="auto"/>
              <w:jc w:val="center"/>
              <w:rPr>
                <w:rFonts w:ascii="Times New Roman" w:eastAsia="Times New Roman" w:hAnsi="Times New Roman"/>
                <w:b/>
                <w:bCs/>
                <w:sz w:val="20"/>
                <w:szCs w:val="20"/>
                <w:lang w:eastAsia="ru-RU"/>
              </w:rPr>
            </w:pPr>
            <w:r w:rsidRPr="001E390D">
              <w:rPr>
                <w:rFonts w:ascii="Times New Roman" w:eastAsia="Times New Roman" w:hAnsi="Times New Roman"/>
                <w:b/>
                <w:bCs/>
                <w:sz w:val="20"/>
                <w:szCs w:val="20"/>
                <w:lang w:eastAsia="ru-RU"/>
              </w:rPr>
              <w:lastRenderedPageBreak/>
              <w:t xml:space="preserve">Приложение № </w:t>
            </w:r>
            <w:r w:rsidR="00735CDD" w:rsidRPr="001E390D">
              <w:rPr>
                <w:rFonts w:ascii="Times New Roman" w:eastAsia="Times New Roman" w:hAnsi="Times New Roman"/>
                <w:b/>
                <w:bCs/>
                <w:sz w:val="20"/>
                <w:szCs w:val="20"/>
                <w:lang w:eastAsia="ru-RU"/>
              </w:rPr>
              <w:t>4</w:t>
            </w:r>
          </w:p>
        </w:tc>
      </w:tr>
      <w:tr w:rsidR="00397023" w:rsidRPr="00AC73E1" w:rsidTr="006D42F3">
        <w:trPr>
          <w:jc w:val="right"/>
        </w:trPr>
        <w:tc>
          <w:tcPr>
            <w:tcW w:w="5578" w:type="dxa"/>
            <w:vAlign w:val="bottom"/>
          </w:tcPr>
          <w:p w:rsidR="00397023" w:rsidRPr="00AC73E1" w:rsidRDefault="00397023" w:rsidP="007833FF">
            <w:pPr>
              <w:spacing w:after="0" w:line="240" w:lineRule="auto"/>
              <w:jc w:val="center"/>
              <w:rPr>
                <w:rFonts w:ascii="Times New Roman" w:eastAsia="Times New Roman" w:hAnsi="Times New Roman"/>
                <w:b/>
                <w:bCs/>
                <w:sz w:val="20"/>
                <w:szCs w:val="20"/>
                <w:lang w:eastAsia="ru-RU"/>
              </w:rPr>
            </w:pPr>
            <w:r w:rsidRPr="00AC73E1">
              <w:rPr>
                <w:rFonts w:ascii="Times New Roman" w:eastAsia="Times New Roman" w:hAnsi="Times New Roman"/>
                <w:b/>
                <w:bCs/>
                <w:sz w:val="20"/>
                <w:szCs w:val="20"/>
                <w:lang w:eastAsia="ru-RU"/>
              </w:rPr>
              <w:t>к муниципальной программе</w:t>
            </w:r>
          </w:p>
        </w:tc>
      </w:tr>
      <w:tr w:rsidR="00397023" w:rsidRPr="00AC73E1" w:rsidTr="006D42F3">
        <w:trPr>
          <w:jc w:val="right"/>
        </w:trPr>
        <w:tc>
          <w:tcPr>
            <w:tcW w:w="5578" w:type="dxa"/>
            <w:vAlign w:val="bottom"/>
          </w:tcPr>
          <w:p w:rsidR="00397023" w:rsidRPr="00AC73E1" w:rsidRDefault="00397023" w:rsidP="007833FF">
            <w:pPr>
              <w:spacing w:after="0" w:line="240" w:lineRule="auto"/>
              <w:jc w:val="center"/>
              <w:rPr>
                <w:rFonts w:ascii="Times New Roman" w:eastAsia="Times New Roman" w:hAnsi="Times New Roman"/>
                <w:b/>
                <w:bCs/>
                <w:sz w:val="20"/>
                <w:szCs w:val="20"/>
                <w:lang w:eastAsia="ru-RU"/>
              </w:rPr>
            </w:pPr>
            <w:r w:rsidRPr="00AC73E1">
              <w:rPr>
                <w:rFonts w:ascii="Times New Roman" w:eastAsia="Times New Roman" w:hAnsi="Times New Roman"/>
                <w:b/>
                <w:bCs/>
                <w:sz w:val="20"/>
                <w:szCs w:val="20"/>
                <w:lang w:eastAsia="ru-RU"/>
              </w:rPr>
              <w:t>«Обеспечение доступным и комфортным</w:t>
            </w:r>
            <w:r w:rsidRPr="00AC73E1">
              <w:rPr>
                <w:rFonts w:ascii="Times New Roman" w:eastAsia="Times New Roman" w:hAnsi="Times New Roman"/>
                <w:b/>
                <w:bCs/>
                <w:sz w:val="20"/>
                <w:szCs w:val="20"/>
                <w:lang w:eastAsia="ru-RU"/>
              </w:rPr>
              <w:br/>
              <w:t>жильем и коммунальными услугами жителей</w:t>
            </w:r>
          </w:p>
        </w:tc>
      </w:tr>
      <w:tr w:rsidR="00397023" w:rsidRPr="00AC73E1" w:rsidTr="006D42F3">
        <w:trPr>
          <w:jc w:val="right"/>
        </w:trPr>
        <w:tc>
          <w:tcPr>
            <w:tcW w:w="5578" w:type="dxa"/>
            <w:vAlign w:val="bottom"/>
          </w:tcPr>
          <w:p w:rsidR="00397023" w:rsidRPr="00AC73E1" w:rsidRDefault="00397023" w:rsidP="007833FF">
            <w:pPr>
              <w:spacing w:after="0" w:line="240" w:lineRule="auto"/>
              <w:jc w:val="center"/>
              <w:rPr>
                <w:rFonts w:ascii="Times New Roman" w:eastAsia="Times New Roman" w:hAnsi="Times New Roman"/>
                <w:b/>
                <w:bCs/>
                <w:sz w:val="20"/>
                <w:szCs w:val="20"/>
                <w:lang w:eastAsia="ru-RU"/>
              </w:rPr>
            </w:pPr>
            <w:r w:rsidRPr="00AC73E1">
              <w:rPr>
                <w:rFonts w:ascii="Times New Roman" w:eastAsia="Times New Roman" w:hAnsi="Times New Roman"/>
                <w:b/>
                <w:bCs/>
                <w:sz w:val="20"/>
                <w:szCs w:val="20"/>
                <w:lang w:eastAsia="ru-RU"/>
              </w:rPr>
              <w:t xml:space="preserve"> Прохоровского  района»</w:t>
            </w:r>
          </w:p>
        </w:tc>
      </w:tr>
    </w:tbl>
    <w:p w:rsidR="00A04015" w:rsidRPr="00AC73E1" w:rsidRDefault="00A04015" w:rsidP="007833FF">
      <w:pPr>
        <w:autoSpaceDE w:val="0"/>
        <w:autoSpaceDN w:val="0"/>
        <w:adjustRightInd w:val="0"/>
        <w:spacing w:after="0" w:line="240" w:lineRule="auto"/>
        <w:outlineLvl w:val="0"/>
        <w:rPr>
          <w:rFonts w:ascii="Times New Roman" w:hAnsi="Times New Roman"/>
        </w:rPr>
      </w:pPr>
    </w:p>
    <w:p w:rsidR="00A04015" w:rsidRPr="00AC73E1" w:rsidRDefault="00A04015" w:rsidP="007833FF">
      <w:pPr>
        <w:autoSpaceDE w:val="0"/>
        <w:autoSpaceDN w:val="0"/>
        <w:adjustRightInd w:val="0"/>
        <w:spacing w:after="0" w:line="240" w:lineRule="auto"/>
        <w:outlineLvl w:val="0"/>
        <w:rPr>
          <w:rFonts w:ascii="Times New Roman" w:hAnsi="Times New Roman"/>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992"/>
        <w:gridCol w:w="709"/>
        <w:gridCol w:w="709"/>
        <w:gridCol w:w="1134"/>
        <w:gridCol w:w="709"/>
        <w:gridCol w:w="1275"/>
        <w:gridCol w:w="993"/>
        <w:gridCol w:w="992"/>
        <w:gridCol w:w="992"/>
        <w:gridCol w:w="992"/>
        <w:gridCol w:w="993"/>
        <w:gridCol w:w="992"/>
        <w:gridCol w:w="1134"/>
      </w:tblGrid>
      <w:tr w:rsidR="003865F9" w:rsidRPr="00AC73E1" w:rsidTr="00403538">
        <w:trPr>
          <w:trHeight w:val="300"/>
        </w:trPr>
        <w:tc>
          <w:tcPr>
            <w:tcW w:w="1418" w:type="dxa"/>
            <w:vMerge w:val="restart"/>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Статус</w:t>
            </w:r>
          </w:p>
        </w:tc>
        <w:tc>
          <w:tcPr>
            <w:tcW w:w="1701" w:type="dxa"/>
            <w:vMerge w:val="restart"/>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Наименование муниципальной программы, подпрограммы, основные мероприятия</w:t>
            </w:r>
          </w:p>
        </w:tc>
        <w:tc>
          <w:tcPr>
            <w:tcW w:w="992" w:type="dxa"/>
            <w:vMerge w:val="restart"/>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Источники финансирования</w:t>
            </w:r>
          </w:p>
        </w:tc>
        <w:tc>
          <w:tcPr>
            <w:tcW w:w="3261" w:type="dxa"/>
            <w:gridSpan w:val="4"/>
            <w:vMerge w:val="restart"/>
            <w:vAlign w:val="center"/>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b/>
                <w:bCs/>
                <w:sz w:val="16"/>
                <w:szCs w:val="16"/>
                <w:lang w:eastAsia="ru-RU"/>
              </w:rPr>
              <w:t>Код бюджетной классификации</w:t>
            </w:r>
          </w:p>
        </w:tc>
        <w:tc>
          <w:tcPr>
            <w:tcW w:w="7229" w:type="dxa"/>
            <w:gridSpan w:val="7"/>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Оценка расходов (тыс. рублей)</w:t>
            </w:r>
          </w:p>
        </w:tc>
        <w:tc>
          <w:tcPr>
            <w:tcW w:w="1134" w:type="dxa"/>
            <w:vMerge w:val="restart"/>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Итого на I этап (2015-2020 годы)</w:t>
            </w:r>
          </w:p>
        </w:tc>
      </w:tr>
      <w:tr w:rsidR="00A43CA3" w:rsidRPr="00AC73E1" w:rsidTr="00403538">
        <w:trPr>
          <w:trHeight w:val="64"/>
        </w:trPr>
        <w:tc>
          <w:tcPr>
            <w:tcW w:w="1418" w:type="dxa"/>
            <w:vMerge/>
            <w:shd w:val="clear" w:color="auto" w:fill="auto"/>
            <w:vAlign w:val="center"/>
            <w:hideMark/>
          </w:tcPr>
          <w:p w:rsidR="00C9685D" w:rsidRPr="00AC73E1" w:rsidRDefault="00C9685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C9685D" w:rsidRPr="00AC73E1" w:rsidRDefault="00C9685D" w:rsidP="007833FF">
            <w:pPr>
              <w:spacing w:after="0" w:line="240" w:lineRule="auto"/>
              <w:rPr>
                <w:rFonts w:ascii="Times New Roman" w:eastAsia="Times New Roman" w:hAnsi="Times New Roman"/>
                <w:sz w:val="16"/>
                <w:szCs w:val="16"/>
                <w:lang w:eastAsia="ru-RU"/>
              </w:rPr>
            </w:pPr>
          </w:p>
        </w:tc>
        <w:tc>
          <w:tcPr>
            <w:tcW w:w="992" w:type="dxa"/>
            <w:vMerge/>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p>
        </w:tc>
        <w:tc>
          <w:tcPr>
            <w:tcW w:w="3261" w:type="dxa"/>
            <w:gridSpan w:val="4"/>
            <w:vMerge/>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p>
        </w:tc>
        <w:tc>
          <w:tcPr>
            <w:tcW w:w="1275" w:type="dxa"/>
            <w:vMerge w:val="restart"/>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Общий объём финансирования, тыс</w:t>
            </w:r>
            <w:proofErr w:type="gramStart"/>
            <w:r w:rsidRPr="00AC73E1">
              <w:rPr>
                <w:rFonts w:ascii="Times New Roman" w:eastAsia="Times New Roman" w:hAnsi="Times New Roman"/>
                <w:b/>
                <w:bCs/>
                <w:sz w:val="16"/>
                <w:szCs w:val="16"/>
                <w:lang w:eastAsia="ru-RU"/>
              </w:rPr>
              <w:t>.р</w:t>
            </w:r>
            <w:proofErr w:type="gramEnd"/>
            <w:r w:rsidRPr="00AC73E1">
              <w:rPr>
                <w:rFonts w:ascii="Times New Roman" w:eastAsia="Times New Roman" w:hAnsi="Times New Roman"/>
                <w:b/>
                <w:bCs/>
                <w:sz w:val="16"/>
                <w:szCs w:val="16"/>
                <w:lang w:eastAsia="ru-RU"/>
              </w:rPr>
              <w:t>уб.</w:t>
            </w:r>
          </w:p>
        </w:tc>
        <w:tc>
          <w:tcPr>
            <w:tcW w:w="5954" w:type="dxa"/>
            <w:gridSpan w:val="6"/>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в том числе:</w:t>
            </w:r>
          </w:p>
        </w:tc>
        <w:tc>
          <w:tcPr>
            <w:tcW w:w="1134" w:type="dxa"/>
            <w:vMerge/>
            <w:shd w:val="clear" w:color="auto" w:fill="auto"/>
            <w:vAlign w:val="center"/>
            <w:hideMark/>
          </w:tcPr>
          <w:p w:rsidR="00C9685D" w:rsidRPr="00AC73E1" w:rsidRDefault="00C9685D" w:rsidP="007833FF">
            <w:pPr>
              <w:spacing w:after="0" w:line="240" w:lineRule="auto"/>
              <w:rPr>
                <w:rFonts w:ascii="Times New Roman" w:eastAsia="Times New Roman" w:hAnsi="Times New Roman"/>
                <w:b/>
                <w:bCs/>
                <w:sz w:val="16"/>
                <w:szCs w:val="16"/>
                <w:lang w:eastAsia="ru-RU"/>
              </w:rPr>
            </w:pPr>
          </w:p>
        </w:tc>
      </w:tr>
      <w:tr w:rsidR="00A43CA3" w:rsidRPr="00AC73E1" w:rsidTr="003865F9">
        <w:trPr>
          <w:trHeight w:val="300"/>
        </w:trPr>
        <w:tc>
          <w:tcPr>
            <w:tcW w:w="1418" w:type="dxa"/>
            <w:vMerge/>
            <w:shd w:val="clear" w:color="auto" w:fill="auto"/>
            <w:vAlign w:val="center"/>
            <w:hideMark/>
          </w:tcPr>
          <w:p w:rsidR="00C9685D" w:rsidRPr="00AC73E1" w:rsidRDefault="00C9685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C9685D" w:rsidRPr="00AC73E1" w:rsidRDefault="00C9685D" w:rsidP="007833FF">
            <w:pPr>
              <w:spacing w:after="0" w:line="240" w:lineRule="auto"/>
              <w:rPr>
                <w:rFonts w:ascii="Times New Roman" w:eastAsia="Times New Roman" w:hAnsi="Times New Roman"/>
                <w:sz w:val="16"/>
                <w:szCs w:val="16"/>
                <w:lang w:eastAsia="ru-RU"/>
              </w:rPr>
            </w:pPr>
          </w:p>
        </w:tc>
        <w:tc>
          <w:tcPr>
            <w:tcW w:w="992" w:type="dxa"/>
            <w:vMerge/>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p>
        </w:tc>
        <w:tc>
          <w:tcPr>
            <w:tcW w:w="709" w:type="dxa"/>
            <w:vAlign w:val="center"/>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ГРБС</w:t>
            </w:r>
          </w:p>
        </w:tc>
        <w:tc>
          <w:tcPr>
            <w:tcW w:w="709" w:type="dxa"/>
            <w:vAlign w:val="center"/>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proofErr w:type="spellStart"/>
            <w:r w:rsidRPr="00AC73E1">
              <w:rPr>
                <w:rFonts w:ascii="Times New Roman" w:eastAsia="Times New Roman" w:hAnsi="Times New Roman"/>
                <w:b/>
                <w:bCs/>
                <w:sz w:val="16"/>
                <w:szCs w:val="16"/>
                <w:lang w:eastAsia="ru-RU"/>
              </w:rPr>
              <w:t>Рз</w:t>
            </w:r>
            <w:proofErr w:type="spellEnd"/>
            <w:r w:rsidRPr="00AC73E1">
              <w:rPr>
                <w:rFonts w:ascii="Times New Roman" w:eastAsia="Times New Roman" w:hAnsi="Times New Roman"/>
                <w:b/>
                <w:bCs/>
                <w:sz w:val="16"/>
                <w:szCs w:val="16"/>
                <w:lang w:eastAsia="ru-RU"/>
              </w:rPr>
              <w:t xml:space="preserve">, </w:t>
            </w:r>
            <w:proofErr w:type="spellStart"/>
            <w:proofErr w:type="gramStart"/>
            <w:r w:rsidRPr="00AC73E1">
              <w:rPr>
                <w:rFonts w:ascii="Times New Roman" w:eastAsia="Times New Roman" w:hAnsi="Times New Roman"/>
                <w:b/>
                <w:bCs/>
                <w:sz w:val="16"/>
                <w:szCs w:val="16"/>
                <w:lang w:eastAsia="ru-RU"/>
              </w:rPr>
              <w:t>Пр</w:t>
            </w:r>
            <w:proofErr w:type="spellEnd"/>
            <w:proofErr w:type="gramEnd"/>
          </w:p>
        </w:tc>
        <w:tc>
          <w:tcPr>
            <w:tcW w:w="1134" w:type="dxa"/>
            <w:vAlign w:val="center"/>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ЦСР</w:t>
            </w:r>
          </w:p>
        </w:tc>
        <w:tc>
          <w:tcPr>
            <w:tcW w:w="709" w:type="dxa"/>
            <w:vAlign w:val="center"/>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ВР</w:t>
            </w:r>
          </w:p>
        </w:tc>
        <w:tc>
          <w:tcPr>
            <w:tcW w:w="1275" w:type="dxa"/>
            <w:vMerge/>
            <w:shd w:val="clear" w:color="auto" w:fill="auto"/>
            <w:vAlign w:val="center"/>
            <w:hideMark/>
          </w:tcPr>
          <w:p w:rsidR="00C9685D" w:rsidRPr="00AC73E1" w:rsidRDefault="00C9685D" w:rsidP="007833FF">
            <w:pPr>
              <w:spacing w:after="0" w:line="240" w:lineRule="auto"/>
              <w:rPr>
                <w:rFonts w:ascii="Times New Roman" w:eastAsia="Times New Roman" w:hAnsi="Times New Roman"/>
                <w:b/>
                <w:bCs/>
                <w:sz w:val="16"/>
                <w:szCs w:val="16"/>
                <w:lang w:eastAsia="ru-RU"/>
              </w:rPr>
            </w:pPr>
          </w:p>
        </w:tc>
        <w:tc>
          <w:tcPr>
            <w:tcW w:w="993"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2015 год</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2016 год</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2017 год</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2018 год</w:t>
            </w:r>
          </w:p>
        </w:tc>
        <w:tc>
          <w:tcPr>
            <w:tcW w:w="993"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2019 год</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2020 год</w:t>
            </w:r>
          </w:p>
        </w:tc>
        <w:tc>
          <w:tcPr>
            <w:tcW w:w="1134" w:type="dxa"/>
            <w:vMerge/>
            <w:shd w:val="clear" w:color="auto" w:fill="auto"/>
            <w:vAlign w:val="center"/>
            <w:hideMark/>
          </w:tcPr>
          <w:p w:rsidR="00C9685D" w:rsidRPr="00AC73E1" w:rsidRDefault="00C9685D" w:rsidP="007833FF">
            <w:pPr>
              <w:spacing w:after="0" w:line="240" w:lineRule="auto"/>
              <w:rPr>
                <w:rFonts w:ascii="Times New Roman" w:eastAsia="Times New Roman" w:hAnsi="Times New Roman"/>
                <w:b/>
                <w:bCs/>
                <w:sz w:val="16"/>
                <w:szCs w:val="16"/>
                <w:lang w:eastAsia="ru-RU"/>
              </w:rPr>
            </w:pPr>
          </w:p>
        </w:tc>
      </w:tr>
      <w:tr w:rsidR="00A43CA3" w:rsidRPr="00AC73E1" w:rsidTr="003865F9">
        <w:trPr>
          <w:trHeight w:val="300"/>
        </w:trPr>
        <w:tc>
          <w:tcPr>
            <w:tcW w:w="1418"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w:t>
            </w:r>
          </w:p>
        </w:tc>
        <w:tc>
          <w:tcPr>
            <w:tcW w:w="1701"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w:t>
            </w:r>
          </w:p>
        </w:tc>
        <w:tc>
          <w:tcPr>
            <w:tcW w:w="709" w:type="dxa"/>
            <w:vAlign w:val="center"/>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4</w:t>
            </w:r>
          </w:p>
        </w:tc>
        <w:tc>
          <w:tcPr>
            <w:tcW w:w="709" w:type="dxa"/>
            <w:vAlign w:val="center"/>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5</w:t>
            </w:r>
          </w:p>
        </w:tc>
        <w:tc>
          <w:tcPr>
            <w:tcW w:w="1134" w:type="dxa"/>
            <w:vAlign w:val="center"/>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6</w:t>
            </w:r>
          </w:p>
        </w:tc>
        <w:tc>
          <w:tcPr>
            <w:tcW w:w="709" w:type="dxa"/>
            <w:vAlign w:val="center"/>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7</w:t>
            </w:r>
          </w:p>
        </w:tc>
        <w:tc>
          <w:tcPr>
            <w:tcW w:w="1275"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4</w:t>
            </w:r>
          </w:p>
        </w:tc>
        <w:tc>
          <w:tcPr>
            <w:tcW w:w="993"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8</w:t>
            </w:r>
          </w:p>
        </w:tc>
        <w:tc>
          <w:tcPr>
            <w:tcW w:w="993"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w:t>
            </w:r>
          </w:p>
        </w:tc>
        <w:tc>
          <w:tcPr>
            <w:tcW w:w="1134"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11</w:t>
            </w:r>
          </w:p>
        </w:tc>
      </w:tr>
      <w:tr w:rsidR="00A43CA3" w:rsidRPr="00AC73E1" w:rsidTr="003865F9">
        <w:trPr>
          <w:trHeight w:val="300"/>
        </w:trPr>
        <w:tc>
          <w:tcPr>
            <w:tcW w:w="1418" w:type="dxa"/>
            <w:vMerge w:val="restart"/>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Муниципальная программа</w:t>
            </w:r>
          </w:p>
        </w:tc>
        <w:tc>
          <w:tcPr>
            <w:tcW w:w="1701" w:type="dxa"/>
            <w:vMerge w:val="restart"/>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«Обеспечение доступным и комфортным жильем и коммунальными услугами жителей Прохоровского района»</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C9685D" w:rsidRPr="00AC73E1" w:rsidRDefault="00C9685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850</w:t>
            </w:r>
          </w:p>
        </w:tc>
        <w:tc>
          <w:tcPr>
            <w:tcW w:w="709" w:type="dxa"/>
            <w:vAlign w:val="center"/>
          </w:tcPr>
          <w:p w:rsidR="00C9685D" w:rsidRPr="00AC73E1" w:rsidRDefault="00C9685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eastAsia="ru-RU"/>
              </w:rPr>
              <w:t>0000</w:t>
            </w:r>
          </w:p>
        </w:tc>
        <w:tc>
          <w:tcPr>
            <w:tcW w:w="1134" w:type="dxa"/>
            <w:vAlign w:val="center"/>
          </w:tcPr>
          <w:p w:rsidR="00C9685D" w:rsidRPr="00AC73E1" w:rsidRDefault="006F3568"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 xml:space="preserve">09 </w:t>
            </w:r>
            <w:r w:rsidR="00C9685D" w:rsidRPr="00AC73E1">
              <w:rPr>
                <w:rFonts w:ascii="Times New Roman" w:eastAsia="Times New Roman" w:hAnsi="Times New Roman"/>
                <w:bCs/>
                <w:sz w:val="16"/>
                <w:szCs w:val="16"/>
                <w:lang w:eastAsia="ru-RU"/>
              </w:rPr>
              <w:t>000000</w:t>
            </w:r>
            <w:r w:rsidRPr="00AC73E1">
              <w:rPr>
                <w:rFonts w:ascii="Times New Roman" w:eastAsia="Times New Roman" w:hAnsi="Times New Roman"/>
                <w:bCs/>
                <w:sz w:val="16"/>
                <w:szCs w:val="16"/>
                <w:lang w:eastAsia="ru-RU"/>
              </w:rPr>
              <w:t>0</w:t>
            </w:r>
          </w:p>
        </w:tc>
        <w:tc>
          <w:tcPr>
            <w:tcW w:w="709" w:type="dxa"/>
            <w:vAlign w:val="center"/>
          </w:tcPr>
          <w:p w:rsidR="00C9685D" w:rsidRPr="00AC73E1" w:rsidRDefault="003865F9" w:rsidP="007833FF">
            <w:pPr>
              <w:spacing w:after="0" w:line="240" w:lineRule="auto"/>
              <w:jc w:val="center"/>
              <w:rPr>
                <w:rFonts w:ascii="Times New Roman" w:eastAsia="Times New Roman" w:hAnsi="Times New Roman"/>
                <w:b/>
                <w:bCs/>
                <w:sz w:val="16"/>
                <w:szCs w:val="16"/>
                <w:lang w:eastAsia="ru-RU"/>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C9685D" w:rsidRPr="00AC73E1" w:rsidRDefault="00A30669"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612007,91</w:t>
            </w:r>
          </w:p>
        </w:tc>
        <w:tc>
          <w:tcPr>
            <w:tcW w:w="993"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40 609,70</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96 623,00</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58 863,90</w:t>
            </w:r>
          </w:p>
        </w:tc>
        <w:tc>
          <w:tcPr>
            <w:tcW w:w="992"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42 146,34</w:t>
            </w:r>
          </w:p>
        </w:tc>
        <w:tc>
          <w:tcPr>
            <w:tcW w:w="993" w:type="dxa"/>
            <w:shd w:val="clear" w:color="auto" w:fill="auto"/>
            <w:vAlign w:val="center"/>
            <w:hideMark/>
          </w:tcPr>
          <w:p w:rsidR="00C9685D" w:rsidRPr="00AC73E1" w:rsidRDefault="00C9685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41 841,67</w:t>
            </w:r>
          </w:p>
        </w:tc>
        <w:tc>
          <w:tcPr>
            <w:tcW w:w="992" w:type="dxa"/>
            <w:shd w:val="clear" w:color="auto" w:fill="auto"/>
            <w:vAlign w:val="center"/>
            <w:hideMark/>
          </w:tcPr>
          <w:p w:rsidR="00C9685D" w:rsidRPr="00AC73E1" w:rsidRDefault="00A30669" w:rsidP="007833F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41736,24</w:t>
            </w:r>
          </w:p>
        </w:tc>
        <w:tc>
          <w:tcPr>
            <w:tcW w:w="1134" w:type="dxa"/>
            <w:shd w:val="clear" w:color="auto" w:fill="auto"/>
            <w:vAlign w:val="center"/>
            <w:hideMark/>
          </w:tcPr>
          <w:p w:rsidR="00C9685D" w:rsidRPr="00AC73E1" w:rsidRDefault="00A30669"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321821,23</w:t>
            </w:r>
          </w:p>
        </w:tc>
      </w:tr>
      <w:tr w:rsidR="003865F9" w:rsidRPr="00AC73E1" w:rsidTr="003865F9">
        <w:trPr>
          <w:trHeight w:val="405"/>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eastAsia="ru-RU"/>
              </w:rPr>
              <w:t>0000</w:t>
            </w:r>
          </w:p>
        </w:tc>
        <w:tc>
          <w:tcPr>
            <w:tcW w:w="1134" w:type="dxa"/>
            <w:vAlign w:val="center"/>
          </w:tcPr>
          <w:p w:rsidR="003865F9" w:rsidRPr="00AC73E1" w:rsidRDefault="006F3568"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09 0000000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A30669"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187970,31</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3 757,00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14 852,90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24 235,07</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19 608,04</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21 606,67</w:t>
            </w:r>
          </w:p>
        </w:tc>
        <w:tc>
          <w:tcPr>
            <w:tcW w:w="992" w:type="dxa"/>
            <w:shd w:val="clear" w:color="auto" w:fill="auto"/>
            <w:vAlign w:val="center"/>
            <w:hideMark/>
          </w:tcPr>
          <w:p w:rsidR="003865F9" w:rsidRPr="00AC73E1" w:rsidRDefault="00A30669" w:rsidP="007833F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17617,95</w:t>
            </w:r>
          </w:p>
        </w:tc>
        <w:tc>
          <w:tcPr>
            <w:tcW w:w="1134" w:type="dxa"/>
            <w:shd w:val="clear" w:color="auto" w:fill="auto"/>
            <w:vAlign w:val="center"/>
            <w:hideMark/>
          </w:tcPr>
          <w:p w:rsidR="003865F9" w:rsidRPr="00AC73E1" w:rsidRDefault="00A30669"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101677,63</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Подпрограмма 1 муниципальной программы</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«Стимулирование развития жилищного строительства»</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0910000000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A30669"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335341,47</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29 458,00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80 378,10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27 074,64</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15 212,30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9 651,00</w:t>
            </w:r>
          </w:p>
        </w:tc>
        <w:tc>
          <w:tcPr>
            <w:tcW w:w="992" w:type="dxa"/>
            <w:shd w:val="clear" w:color="auto" w:fill="auto"/>
            <w:vAlign w:val="center"/>
            <w:hideMark/>
          </w:tcPr>
          <w:p w:rsidR="003865F9" w:rsidRPr="00AC73E1" w:rsidRDefault="00A30669" w:rsidP="007833F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12043,93</w:t>
            </w:r>
          </w:p>
        </w:tc>
        <w:tc>
          <w:tcPr>
            <w:tcW w:w="1134" w:type="dxa"/>
            <w:shd w:val="clear" w:color="auto" w:fill="auto"/>
            <w:vAlign w:val="center"/>
            <w:hideMark/>
          </w:tcPr>
          <w:p w:rsidR="003865F9" w:rsidRPr="00AC73E1" w:rsidRDefault="00A30669"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173817,97</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b/>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0910000000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A30669"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22982,40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2 795,00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3 866,00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994,00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794,00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1 069,00</w:t>
            </w:r>
          </w:p>
        </w:tc>
        <w:tc>
          <w:tcPr>
            <w:tcW w:w="992" w:type="dxa"/>
            <w:shd w:val="clear" w:color="auto" w:fill="auto"/>
            <w:vAlign w:val="center"/>
            <w:hideMark/>
          </w:tcPr>
          <w:p w:rsidR="003865F9" w:rsidRPr="00AC73E1" w:rsidRDefault="00A30669" w:rsidP="007833F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867,40</w:t>
            </w:r>
          </w:p>
        </w:tc>
        <w:tc>
          <w:tcPr>
            <w:tcW w:w="1134" w:type="dxa"/>
            <w:shd w:val="clear" w:color="auto" w:fill="auto"/>
            <w:vAlign w:val="center"/>
            <w:hideMark/>
          </w:tcPr>
          <w:p w:rsidR="003865F9" w:rsidRPr="00AC73E1" w:rsidRDefault="00A30669"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10385,40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Основное мероприятие подпрограммы 1.1</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«Обеспечение жильем ветеранов Великой Отечественной войны»</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0910100000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24 294,40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7 018,00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12 074,00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3 755,00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1 447,40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24 294,40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09101</w:t>
            </w:r>
            <w:r w:rsidR="006F3568" w:rsidRPr="00AC73E1">
              <w:rPr>
                <w:rFonts w:ascii="Times New Roman" w:eastAsia="Times New Roman" w:hAnsi="Times New Roman"/>
                <w:sz w:val="16"/>
                <w:szCs w:val="16"/>
                <w:lang w:eastAsia="ru-RU"/>
              </w:rPr>
              <w:t>51340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1.1.1.</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г№5-ФЗ "0 ветеранах", в соответствии с Указом Президента Российской Федерации от 7 мая 2008 года №714 "Об обеспечении жильем ветеранов Великой Отечественной войны 1941- 1945 годов" (за счет субвенций из федерального бюджета)</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1003</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0910100000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24 294,40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7 018,00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12 074,00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3 755,00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1 447,40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24 294,40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1003</w:t>
            </w:r>
          </w:p>
        </w:tc>
        <w:tc>
          <w:tcPr>
            <w:tcW w:w="1134" w:type="dxa"/>
            <w:vAlign w:val="center"/>
          </w:tcPr>
          <w:p w:rsidR="003865F9" w:rsidRPr="00AC73E1" w:rsidRDefault="006F356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0910151340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lastRenderedPageBreak/>
              <w:t>Основное мероприятие 1.2.</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«Обеспечение жильем молодых семей»</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0910200000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916ED1"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116043,33</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5 263,00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6 458,00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7 608,00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8 240,30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7 479,90</w:t>
            </w:r>
          </w:p>
        </w:tc>
        <w:tc>
          <w:tcPr>
            <w:tcW w:w="992" w:type="dxa"/>
            <w:shd w:val="clear" w:color="auto" w:fill="auto"/>
            <w:vAlign w:val="center"/>
            <w:hideMark/>
          </w:tcPr>
          <w:p w:rsidR="003865F9" w:rsidRPr="00AC73E1" w:rsidRDefault="00916ED1" w:rsidP="007833F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4467,23</w:t>
            </w:r>
          </w:p>
        </w:tc>
        <w:tc>
          <w:tcPr>
            <w:tcW w:w="1134" w:type="dxa"/>
            <w:shd w:val="clear" w:color="auto" w:fill="auto"/>
            <w:vAlign w:val="center"/>
            <w:hideMark/>
          </w:tcPr>
          <w:p w:rsidR="003865F9" w:rsidRPr="00AC73E1" w:rsidRDefault="00916ED1"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39516,43</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0910200000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916ED1"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11219,70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794,00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794,00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994,00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794,00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1 069,00</w:t>
            </w:r>
          </w:p>
        </w:tc>
        <w:tc>
          <w:tcPr>
            <w:tcW w:w="992" w:type="dxa"/>
            <w:shd w:val="clear" w:color="auto" w:fill="auto"/>
            <w:vAlign w:val="center"/>
            <w:hideMark/>
          </w:tcPr>
          <w:p w:rsidR="003865F9" w:rsidRPr="00AC73E1" w:rsidRDefault="00916ED1" w:rsidP="007833F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867,40</w:t>
            </w:r>
          </w:p>
        </w:tc>
        <w:tc>
          <w:tcPr>
            <w:tcW w:w="1134" w:type="dxa"/>
            <w:shd w:val="clear" w:color="auto" w:fill="auto"/>
            <w:vAlign w:val="center"/>
            <w:hideMark/>
          </w:tcPr>
          <w:p w:rsidR="003865F9" w:rsidRPr="00AC73E1" w:rsidRDefault="00916ED1"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5312,40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1.2.1.</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Реализация мероприятий по обеспечению жильем молодых семей</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1003</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0910274970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85,00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85,00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85,00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1003</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0910274970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1.2.2.</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Реализация мероприятий по обеспечению жильем молодых семей</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1003</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09102</w:t>
            </w:r>
            <w:r w:rsidRPr="00AC73E1">
              <w:rPr>
                <w:rFonts w:ascii="Times New Roman" w:eastAsia="Times New Roman" w:hAnsi="Times New Roman"/>
                <w:sz w:val="16"/>
                <w:szCs w:val="16"/>
                <w:lang w:val="en-US" w:eastAsia="ru-RU"/>
              </w:rPr>
              <w:t>L4970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F839F8"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115872,13</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5 263,00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6 458,00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7 608,00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8 240,30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7 394,90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4 129,50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39 093,70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lang w:val="en-US"/>
              </w:rPr>
            </w:pPr>
            <w:r w:rsidRPr="00AC73E1">
              <w:rPr>
                <w:rFonts w:ascii="Times New Roman" w:hAnsi="Times New Roman"/>
                <w:sz w:val="16"/>
                <w:szCs w:val="16"/>
                <w:lang w:val="en-US"/>
              </w:rPr>
              <w:t>1003</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09102</w:t>
            </w:r>
            <w:r w:rsidRPr="00AC73E1">
              <w:rPr>
                <w:rFonts w:ascii="Times New Roman" w:eastAsia="Times New Roman" w:hAnsi="Times New Roman"/>
                <w:sz w:val="16"/>
                <w:szCs w:val="16"/>
                <w:lang w:val="en-US" w:eastAsia="ru-RU"/>
              </w:rPr>
              <w:t>L4970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F839F8"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11219,70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794,00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794,00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994,00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794,00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1 069,00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794,00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5 239,00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Основное мероприятие 1.3.</w:t>
            </w:r>
          </w:p>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 </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«Обеспечение жильем детей-сирот, детей, оставшихся без попечения родителей, и лиц из их числа по договорам найма специализированных жилых помещений»</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0910</w:t>
            </w:r>
            <w:r w:rsidRPr="00AC73E1">
              <w:rPr>
                <w:rFonts w:ascii="Times New Roman" w:eastAsia="Times New Roman" w:hAnsi="Times New Roman"/>
                <w:sz w:val="16"/>
                <w:szCs w:val="16"/>
                <w:lang w:val="en-US" w:eastAsia="ru-RU"/>
              </w:rPr>
              <w:t>300000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E15163"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75697,60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6 083,00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9 688,00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15 712,00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6 972,00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7 577,00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46 032,00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0910</w:t>
            </w:r>
            <w:r w:rsidRPr="00AC73E1">
              <w:rPr>
                <w:rFonts w:ascii="Times New Roman" w:eastAsia="Times New Roman" w:hAnsi="Times New Roman"/>
                <w:sz w:val="16"/>
                <w:szCs w:val="16"/>
                <w:lang w:val="en-US" w:eastAsia="ru-RU"/>
              </w:rPr>
              <w:t>300000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2 001,00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2 001,00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2 001,00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1.3.1.</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09103</w:t>
            </w:r>
            <w:r w:rsidR="006F3568" w:rsidRPr="00AC73E1">
              <w:rPr>
                <w:rFonts w:ascii="Times New Roman" w:eastAsia="Times New Roman" w:hAnsi="Times New Roman"/>
                <w:sz w:val="16"/>
                <w:szCs w:val="16"/>
                <w:lang w:eastAsia="ru-RU"/>
              </w:rPr>
              <w:t>7</w:t>
            </w:r>
            <w:r w:rsidRPr="00AC73E1">
              <w:rPr>
                <w:rFonts w:ascii="Times New Roman" w:eastAsia="Times New Roman" w:hAnsi="Times New Roman"/>
                <w:sz w:val="16"/>
                <w:szCs w:val="16"/>
                <w:lang w:eastAsia="ru-RU"/>
              </w:rPr>
              <w:t>0820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E15163" w:rsidP="007833FF">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75697,60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6 083,00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9 688,00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15 712,00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6 972,00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7 577,00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46 032,00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3865F9" w:rsidRPr="00AC73E1" w:rsidRDefault="006F3568"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091037</w:t>
            </w:r>
            <w:r w:rsidR="003865F9" w:rsidRPr="00AC73E1">
              <w:rPr>
                <w:rFonts w:ascii="Times New Roman" w:eastAsia="Times New Roman" w:hAnsi="Times New Roman"/>
                <w:sz w:val="16"/>
                <w:szCs w:val="16"/>
                <w:lang w:eastAsia="ru-RU"/>
              </w:rPr>
              <w:t>0820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2 001,00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2 001,00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2 001,00</w:t>
            </w:r>
          </w:p>
        </w:tc>
      </w:tr>
      <w:tr w:rsidR="006F3568" w:rsidRPr="00AC73E1" w:rsidTr="003865F9">
        <w:trPr>
          <w:trHeight w:val="300"/>
        </w:trPr>
        <w:tc>
          <w:tcPr>
            <w:tcW w:w="1418" w:type="dxa"/>
            <w:vMerge w:val="restart"/>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Мероприятие 1.3.2.</w:t>
            </w:r>
          </w:p>
        </w:tc>
        <w:tc>
          <w:tcPr>
            <w:tcW w:w="1701" w:type="dxa"/>
            <w:vMerge w:val="restart"/>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shd w:val="clear" w:color="auto" w:fill="auto"/>
            <w:vAlign w:val="center"/>
            <w:hideMark/>
          </w:tcPr>
          <w:p w:rsidR="006F3568" w:rsidRPr="00AC73E1" w:rsidRDefault="006F356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0910370820</w:t>
            </w:r>
          </w:p>
        </w:tc>
        <w:tc>
          <w:tcPr>
            <w:tcW w:w="709" w:type="dxa"/>
            <w:vAlign w:val="center"/>
          </w:tcPr>
          <w:p w:rsidR="006F3568" w:rsidRPr="00AC73E1" w:rsidRDefault="006F3568"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6F3568" w:rsidRPr="00AC73E1" w:rsidRDefault="006F3568"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993" w:type="dxa"/>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3" w:type="dxa"/>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6F3568" w:rsidRPr="00AC73E1" w:rsidRDefault="006F3568"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1134" w:type="dxa"/>
            <w:shd w:val="clear" w:color="auto" w:fill="auto"/>
            <w:vAlign w:val="center"/>
            <w:hideMark/>
          </w:tcPr>
          <w:p w:rsidR="006F3568" w:rsidRPr="00AC73E1" w:rsidRDefault="006F3568"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r>
      <w:tr w:rsidR="006F3568" w:rsidRPr="00AC73E1" w:rsidTr="003865F9">
        <w:trPr>
          <w:trHeight w:val="300"/>
        </w:trPr>
        <w:tc>
          <w:tcPr>
            <w:tcW w:w="1418" w:type="dxa"/>
            <w:vMerge/>
            <w:shd w:val="clear" w:color="auto" w:fill="auto"/>
            <w:vAlign w:val="center"/>
            <w:hideMark/>
          </w:tcPr>
          <w:p w:rsidR="006F3568" w:rsidRPr="00AC73E1" w:rsidRDefault="006F3568" w:rsidP="007833FF">
            <w:pPr>
              <w:spacing w:after="0" w:line="240" w:lineRule="auto"/>
              <w:rPr>
                <w:rFonts w:ascii="Times New Roman" w:hAnsi="Times New Roman"/>
                <w:sz w:val="16"/>
                <w:szCs w:val="16"/>
              </w:rPr>
            </w:pPr>
          </w:p>
        </w:tc>
        <w:tc>
          <w:tcPr>
            <w:tcW w:w="1701" w:type="dxa"/>
            <w:vMerge/>
            <w:shd w:val="clear" w:color="auto" w:fill="auto"/>
            <w:vAlign w:val="center"/>
            <w:hideMark/>
          </w:tcPr>
          <w:p w:rsidR="006F3568" w:rsidRPr="00AC73E1" w:rsidRDefault="006F3568" w:rsidP="007833FF">
            <w:pPr>
              <w:spacing w:after="0" w:line="240" w:lineRule="auto"/>
              <w:rPr>
                <w:rFonts w:ascii="Times New Roman" w:hAnsi="Times New Roman"/>
                <w:sz w:val="16"/>
                <w:szCs w:val="16"/>
              </w:rPr>
            </w:pPr>
          </w:p>
        </w:tc>
        <w:tc>
          <w:tcPr>
            <w:tcW w:w="992" w:type="dxa"/>
            <w:shd w:val="clear" w:color="auto" w:fill="auto"/>
            <w:vAlign w:val="center"/>
            <w:hideMark/>
          </w:tcPr>
          <w:p w:rsidR="006F3568" w:rsidRPr="00AC73E1" w:rsidRDefault="006F356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0910370820</w:t>
            </w:r>
          </w:p>
        </w:tc>
        <w:tc>
          <w:tcPr>
            <w:tcW w:w="709" w:type="dxa"/>
            <w:vAlign w:val="center"/>
          </w:tcPr>
          <w:p w:rsidR="006F3568" w:rsidRPr="00AC73E1" w:rsidRDefault="006F3568"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6F3568" w:rsidRPr="00AC73E1" w:rsidRDefault="006F3568"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993" w:type="dxa"/>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3" w:type="dxa"/>
            <w:shd w:val="clear" w:color="auto" w:fill="auto"/>
            <w:vAlign w:val="center"/>
            <w:hideMark/>
          </w:tcPr>
          <w:p w:rsidR="006F3568" w:rsidRPr="00AC73E1" w:rsidRDefault="006F3568"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6F3568" w:rsidRPr="00AC73E1" w:rsidRDefault="006F3568"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1134" w:type="dxa"/>
            <w:shd w:val="clear" w:color="auto" w:fill="auto"/>
            <w:vAlign w:val="center"/>
            <w:hideMark/>
          </w:tcPr>
          <w:p w:rsidR="006F3568" w:rsidRPr="00AC73E1" w:rsidRDefault="006F3568"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r>
      <w:tr w:rsidR="005E5D0D" w:rsidRPr="00AC73E1" w:rsidTr="005E5D0D">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Основное мероприятие подпрограммы 1.4.</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Обеспечение мероприятий по переселению граждан из аварийного жилищного фонда</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1005</w:t>
            </w:r>
          </w:p>
        </w:tc>
        <w:tc>
          <w:tcPr>
            <w:tcW w:w="1134"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09104 00000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37 772,10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3 556,00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34 216,10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37 772,10</w:t>
            </w:r>
          </w:p>
        </w:tc>
      </w:tr>
      <w:tr w:rsidR="005E5D0D" w:rsidRPr="00AC73E1" w:rsidTr="005E5D0D">
        <w:trPr>
          <w:trHeight w:val="300"/>
        </w:trPr>
        <w:tc>
          <w:tcPr>
            <w:tcW w:w="1418"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1005</w:t>
            </w:r>
          </w:p>
        </w:tc>
        <w:tc>
          <w:tcPr>
            <w:tcW w:w="1134"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09104 00000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3 072,00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3 072,00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3 072,00</w:t>
            </w:r>
          </w:p>
        </w:tc>
      </w:tr>
      <w:tr w:rsidR="005E5D0D" w:rsidRPr="00AC73E1" w:rsidTr="005E5D0D">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Мероприятие 1.4.1.</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Мероприятия по переселению граждан из аварийного жилищного фонда</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1005</w:t>
            </w:r>
          </w:p>
        </w:tc>
        <w:tc>
          <w:tcPr>
            <w:tcW w:w="1134"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0910409602</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29 031,10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29 031,10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29 031,10</w:t>
            </w:r>
          </w:p>
        </w:tc>
      </w:tr>
      <w:tr w:rsidR="005E5D0D" w:rsidRPr="00AC73E1" w:rsidTr="005E5D0D">
        <w:trPr>
          <w:trHeight w:val="300"/>
        </w:trPr>
        <w:tc>
          <w:tcPr>
            <w:tcW w:w="1418" w:type="dxa"/>
            <w:vMerge/>
            <w:shd w:val="clear" w:color="auto" w:fill="auto"/>
            <w:vAlign w:val="center"/>
            <w:hideMark/>
          </w:tcPr>
          <w:p w:rsidR="005E5D0D" w:rsidRPr="00AC73E1" w:rsidRDefault="005E5D0D" w:rsidP="007833FF">
            <w:pPr>
              <w:spacing w:after="0" w:line="240" w:lineRule="auto"/>
              <w:rPr>
                <w:rFonts w:ascii="Times New Roman" w:hAnsi="Times New Roman"/>
                <w:sz w:val="16"/>
                <w:szCs w:val="16"/>
              </w:rPr>
            </w:pPr>
          </w:p>
        </w:tc>
        <w:tc>
          <w:tcPr>
            <w:tcW w:w="1701" w:type="dxa"/>
            <w:vMerge/>
            <w:shd w:val="clear" w:color="auto" w:fill="auto"/>
            <w:vAlign w:val="center"/>
            <w:hideMark/>
          </w:tcPr>
          <w:p w:rsidR="005E5D0D" w:rsidRPr="00AC73E1" w:rsidRDefault="005E5D0D" w:rsidP="007833FF">
            <w:pPr>
              <w:spacing w:after="0" w:line="240" w:lineRule="auto"/>
              <w:rPr>
                <w:rFonts w:ascii="Times New Roman" w:hAnsi="Times New Roman"/>
                <w:sz w:val="16"/>
                <w:szCs w:val="16"/>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1005</w:t>
            </w:r>
          </w:p>
        </w:tc>
        <w:tc>
          <w:tcPr>
            <w:tcW w:w="1134"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0910409602</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3 072,00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3 072,00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3 072,00</w:t>
            </w:r>
          </w:p>
        </w:tc>
      </w:tr>
      <w:tr w:rsidR="005E5D0D" w:rsidRPr="00AC73E1" w:rsidTr="005E5D0D">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Основное мероприятие подпрограммы 1.5.</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«Обеспечение работников служебным жильем»</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0910500000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r>
      <w:tr w:rsidR="005E5D0D" w:rsidRPr="00AC73E1" w:rsidTr="005E5D0D">
        <w:trPr>
          <w:trHeight w:val="300"/>
        </w:trPr>
        <w:tc>
          <w:tcPr>
            <w:tcW w:w="1418"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rPr>
                <w:rFonts w:ascii="Times New Roman" w:hAnsi="Times New Roman"/>
                <w:sz w:val="16"/>
                <w:szCs w:val="16"/>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0910500000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r>
      <w:tr w:rsidR="005E5D0D" w:rsidRPr="00AC73E1" w:rsidTr="005E5D0D">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lastRenderedPageBreak/>
              <w:t>Мероприятие 1.5.1.</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0910540370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r>
      <w:tr w:rsidR="005E5D0D" w:rsidRPr="00AC73E1" w:rsidTr="005E5D0D">
        <w:trPr>
          <w:trHeight w:val="300"/>
        </w:trPr>
        <w:tc>
          <w:tcPr>
            <w:tcW w:w="1418"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vAlign w:val="center"/>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0910540370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hAnsi="Times New Roman"/>
                <w:sz w:val="16"/>
                <w:szCs w:val="16"/>
              </w:rPr>
            </w:pPr>
            <w:r w:rsidRPr="00AC73E1">
              <w:rPr>
                <w:rFonts w:ascii="Times New Roman" w:hAnsi="Times New Roman"/>
                <w:sz w:val="16"/>
                <w:szCs w:val="16"/>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hAnsi="Times New Roman"/>
                <w:b/>
                <w:bCs/>
                <w:sz w:val="16"/>
                <w:szCs w:val="16"/>
              </w:rPr>
            </w:pPr>
            <w:r w:rsidRPr="00AC73E1">
              <w:rPr>
                <w:rFonts w:ascii="Times New Roman" w:hAnsi="Times New Roman"/>
                <w:b/>
                <w:bCs/>
                <w:sz w:val="16"/>
                <w:szCs w:val="16"/>
              </w:rPr>
              <w:t>0,00</w:t>
            </w:r>
          </w:p>
        </w:tc>
      </w:tr>
      <w:tr w:rsidR="005E5D0D" w:rsidRPr="00AC73E1" w:rsidTr="003865F9">
        <w:trPr>
          <w:trHeight w:val="300"/>
        </w:trPr>
        <w:tc>
          <w:tcPr>
            <w:tcW w:w="1418" w:type="dxa"/>
            <w:vMerge w:val="restart"/>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 xml:space="preserve">Подпрограмма 2 </w:t>
            </w:r>
          </w:p>
          <w:p w:rsidR="005E5D0D" w:rsidRPr="00AC73E1" w:rsidRDefault="005E5D0D" w:rsidP="007833FF">
            <w:pPr>
              <w:spacing w:after="0" w:line="240" w:lineRule="auto"/>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 xml:space="preserve">муниципальной программы </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«Создание условий для обеспечения качественными услугами жилищно-коммунального хозяйства населения Прохоровского района»</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0000</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00000</w:t>
            </w:r>
            <w:r w:rsidRPr="00AC73E1">
              <w:rPr>
                <w:rFonts w:ascii="Times New Roman" w:eastAsia="Times New Roman" w:hAnsi="Times New Roman"/>
                <w:sz w:val="16"/>
                <w:szCs w:val="16"/>
                <w:lang w:eastAsia="ru-RU"/>
              </w:rPr>
              <w:t>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253 362,35</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11 151,70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16 244,90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31 789,34</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26 934,34</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32 190,67</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21 237,90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139 548,85</w:t>
            </w:r>
          </w:p>
        </w:tc>
      </w:tr>
      <w:tr w:rsidR="005E5D0D" w:rsidRPr="00AC73E1" w:rsidTr="003865F9">
        <w:trPr>
          <w:trHeight w:val="300"/>
        </w:trPr>
        <w:tc>
          <w:tcPr>
            <w:tcW w:w="1418" w:type="dxa"/>
            <w:vMerge/>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0000</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0920000000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143 381,68</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962,00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10 986,90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23 241,07</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18 814,04</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20 537,67</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10 838,00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85 379,68</w:t>
            </w:r>
          </w:p>
        </w:tc>
      </w:tr>
      <w:tr w:rsidR="005E5D0D" w:rsidRPr="00AC73E1" w:rsidTr="003865F9">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Основное мероприятие 2.1.</w:t>
            </w:r>
          </w:p>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 </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«Реализация мероприятий по проведению капитального ремонта многоквартирных домов»</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0501</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0920100000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2 696,50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128,00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69,40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300,00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400,00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299,10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250,00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1 446,50</w:t>
            </w:r>
          </w:p>
        </w:tc>
      </w:tr>
      <w:tr w:rsidR="005E5D0D" w:rsidRPr="00AC73E1" w:rsidTr="003865F9">
        <w:trPr>
          <w:trHeight w:val="300"/>
        </w:trPr>
        <w:tc>
          <w:tcPr>
            <w:tcW w:w="1418" w:type="dxa"/>
            <w:vMerge/>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Местный бюджет</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501</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0920100000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2 696,50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128,00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69,40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300,00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400,00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299,10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250,00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1 446,50</w:t>
            </w:r>
          </w:p>
        </w:tc>
      </w:tr>
      <w:tr w:rsidR="005E5D0D" w:rsidRPr="00AC73E1" w:rsidTr="003865F9">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2.1.1.</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Реализация мероприятий по проведению капитального ремонта многоквартирных домов</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501</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106010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2 696,50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128,00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69,40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300,00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400,00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299,10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250,00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1 446,50</w:t>
            </w:r>
          </w:p>
        </w:tc>
      </w:tr>
      <w:tr w:rsidR="005E5D0D" w:rsidRPr="00AC73E1" w:rsidTr="003865F9">
        <w:trPr>
          <w:trHeight w:val="300"/>
        </w:trPr>
        <w:tc>
          <w:tcPr>
            <w:tcW w:w="1418"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Местный бюджет</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501</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106010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2 696,50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128,00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69,40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300,00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400,00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299,10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250,00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1 446,50</w:t>
            </w:r>
          </w:p>
        </w:tc>
      </w:tr>
      <w:tr w:rsidR="005E5D0D" w:rsidRPr="00AC73E1" w:rsidTr="003865F9">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Основное мероприятие 2.2</w:t>
            </w:r>
          </w:p>
          <w:p w:rsidR="005E5D0D" w:rsidRPr="00AC73E1" w:rsidRDefault="005E5D0D" w:rsidP="007833FF">
            <w:pPr>
              <w:spacing w:after="0" w:line="240" w:lineRule="auto"/>
              <w:jc w:val="center"/>
              <w:rPr>
                <w:rFonts w:ascii="Times New Roman" w:eastAsia="Times New Roman" w:hAnsi="Times New Roman"/>
                <w:sz w:val="16"/>
                <w:szCs w:val="16"/>
                <w:lang w:eastAsia="ru-RU"/>
              </w:rPr>
            </w:pP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«Организация наружного освещения населенных пунктов»</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503</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2</w:t>
            </w:r>
            <w:r w:rsidR="00797BCD" w:rsidRPr="00AC73E1">
              <w:rPr>
                <w:rFonts w:ascii="Times New Roman" w:eastAsia="Times New Roman" w:hAnsi="Times New Roman"/>
                <w:sz w:val="16"/>
                <w:szCs w:val="16"/>
                <w:lang w:eastAsia="ru-RU"/>
              </w:rPr>
              <w:t>00000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207 248,70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8 517,70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11 666,00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17 276,00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18 519,00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18 990,00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20 776,00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95 744,70</w:t>
            </w:r>
          </w:p>
        </w:tc>
      </w:tr>
      <w:tr w:rsidR="005E5D0D" w:rsidRPr="00AC73E1" w:rsidTr="003865F9">
        <w:trPr>
          <w:trHeight w:val="300"/>
        </w:trPr>
        <w:tc>
          <w:tcPr>
            <w:tcW w:w="1418" w:type="dxa"/>
            <w:vMerge/>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0503</w:t>
            </w:r>
          </w:p>
        </w:tc>
        <w:tc>
          <w:tcPr>
            <w:tcW w:w="1134" w:type="dxa"/>
            <w:vAlign w:val="center"/>
          </w:tcPr>
          <w:p w:rsidR="005E5D0D" w:rsidRPr="00AC73E1" w:rsidRDefault="00797BC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2</w:t>
            </w:r>
            <w:r w:rsidRPr="00AC73E1">
              <w:rPr>
                <w:rFonts w:ascii="Times New Roman" w:eastAsia="Times New Roman" w:hAnsi="Times New Roman"/>
                <w:sz w:val="16"/>
                <w:szCs w:val="16"/>
                <w:lang w:eastAsia="ru-RU"/>
              </w:rPr>
              <w:t>00000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104 003,00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426,00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6 490,00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9 893,00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10 609,00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10 445,00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10 388,00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48 251,00</w:t>
            </w:r>
          </w:p>
        </w:tc>
      </w:tr>
      <w:tr w:rsidR="005E5D0D" w:rsidRPr="00AC73E1" w:rsidTr="003865F9">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2.2.1.</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proofErr w:type="spellStart"/>
            <w:r w:rsidRPr="00AC73E1">
              <w:rPr>
                <w:rFonts w:ascii="Times New Roman" w:eastAsia="Times New Roman" w:hAnsi="Times New Roman"/>
                <w:sz w:val="16"/>
                <w:szCs w:val="16"/>
                <w:lang w:eastAsia="ru-RU"/>
              </w:rPr>
              <w:t>Софинансирование</w:t>
            </w:r>
            <w:proofErr w:type="spellEnd"/>
            <w:r w:rsidRPr="00AC73E1">
              <w:rPr>
                <w:rFonts w:ascii="Times New Roman" w:eastAsia="Times New Roman" w:hAnsi="Times New Roman"/>
                <w:sz w:val="16"/>
                <w:szCs w:val="16"/>
                <w:lang w:eastAsia="ru-RU"/>
              </w:rPr>
              <w:t xml:space="preserve"> расходов на организацию наружного освещения населенных пунктов</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0503</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2S1340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130 663,70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8 517,70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11 666,00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17 276,00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18 519,00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8 545,00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10 388,00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74 911,70</w:t>
            </w:r>
          </w:p>
        </w:tc>
      </w:tr>
      <w:tr w:rsidR="005E5D0D" w:rsidRPr="00AC73E1" w:rsidTr="003865F9">
        <w:trPr>
          <w:trHeight w:val="300"/>
        </w:trPr>
        <w:tc>
          <w:tcPr>
            <w:tcW w:w="1418"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0503</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2S1340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102 103,00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426,00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6 490,00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9 893,00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10 609,00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8 545,00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10 388,00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46 351,00</w:t>
            </w:r>
          </w:p>
        </w:tc>
      </w:tr>
      <w:tr w:rsidR="005E5D0D" w:rsidRPr="00AC73E1" w:rsidTr="003865F9">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2.2.2.</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Резервный фонд администрации Прохоровского района</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503</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220450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1 900,00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1 900,00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1 900,00</w:t>
            </w:r>
          </w:p>
        </w:tc>
      </w:tr>
      <w:tr w:rsidR="005E5D0D" w:rsidRPr="00AC73E1" w:rsidTr="003865F9">
        <w:trPr>
          <w:trHeight w:val="300"/>
        </w:trPr>
        <w:tc>
          <w:tcPr>
            <w:tcW w:w="1418"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Местный бюджет</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503</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220450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1 900,00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1 900,00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1 900,00</w:t>
            </w:r>
          </w:p>
        </w:tc>
      </w:tr>
      <w:tr w:rsidR="005E5D0D" w:rsidRPr="00AC73E1" w:rsidTr="003865F9">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2.2.3.</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Организация наружного освещения населенных пунктов</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0503</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271340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74 685,00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8 545,00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10 388,00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18 933,00</w:t>
            </w:r>
          </w:p>
        </w:tc>
      </w:tr>
      <w:tr w:rsidR="005E5D0D" w:rsidRPr="00AC73E1" w:rsidTr="003865F9">
        <w:trPr>
          <w:trHeight w:val="300"/>
        </w:trPr>
        <w:tc>
          <w:tcPr>
            <w:tcW w:w="1418"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Местный бюджет</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0503</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271340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5E5D0D" w:rsidRPr="00AC73E1" w:rsidTr="003865F9">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Основное мероприятие 2.3</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 xml:space="preserve">Межбюджетные трансферты на организацию и проведение областных конкурсов по благоустройству </w:t>
            </w:r>
            <w:r w:rsidRPr="00AC73E1">
              <w:rPr>
                <w:rFonts w:ascii="Times New Roman" w:eastAsia="Times New Roman" w:hAnsi="Times New Roman"/>
                <w:sz w:val="16"/>
                <w:szCs w:val="16"/>
                <w:lang w:eastAsia="ru-RU"/>
              </w:rPr>
              <w:lastRenderedPageBreak/>
              <w:t>муниципальных образований области</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lastRenderedPageBreak/>
              <w:t>Всего</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0503</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0920300000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1 141,00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597,00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77,00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205,00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262,00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1 141,00</w:t>
            </w:r>
          </w:p>
        </w:tc>
      </w:tr>
      <w:tr w:rsidR="005E5D0D" w:rsidRPr="00AC73E1" w:rsidTr="003865F9">
        <w:trPr>
          <w:trHeight w:val="300"/>
        </w:trPr>
        <w:tc>
          <w:tcPr>
            <w:tcW w:w="1418"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0503</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300000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206,00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206,00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206,00</w:t>
            </w:r>
          </w:p>
        </w:tc>
      </w:tr>
      <w:tr w:rsidR="005E5D0D" w:rsidRPr="00AC73E1" w:rsidTr="003865F9">
        <w:trPr>
          <w:trHeight w:val="300"/>
        </w:trPr>
        <w:tc>
          <w:tcPr>
            <w:tcW w:w="1418"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lastRenderedPageBreak/>
              <w:t>Мероприятие 2.3.1.</w:t>
            </w:r>
          </w:p>
        </w:tc>
        <w:tc>
          <w:tcPr>
            <w:tcW w:w="1701" w:type="dxa"/>
            <w:vMerge w:val="restart"/>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Организация и проведение районных конкурсов по благоустройству территорий</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0503</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371360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206,00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206,00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206,00</w:t>
            </w:r>
          </w:p>
        </w:tc>
      </w:tr>
      <w:tr w:rsidR="005E5D0D" w:rsidRPr="00AC73E1" w:rsidTr="003865F9">
        <w:trPr>
          <w:trHeight w:val="300"/>
        </w:trPr>
        <w:tc>
          <w:tcPr>
            <w:tcW w:w="1418"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5E5D0D" w:rsidRPr="00AC73E1" w:rsidRDefault="005E5D0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0503</w:t>
            </w:r>
          </w:p>
        </w:tc>
        <w:tc>
          <w:tcPr>
            <w:tcW w:w="1134" w:type="dxa"/>
            <w:vAlign w:val="center"/>
          </w:tcPr>
          <w:p w:rsidR="005E5D0D" w:rsidRPr="00AC73E1" w:rsidRDefault="005E5D0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371360</w:t>
            </w:r>
          </w:p>
        </w:tc>
        <w:tc>
          <w:tcPr>
            <w:tcW w:w="709" w:type="dxa"/>
            <w:vAlign w:val="center"/>
          </w:tcPr>
          <w:p w:rsidR="005E5D0D" w:rsidRPr="00AC73E1" w:rsidRDefault="005E5D0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206,00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206,00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5E5D0D" w:rsidRPr="00AC73E1" w:rsidRDefault="005E5D0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206,00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2.3.2.</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Организация и проведение областных конкурсов по благоустройству муниципальных образований</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0503</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371360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503</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371360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2.3.3.</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Иные межбюджетные трансферты на организацию и проведение районных конкурсов по благоустройству территорий</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0503</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371360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673,00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391,00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77,00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205,00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673,00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503</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0920371360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Основное мероприятие 2.4.</w:t>
            </w:r>
          </w:p>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 </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«Выплата социального пособия на погребение и возмещение расходов по гарантированному перечню услуг по погребению</w:t>
            </w:r>
            <w:proofErr w:type="gramStart"/>
            <w:r w:rsidRPr="00AC73E1">
              <w:rPr>
                <w:rFonts w:ascii="Times New Roman" w:eastAsia="Times New Roman" w:hAnsi="Times New Roman"/>
                <w:sz w:val="16"/>
                <w:szCs w:val="16"/>
                <w:lang w:eastAsia="ru-RU"/>
              </w:rPr>
              <w:t>»«</w:t>
            </w:r>
            <w:proofErr w:type="gramEnd"/>
            <w:r w:rsidRPr="00AC73E1">
              <w:rPr>
                <w:rFonts w:ascii="Times New Roman" w:eastAsia="Times New Roman" w:hAnsi="Times New Roman"/>
                <w:sz w:val="16"/>
                <w:szCs w:val="16"/>
                <w:lang w:eastAsia="ru-RU"/>
              </w:rPr>
              <w:t>О погребении и похоронном деле»</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501</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00797BCD" w:rsidRPr="00AC73E1">
              <w:rPr>
                <w:rFonts w:ascii="Times New Roman" w:eastAsia="Times New Roman" w:hAnsi="Times New Roman"/>
                <w:sz w:val="16"/>
                <w:szCs w:val="16"/>
                <w:lang w:val="en-US" w:eastAsia="ru-RU"/>
              </w:rPr>
              <w:t>4</w:t>
            </w:r>
            <w:r w:rsidRPr="00AC73E1">
              <w:rPr>
                <w:rFonts w:ascii="Times New Roman" w:eastAsia="Times New Roman" w:hAnsi="Times New Roman"/>
                <w:sz w:val="16"/>
                <w:szCs w:val="16"/>
                <w:lang w:val="en-US" w:eastAsia="ru-RU"/>
              </w:rPr>
              <w:t>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102,90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5,20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5,30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11,00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11,90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43,40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501</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00797BCD" w:rsidRPr="00AC73E1">
              <w:rPr>
                <w:rFonts w:ascii="Times New Roman" w:eastAsia="Times New Roman" w:hAnsi="Times New Roman"/>
                <w:sz w:val="16"/>
                <w:szCs w:val="16"/>
                <w:lang w:val="en-US" w:eastAsia="ru-RU"/>
              </w:rPr>
              <w:t>4</w:t>
            </w:r>
            <w:r w:rsidRPr="00AC73E1">
              <w:rPr>
                <w:rFonts w:ascii="Times New Roman" w:eastAsia="Times New Roman" w:hAnsi="Times New Roman"/>
                <w:sz w:val="16"/>
                <w:szCs w:val="16"/>
                <w:lang w:val="en-US" w:eastAsia="ru-RU"/>
              </w:rPr>
              <w:t>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2.4.1.</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0412</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00797BCD" w:rsidRPr="00AC73E1">
              <w:rPr>
                <w:rFonts w:ascii="Times New Roman" w:eastAsia="Times New Roman" w:hAnsi="Times New Roman"/>
                <w:sz w:val="16"/>
                <w:szCs w:val="16"/>
                <w:lang w:val="en-US" w:eastAsia="ru-RU"/>
              </w:rPr>
              <w:t>471350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102,90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5,20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5,30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11,00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11,90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43,40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0412</w:t>
            </w:r>
          </w:p>
        </w:tc>
        <w:tc>
          <w:tcPr>
            <w:tcW w:w="1134" w:type="dxa"/>
            <w:vAlign w:val="center"/>
          </w:tcPr>
          <w:p w:rsidR="003865F9" w:rsidRPr="00AC73E1" w:rsidRDefault="00797BC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471350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Основное мероприятие 2.5</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Строительство, реконструкция, капитальный и текущий ремонт объектов муниципальной собственности</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501</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09205</w:t>
            </w:r>
            <w:r w:rsidR="00797BCD" w:rsidRPr="00AC73E1">
              <w:rPr>
                <w:rFonts w:ascii="Times New Roman" w:eastAsia="Times New Roman" w:hAnsi="Times New Roman"/>
                <w:sz w:val="16"/>
                <w:szCs w:val="16"/>
                <w:lang w:eastAsia="ru-RU"/>
              </w:rPr>
              <w:t>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6 871,24</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130,00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2 568,00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2 291,00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1 882,24</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6 871,24</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501</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09205</w:t>
            </w:r>
            <w:r w:rsidR="00797BCD" w:rsidRPr="00AC73E1">
              <w:rPr>
                <w:rFonts w:ascii="Times New Roman" w:eastAsia="Times New Roman" w:hAnsi="Times New Roman"/>
                <w:sz w:val="16"/>
                <w:szCs w:val="16"/>
                <w:lang w:eastAsia="ru-RU"/>
              </w:rPr>
              <w:t>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6 871,24</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130,00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2 568,00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2 291,00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1 882,24</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6 871,24</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2.5.1.</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Резервный фонд администрации Прохоровского района</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0501</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5</w:t>
            </w:r>
            <w:r w:rsidRPr="00AC73E1">
              <w:rPr>
                <w:rFonts w:ascii="Times New Roman" w:eastAsia="Times New Roman" w:hAnsi="Times New Roman"/>
                <w:sz w:val="16"/>
                <w:szCs w:val="16"/>
                <w:lang w:eastAsia="ru-RU"/>
              </w:rPr>
              <w:t>40370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501</w:t>
            </w:r>
          </w:p>
        </w:tc>
        <w:tc>
          <w:tcPr>
            <w:tcW w:w="1134" w:type="dxa"/>
            <w:vAlign w:val="center"/>
          </w:tcPr>
          <w:p w:rsidR="003865F9" w:rsidRPr="00AC73E1" w:rsidRDefault="003865F9" w:rsidP="007833FF">
            <w:pPr>
              <w:spacing w:after="0" w:line="240" w:lineRule="auto"/>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0920540370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2.5.2.</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 xml:space="preserve">Капитальный и текущий ремонт объектов муниципальной </w:t>
            </w:r>
            <w:r w:rsidRPr="00AC73E1">
              <w:rPr>
                <w:rFonts w:ascii="Times New Roman" w:eastAsia="Times New Roman" w:hAnsi="Times New Roman"/>
                <w:sz w:val="16"/>
                <w:szCs w:val="16"/>
                <w:lang w:eastAsia="ru-RU"/>
              </w:rPr>
              <w:lastRenderedPageBreak/>
              <w:t>собственности</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lastRenderedPageBreak/>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502</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00797BCD" w:rsidRPr="00AC73E1">
              <w:rPr>
                <w:rFonts w:ascii="Times New Roman" w:eastAsia="Times New Roman" w:hAnsi="Times New Roman"/>
                <w:sz w:val="16"/>
                <w:szCs w:val="16"/>
                <w:lang w:eastAsia="ru-RU"/>
              </w:rPr>
              <w:t>522110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130,00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130,00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130,00</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502</w:t>
            </w:r>
          </w:p>
        </w:tc>
        <w:tc>
          <w:tcPr>
            <w:tcW w:w="1134" w:type="dxa"/>
            <w:vAlign w:val="center"/>
          </w:tcPr>
          <w:p w:rsidR="003865F9" w:rsidRPr="00AC73E1" w:rsidRDefault="00797BC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0920522110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130,00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130,00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130,00</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lastRenderedPageBreak/>
              <w:t>Мероприятие 2.5.3.</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0502</w:t>
            </w:r>
          </w:p>
        </w:tc>
        <w:tc>
          <w:tcPr>
            <w:tcW w:w="1134" w:type="dxa"/>
            <w:vAlign w:val="center"/>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w:t>
            </w:r>
            <w:r w:rsidR="00797BCD" w:rsidRPr="00AC73E1">
              <w:rPr>
                <w:rFonts w:ascii="Times New Roman" w:eastAsia="Times New Roman" w:hAnsi="Times New Roman"/>
                <w:sz w:val="16"/>
                <w:szCs w:val="16"/>
                <w:lang w:eastAsia="ru-RU"/>
              </w:rPr>
              <w:t>540370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6 741,24</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2 568,00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2 291,00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1 882,24</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6 741,24</w:t>
            </w:r>
          </w:p>
        </w:tc>
      </w:tr>
      <w:tr w:rsidR="00797BCD" w:rsidRPr="00AC73E1" w:rsidTr="003865F9">
        <w:trPr>
          <w:trHeight w:val="300"/>
        </w:trPr>
        <w:tc>
          <w:tcPr>
            <w:tcW w:w="1418" w:type="dxa"/>
            <w:vMerge/>
            <w:shd w:val="clear" w:color="auto" w:fill="auto"/>
            <w:vAlign w:val="center"/>
            <w:hideMark/>
          </w:tcPr>
          <w:p w:rsidR="00797BCD" w:rsidRPr="00AC73E1" w:rsidRDefault="00797BC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797BCD" w:rsidRPr="00AC73E1" w:rsidRDefault="00797BC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502</w:t>
            </w:r>
          </w:p>
        </w:tc>
        <w:tc>
          <w:tcPr>
            <w:tcW w:w="1134" w:type="dxa"/>
            <w:vAlign w:val="center"/>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0920540370</w:t>
            </w:r>
          </w:p>
        </w:tc>
        <w:tc>
          <w:tcPr>
            <w:tcW w:w="709" w:type="dxa"/>
            <w:vAlign w:val="center"/>
          </w:tcPr>
          <w:p w:rsidR="00797BCD" w:rsidRPr="00AC73E1" w:rsidRDefault="00797BC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6 741,24</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2 568,00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2 291,00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1 882,24</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6 741,24</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p>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 xml:space="preserve">Основное </w:t>
            </w:r>
          </w:p>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2.6.</w:t>
            </w:r>
          </w:p>
          <w:p w:rsidR="003865F9" w:rsidRPr="00AC73E1" w:rsidRDefault="003865F9" w:rsidP="007833FF">
            <w:pPr>
              <w:spacing w:after="0" w:line="240" w:lineRule="auto"/>
              <w:jc w:val="center"/>
              <w:rPr>
                <w:rFonts w:ascii="Times New Roman" w:eastAsia="Times New Roman" w:hAnsi="Times New Roman"/>
                <w:sz w:val="16"/>
                <w:szCs w:val="16"/>
                <w:lang w:eastAsia="ru-RU"/>
              </w:rPr>
            </w:pP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Реализация мероприятий по обеспечению населения чистой питьевой водой</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502</w:t>
            </w:r>
          </w:p>
        </w:tc>
        <w:tc>
          <w:tcPr>
            <w:tcW w:w="1134"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6</w:t>
            </w:r>
            <w:r w:rsidR="00797BCD" w:rsidRPr="00AC73E1">
              <w:rPr>
                <w:rFonts w:ascii="Times New Roman" w:eastAsia="Times New Roman" w:hAnsi="Times New Roman"/>
                <w:sz w:val="16"/>
                <w:szCs w:val="16"/>
                <w:lang w:eastAsia="ru-RU"/>
              </w:rPr>
              <w:t>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31 653,07</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1 902,00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1 928,90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11 917,07</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5 922,80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9 982,30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31 653,07</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0502</w:t>
            </w:r>
          </w:p>
        </w:tc>
        <w:tc>
          <w:tcPr>
            <w:tcW w:w="1134"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6</w:t>
            </w:r>
            <w:r w:rsidR="00797BCD" w:rsidRPr="00AC73E1">
              <w:rPr>
                <w:rFonts w:ascii="Times New Roman" w:eastAsia="Times New Roman" w:hAnsi="Times New Roman"/>
                <w:sz w:val="16"/>
                <w:szCs w:val="16"/>
                <w:lang w:eastAsia="ru-RU"/>
              </w:rPr>
              <w:t>00000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25 956,07</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200,00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1 928,90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10 757,07</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5 922,80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7 147,30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25 956,07</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2.6.1.</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proofErr w:type="spellStart"/>
            <w:r w:rsidRPr="00AC73E1">
              <w:rPr>
                <w:rFonts w:ascii="Times New Roman" w:eastAsia="Times New Roman" w:hAnsi="Times New Roman"/>
                <w:sz w:val="16"/>
                <w:szCs w:val="16"/>
                <w:lang w:eastAsia="ru-RU"/>
              </w:rPr>
              <w:t>Софинансирование</w:t>
            </w:r>
            <w:proofErr w:type="spellEnd"/>
            <w:r w:rsidRPr="00AC73E1">
              <w:rPr>
                <w:rFonts w:ascii="Times New Roman" w:eastAsia="Times New Roman" w:hAnsi="Times New Roman"/>
                <w:sz w:val="16"/>
                <w:szCs w:val="16"/>
                <w:lang w:eastAsia="ru-RU"/>
              </w:rPr>
              <w:t xml:space="preserve"> мероприятий по обеспечению населения чистой питьевой водой</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0502</w:t>
            </w:r>
          </w:p>
        </w:tc>
        <w:tc>
          <w:tcPr>
            <w:tcW w:w="1134" w:type="dxa"/>
            <w:vAlign w:val="center"/>
          </w:tcPr>
          <w:p w:rsidR="003865F9" w:rsidRPr="00AC73E1" w:rsidRDefault="003865F9"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6</w:t>
            </w:r>
            <w:r w:rsidR="00797BCD" w:rsidRPr="00AC73E1">
              <w:rPr>
                <w:rFonts w:ascii="Times New Roman" w:eastAsia="Times New Roman" w:hAnsi="Times New Roman"/>
                <w:sz w:val="16"/>
                <w:szCs w:val="16"/>
                <w:lang w:val="en-US" w:eastAsia="ru-RU"/>
              </w:rPr>
              <w:t>S</w:t>
            </w:r>
            <w:r w:rsidRPr="00AC73E1">
              <w:rPr>
                <w:rFonts w:ascii="Times New Roman" w:eastAsia="Times New Roman" w:hAnsi="Times New Roman"/>
                <w:sz w:val="16"/>
                <w:szCs w:val="16"/>
                <w:lang w:val="en-US" w:eastAsia="ru-RU"/>
              </w:rPr>
              <w:t>1090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11 917,07</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11 917,07</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11 917,07</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0502</w:t>
            </w:r>
          </w:p>
        </w:tc>
        <w:tc>
          <w:tcPr>
            <w:tcW w:w="1134" w:type="dxa"/>
            <w:vAlign w:val="center"/>
          </w:tcPr>
          <w:p w:rsidR="003865F9" w:rsidRPr="00AC73E1" w:rsidRDefault="00797BCD"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6S1090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11 072,07</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10 757,07</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315,00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11 072,07</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2.6.2.</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Реализация мероприятий по обеспечению населения чистой питьевой водой</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501</w:t>
            </w:r>
          </w:p>
        </w:tc>
        <w:tc>
          <w:tcPr>
            <w:tcW w:w="1134" w:type="dxa"/>
            <w:vAlign w:val="center"/>
          </w:tcPr>
          <w:p w:rsidR="003865F9" w:rsidRPr="00AC73E1" w:rsidRDefault="00797BCD" w:rsidP="007833FF">
            <w:pPr>
              <w:spacing w:after="0" w:line="240" w:lineRule="auto"/>
              <w:jc w:val="center"/>
              <w:rPr>
                <w:rFonts w:ascii="Times New Roman" w:hAnsi="Times New Roman"/>
                <w:sz w:val="16"/>
                <w:szCs w:val="16"/>
                <w:lang w:val="en-US"/>
              </w:rPr>
            </w:pPr>
            <w:r w:rsidRPr="00AC73E1">
              <w:rPr>
                <w:rFonts w:ascii="Times New Roman" w:hAnsi="Times New Roman"/>
                <w:sz w:val="16"/>
                <w:szCs w:val="16"/>
                <w:lang w:val="en-US"/>
              </w:rPr>
              <w:t>0920641090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11 917,07</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11 917,07</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11 917,07</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501</w:t>
            </w:r>
          </w:p>
        </w:tc>
        <w:tc>
          <w:tcPr>
            <w:tcW w:w="1134" w:type="dxa"/>
            <w:vAlign w:val="center"/>
          </w:tcPr>
          <w:p w:rsidR="003865F9" w:rsidRPr="00AC73E1" w:rsidRDefault="00797BCD" w:rsidP="007833FF">
            <w:pPr>
              <w:spacing w:after="0" w:line="240" w:lineRule="auto"/>
              <w:jc w:val="center"/>
              <w:rPr>
                <w:rFonts w:ascii="Times New Roman" w:hAnsi="Times New Roman"/>
                <w:sz w:val="16"/>
                <w:szCs w:val="16"/>
              </w:rPr>
            </w:pPr>
            <w:r w:rsidRPr="00AC73E1">
              <w:rPr>
                <w:rFonts w:ascii="Times New Roman" w:hAnsi="Times New Roman"/>
                <w:sz w:val="16"/>
                <w:szCs w:val="16"/>
                <w:lang w:val="en-US"/>
              </w:rPr>
              <w:t>0920641090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10 757,07</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10 757,07</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10 757,07</w:t>
            </w:r>
          </w:p>
        </w:tc>
      </w:tr>
      <w:tr w:rsidR="003865F9" w:rsidRPr="00AC73E1" w:rsidTr="003865F9">
        <w:trPr>
          <w:trHeight w:val="300"/>
        </w:trPr>
        <w:tc>
          <w:tcPr>
            <w:tcW w:w="1418"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2.6.3.</w:t>
            </w:r>
          </w:p>
        </w:tc>
        <w:tc>
          <w:tcPr>
            <w:tcW w:w="1701" w:type="dxa"/>
            <w:vMerge w:val="restart"/>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Реализация мероприятий по обеспечению населения чистой питьевой водой</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412</w:t>
            </w:r>
          </w:p>
        </w:tc>
        <w:tc>
          <w:tcPr>
            <w:tcW w:w="1134" w:type="dxa"/>
            <w:vAlign w:val="center"/>
          </w:tcPr>
          <w:p w:rsidR="003865F9" w:rsidRPr="00AC73E1" w:rsidRDefault="00797BC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val="en-US" w:eastAsia="ru-RU"/>
              </w:rPr>
              <w:t>0920671090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25 415,27</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1 902,00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1 928,90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11 917,07</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9 667,30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25 415,27</w:t>
            </w:r>
          </w:p>
        </w:tc>
      </w:tr>
      <w:tr w:rsidR="003865F9" w:rsidRPr="00AC73E1" w:rsidTr="003865F9">
        <w:trPr>
          <w:trHeight w:val="300"/>
        </w:trPr>
        <w:tc>
          <w:tcPr>
            <w:tcW w:w="1418"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3865F9" w:rsidRPr="00AC73E1" w:rsidRDefault="003865F9"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412</w:t>
            </w:r>
          </w:p>
        </w:tc>
        <w:tc>
          <w:tcPr>
            <w:tcW w:w="1134" w:type="dxa"/>
            <w:vAlign w:val="center"/>
          </w:tcPr>
          <w:p w:rsidR="003865F9" w:rsidRPr="00AC73E1" w:rsidRDefault="00797BC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val="en-US" w:eastAsia="ru-RU"/>
              </w:rPr>
              <w:t>0920671090</w:t>
            </w:r>
          </w:p>
        </w:tc>
        <w:tc>
          <w:tcPr>
            <w:tcW w:w="709" w:type="dxa"/>
            <w:vAlign w:val="center"/>
          </w:tcPr>
          <w:p w:rsidR="003865F9" w:rsidRPr="00AC73E1" w:rsidRDefault="003865F9"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19 718,27</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200,00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1 928,90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10 757,07</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6 832,30</w:t>
            </w:r>
          </w:p>
        </w:tc>
        <w:tc>
          <w:tcPr>
            <w:tcW w:w="992"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3865F9" w:rsidRPr="00AC73E1" w:rsidRDefault="003865F9"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19 718,27</w:t>
            </w:r>
          </w:p>
        </w:tc>
      </w:tr>
      <w:tr w:rsidR="00797BCD" w:rsidRPr="00AC73E1" w:rsidTr="003865F9">
        <w:trPr>
          <w:trHeight w:val="300"/>
        </w:trPr>
        <w:tc>
          <w:tcPr>
            <w:tcW w:w="1418" w:type="dxa"/>
            <w:vMerge w:val="restart"/>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Основное мероприятие 2.7</w:t>
            </w:r>
          </w:p>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 </w:t>
            </w:r>
          </w:p>
        </w:tc>
        <w:tc>
          <w:tcPr>
            <w:tcW w:w="1701" w:type="dxa"/>
            <w:vMerge w:val="restart"/>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«Содержание объектов муниципальной собственности»</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0501</w:t>
            </w:r>
          </w:p>
        </w:tc>
        <w:tc>
          <w:tcPr>
            <w:tcW w:w="1134" w:type="dxa"/>
            <w:vAlign w:val="center"/>
          </w:tcPr>
          <w:p w:rsidR="00797BCD" w:rsidRPr="00AC73E1" w:rsidRDefault="00797BCD"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700000</w:t>
            </w:r>
          </w:p>
        </w:tc>
        <w:tc>
          <w:tcPr>
            <w:tcW w:w="709" w:type="dxa"/>
            <w:vAlign w:val="center"/>
          </w:tcPr>
          <w:p w:rsidR="00797BCD" w:rsidRPr="00AC73E1" w:rsidRDefault="00797BC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3 846,27</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2 646,27</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200,00</w:t>
            </w:r>
          </w:p>
        </w:tc>
        <w:tc>
          <w:tcPr>
            <w:tcW w:w="1134"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2 846,27</w:t>
            </w:r>
          </w:p>
        </w:tc>
      </w:tr>
      <w:tr w:rsidR="00797BCD" w:rsidRPr="00AC73E1" w:rsidTr="003865F9">
        <w:trPr>
          <w:trHeight w:val="300"/>
        </w:trPr>
        <w:tc>
          <w:tcPr>
            <w:tcW w:w="1418" w:type="dxa"/>
            <w:vMerge/>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p>
        </w:tc>
        <w:tc>
          <w:tcPr>
            <w:tcW w:w="1701" w:type="dxa"/>
            <w:vMerge/>
            <w:shd w:val="clear" w:color="auto" w:fill="auto"/>
            <w:vAlign w:val="center"/>
            <w:hideMark/>
          </w:tcPr>
          <w:p w:rsidR="00797BCD" w:rsidRPr="00AC73E1" w:rsidRDefault="00797BC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0501</w:t>
            </w:r>
          </w:p>
        </w:tc>
        <w:tc>
          <w:tcPr>
            <w:tcW w:w="1134" w:type="dxa"/>
            <w:vAlign w:val="center"/>
          </w:tcPr>
          <w:p w:rsidR="00797BCD" w:rsidRPr="00AC73E1" w:rsidRDefault="00797BCD"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700000</w:t>
            </w:r>
          </w:p>
        </w:tc>
        <w:tc>
          <w:tcPr>
            <w:tcW w:w="709" w:type="dxa"/>
            <w:vAlign w:val="center"/>
          </w:tcPr>
          <w:p w:rsidR="00797BCD" w:rsidRPr="00AC73E1" w:rsidRDefault="00797BC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3 846,27</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2 646,27</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200,00</w:t>
            </w:r>
          </w:p>
        </w:tc>
        <w:tc>
          <w:tcPr>
            <w:tcW w:w="1134"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2 846,27</w:t>
            </w:r>
          </w:p>
        </w:tc>
      </w:tr>
      <w:tr w:rsidR="00797BCD" w:rsidRPr="00AC73E1" w:rsidTr="003865F9">
        <w:trPr>
          <w:trHeight w:val="300"/>
        </w:trPr>
        <w:tc>
          <w:tcPr>
            <w:tcW w:w="1418" w:type="dxa"/>
            <w:vMerge w:val="restart"/>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2.7.2.</w:t>
            </w:r>
          </w:p>
        </w:tc>
        <w:tc>
          <w:tcPr>
            <w:tcW w:w="1701" w:type="dxa"/>
            <w:vMerge w:val="restart"/>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Резервный фонд администрации Прохоровского района</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0000</w:t>
            </w:r>
          </w:p>
        </w:tc>
        <w:tc>
          <w:tcPr>
            <w:tcW w:w="1134" w:type="dxa"/>
            <w:vAlign w:val="center"/>
          </w:tcPr>
          <w:p w:rsidR="00797BCD" w:rsidRPr="00AC73E1" w:rsidRDefault="00797BC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720450</w:t>
            </w:r>
          </w:p>
        </w:tc>
        <w:tc>
          <w:tcPr>
            <w:tcW w:w="709" w:type="dxa"/>
            <w:vAlign w:val="center"/>
          </w:tcPr>
          <w:p w:rsidR="00797BCD" w:rsidRPr="00AC73E1" w:rsidRDefault="00797BC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0,00</w:t>
            </w:r>
          </w:p>
        </w:tc>
      </w:tr>
      <w:tr w:rsidR="00797BCD" w:rsidRPr="00AC73E1" w:rsidTr="003865F9">
        <w:trPr>
          <w:trHeight w:val="300"/>
        </w:trPr>
        <w:tc>
          <w:tcPr>
            <w:tcW w:w="1418" w:type="dxa"/>
            <w:vMerge/>
            <w:shd w:val="clear" w:color="auto" w:fill="auto"/>
            <w:vAlign w:val="center"/>
            <w:hideMark/>
          </w:tcPr>
          <w:p w:rsidR="00797BCD" w:rsidRPr="00AC73E1" w:rsidRDefault="00797BC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797BCD" w:rsidRPr="00AC73E1" w:rsidRDefault="00797BC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0000</w:t>
            </w:r>
          </w:p>
        </w:tc>
        <w:tc>
          <w:tcPr>
            <w:tcW w:w="1134" w:type="dxa"/>
            <w:vAlign w:val="center"/>
          </w:tcPr>
          <w:p w:rsidR="00797BCD" w:rsidRPr="00AC73E1" w:rsidRDefault="00797BC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720450</w:t>
            </w:r>
          </w:p>
        </w:tc>
        <w:tc>
          <w:tcPr>
            <w:tcW w:w="709" w:type="dxa"/>
            <w:vAlign w:val="center"/>
          </w:tcPr>
          <w:p w:rsidR="00797BCD" w:rsidRPr="00AC73E1" w:rsidRDefault="00797BC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1 068,97</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1 068,97</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0,00</w:t>
            </w:r>
          </w:p>
        </w:tc>
        <w:tc>
          <w:tcPr>
            <w:tcW w:w="1134"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1 068,97</w:t>
            </w:r>
          </w:p>
        </w:tc>
      </w:tr>
      <w:tr w:rsidR="00797BCD" w:rsidRPr="00AC73E1" w:rsidTr="003865F9">
        <w:trPr>
          <w:trHeight w:val="300"/>
        </w:trPr>
        <w:tc>
          <w:tcPr>
            <w:tcW w:w="1418" w:type="dxa"/>
            <w:vMerge w:val="restart"/>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2.7.1.</w:t>
            </w:r>
          </w:p>
        </w:tc>
        <w:tc>
          <w:tcPr>
            <w:tcW w:w="1701" w:type="dxa"/>
            <w:vMerge w:val="restart"/>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Мероприятия</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0501</w:t>
            </w:r>
          </w:p>
        </w:tc>
        <w:tc>
          <w:tcPr>
            <w:tcW w:w="1134" w:type="dxa"/>
            <w:vAlign w:val="center"/>
          </w:tcPr>
          <w:p w:rsidR="00797BCD" w:rsidRPr="00AC73E1" w:rsidRDefault="00797BC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729990</w:t>
            </w:r>
          </w:p>
        </w:tc>
        <w:tc>
          <w:tcPr>
            <w:tcW w:w="709" w:type="dxa"/>
            <w:vAlign w:val="center"/>
          </w:tcPr>
          <w:p w:rsidR="00797BCD" w:rsidRPr="00AC73E1" w:rsidRDefault="00797BC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1 200,00</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200,00</w:t>
            </w:r>
          </w:p>
        </w:tc>
        <w:tc>
          <w:tcPr>
            <w:tcW w:w="1134"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200,00</w:t>
            </w:r>
          </w:p>
        </w:tc>
      </w:tr>
      <w:tr w:rsidR="00797BCD" w:rsidRPr="00AC73E1" w:rsidTr="003865F9">
        <w:trPr>
          <w:trHeight w:val="300"/>
        </w:trPr>
        <w:tc>
          <w:tcPr>
            <w:tcW w:w="1418" w:type="dxa"/>
            <w:vMerge/>
            <w:shd w:val="clear" w:color="auto" w:fill="auto"/>
            <w:vAlign w:val="center"/>
            <w:hideMark/>
          </w:tcPr>
          <w:p w:rsidR="00797BCD" w:rsidRPr="00AC73E1" w:rsidRDefault="00797BCD" w:rsidP="007833FF">
            <w:pPr>
              <w:spacing w:after="0" w:line="240" w:lineRule="auto"/>
              <w:rPr>
                <w:rFonts w:ascii="Times New Roman" w:eastAsia="Times New Roman" w:hAnsi="Times New Roman"/>
                <w:sz w:val="16"/>
                <w:szCs w:val="16"/>
                <w:lang w:eastAsia="ru-RU"/>
              </w:rPr>
            </w:pPr>
          </w:p>
        </w:tc>
        <w:tc>
          <w:tcPr>
            <w:tcW w:w="1701" w:type="dxa"/>
            <w:vMerge/>
            <w:shd w:val="clear" w:color="auto" w:fill="auto"/>
            <w:vAlign w:val="center"/>
            <w:hideMark/>
          </w:tcPr>
          <w:p w:rsidR="00797BCD" w:rsidRPr="00AC73E1" w:rsidRDefault="00797BCD" w:rsidP="007833FF">
            <w:pPr>
              <w:spacing w:after="0" w:line="240" w:lineRule="auto"/>
              <w:rPr>
                <w:rFonts w:ascii="Times New Roman" w:eastAsia="Times New Roman" w:hAnsi="Times New Roman"/>
                <w:sz w:val="16"/>
                <w:szCs w:val="16"/>
                <w:lang w:eastAsia="ru-RU"/>
              </w:rPr>
            </w:pP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850</w:t>
            </w:r>
          </w:p>
        </w:tc>
        <w:tc>
          <w:tcPr>
            <w:tcW w:w="709" w:type="dxa"/>
            <w:vAlign w:val="center"/>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val="en-US" w:eastAsia="ru-RU"/>
              </w:rPr>
              <w:t>0</w:t>
            </w:r>
            <w:r w:rsidRPr="00AC73E1">
              <w:rPr>
                <w:rFonts w:ascii="Times New Roman" w:eastAsia="Times New Roman" w:hAnsi="Times New Roman"/>
                <w:bCs/>
                <w:sz w:val="16"/>
                <w:szCs w:val="16"/>
                <w:lang w:eastAsia="ru-RU"/>
              </w:rPr>
              <w:t>501</w:t>
            </w:r>
          </w:p>
        </w:tc>
        <w:tc>
          <w:tcPr>
            <w:tcW w:w="1134" w:type="dxa"/>
            <w:vAlign w:val="center"/>
          </w:tcPr>
          <w:p w:rsidR="00797BCD" w:rsidRPr="00AC73E1" w:rsidRDefault="00797BCD"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0920</w:t>
            </w:r>
            <w:r w:rsidRPr="00AC73E1">
              <w:rPr>
                <w:rFonts w:ascii="Times New Roman" w:eastAsia="Times New Roman" w:hAnsi="Times New Roman"/>
                <w:sz w:val="16"/>
                <w:szCs w:val="16"/>
                <w:lang w:val="en-US" w:eastAsia="ru-RU"/>
              </w:rPr>
              <w:t>729990</w:t>
            </w:r>
          </w:p>
        </w:tc>
        <w:tc>
          <w:tcPr>
            <w:tcW w:w="709" w:type="dxa"/>
            <w:vAlign w:val="center"/>
          </w:tcPr>
          <w:p w:rsidR="00797BCD" w:rsidRPr="00AC73E1" w:rsidRDefault="00797BCD"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1275"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2 777,30</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0,00</w:t>
            </w:r>
          </w:p>
        </w:tc>
        <w:tc>
          <w:tcPr>
            <w:tcW w:w="993"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1 577,30</w:t>
            </w:r>
          </w:p>
        </w:tc>
        <w:tc>
          <w:tcPr>
            <w:tcW w:w="992"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200,00</w:t>
            </w:r>
          </w:p>
        </w:tc>
        <w:tc>
          <w:tcPr>
            <w:tcW w:w="1134" w:type="dxa"/>
            <w:shd w:val="clear" w:color="auto" w:fill="auto"/>
            <w:vAlign w:val="center"/>
            <w:hideMark/>
          </w:tcPr>
          <w:p w:rsidR="00797BCD" w:rsidRPr="00AC73E1" w:rsidRDefault="00797BCD"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1 777,30</w:t>
            </w:r>
          </w:p>
        </w:tc>
      </w:tr>
    </w:tbl>
    <w:p w:rsidR="00397023" w:rsidRPr="00AC73E1" w:rsidRDefault="00397023" w:rsidP="007833FF">
      <w:pPr>
        <w:autoSpaceDE w:val="0"/>
        <w:autoSpaceDN w:val="0"/>
        <w:adjustRightInd w:val="0"/>
        <w:spacing w:after="0" w:line="240" w:lineRule="auto"/>
        <w:jc w:val="center"/>
        <w:outlineLvl w:val="0"/>
        <w:rPr>
          <w:rFonts w:ascii="Times New Roman" w:hAnsi="Times New Roman"/>
        </w:rPr>
      </w:pPr>
    </w:p>
    <w:p w:rsidR="00A46853" w:rsidRPr="00AC73E1" w:rsidRDefault="002936B2" w:rsidP="007833FF">
      <w:pPr>
        <w:spacing w:after="0" w:line="240" w:lineRule="auto"/>
        <w:rPr>
          <w:rFonts w:ascii="Times New Roman" w:hAnsi="Times New Roman"/>
          <w:lang w:val="en-US"/>
        </w:rPr>
      </w:pPr>
      <w:r w:rsidRPr="00AC73E1">
        <w:rPr>
          <w:rFonts w:ascii="Times New Roman" w:hAnsi="Times New Roman"/>
        </w:rPr>
        <w:br w:type="page"/>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2694"/>
        <w:gridCol w:w="1276"/>
        <w:gridCol w:w="709"/>
        <w:gridCol w:w="709"/>
        <w:gridCol w:w="1134"/>
        <w:gridCol w:w="567"/>
        <w:gridCol w:w="992"/>
        <w:gridCol w:w="1134"/>
        <w:gridCol w:w="1134"/>
        <w:gridCol w:w="1134"/>
        <w:gridCol w:w="1417"/>
        <w:gridCol w:w="1418"/>
      </w:tblGrid>
      <w:tr w:rsidR="00403538" w:rsidRPr="00AC73E1" w:rsidTr="007833FF">
        <w:trPr>
          <w:trHeight w:val="300"/>
        </w:trPr>
        <w:tc>
          <w:tcPr>
            <w:tcW w:w="1417" w:type="dxa"/>
            <w:vMerge w:val="restart"/>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lastRenderedPageBreak/>
              <w:t>Статус</w:t>
            </w:r>
          </w:p>
        </w:tc>
        <w:tc>
          <w:tcPr>
            <w:tcW w:w="2694" w:type="dxa"/>
            <w:vMerge w:val="restart"/>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Наименование муниципальной программы, подпрограммы, основные мероприятия</w:t>
            </w:r>
          </w:p>
        </w:tc>
        <w:tc>
          <w:tcPr>
            <w:tcW w:w="1276" w:type="dxa"/>
            <w:vMerge w:val="restart"/>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Источники финансирования</w:t>
            </w:r>
          </w:p>
        </w:tc>
        <w:tc>
          <w:tcPr>
            <w:tcW w:w="3119" w:type="dxa"/>
            <w:gridSpan w:val="4"/>
            <w:vMerge w:val="restart"/>
            <w:vAlign w:val="center"/>
          </w:tcPr>
          <w:p w:rsidR="00403538" w:rsidRPr="00AC73E1" w:rsidRDefault="0040353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b/>
                <w:bCs/>
                <w:sz w:val="16"/>
                <w:szCs w:val="16"/>
                <w:lang w:eastAsia="ru-RU"/>
              </w:rPr>
              <w:t>Код бюджетной классификации</w:t>
            </w:r>
          </w:p>
        </w:tc>
        <w:tc>
          <w:tcPr>
            <w:tcW w:w="5811" w:type="dxa"/>
            <w:gridSpan w:val="5"/>
            <w:shd w:val="clear" w:color="auto" w:fill="auto"/>
            <w:vAlign w:val="center"/>
          </w:tcPr>
          <w:p w:rsidR="00403538" w:rsidRPr="00AC73E1" w:rsidRDefault="00403538"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Оценка расходов (тыс. рублей)</w:t>
            </w:r>
          </w:p>
        </w:tc>
        <w:tc>
          <w:tcPr>
            <w:tcW w:w="1418" w:type="dxa"/>
            <w:vMerge w:val="restart"/>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Итого на I</w:t>
            </w:r>
            <w:proofErr w:type="spellStart"/>
            <w:r w:rsidR="00C20697">
              <w:rPr>
                <w:rFonts w:ascii="Times New Roman" w:eastAsia="Times New Roman" w:hAnsi="Times New Roman"/>
                <w:b/>
                <w:bCs/>
                <w:sz w:val="16"/>
                <w:szCs w:val="16"/>
                <w:lang w:val="en-US" w:eastAsia="ru-RU"/>
              </w:rPr>
              <w:t>I</w:t>
            </w:r>
            <w:proofErr w:type="spellEnd"/>
            <w:r w:rsidRPr="00AC73E1">
              <w:rPr>
                <w:rFonts w:ascii="Times New Roman" w:eastAsia="Times New Roman" w:hAnsi="Times New Roman"/>
                <w:b/>
                <w:bCs/>
                <w:sz w:val="16"/>
                <w:szCs w:val="16"/>
                <w:lang w:eastAsia="ru-RU"/>
              </w:rPr>
              <w:t xml:space="preserve"> этап (2021-2025 годы)</w:t>
            </w:r>
          </w:p>
        </w:tc>
      </w:tr>
      <w:tr w:rsidR="00403538" w:rsidRPr="00AC73E1" w:rsidTr="007833FF">
        <w:trPr>
          <w:trHeight w:val="64"/>
        </w:trPr>
        <w:tc>
          <w:tcPr>
            <w:tcW w:w="1417" w:type="dxa"/>
            <w:vMerge/>
            <w:shd w:val="clear" w:color="auto" w:fill="auto"/>
            <w:vAlign w:val="center"/>
            <w:hideMark/>
          </w:tcPr>
          <w:p w:rsidR="00403538" w:rsidRPr="00AC73E1" w:rsidRDefault="00403538"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403538" w:rsidRPr="00AC73E1" w:rsidRDefault="00403538" w:rsidP="007833FF">
            <w:pPr>
              <w:spacing w:after="0" w:line="240" w:lineRule="auto"/>
              <w:rPr>
                <w:rFonts w:ascii="Times New Roman" w:eastAsia="Times New Roman" w:hAnsi="Times New Roman"/>
                <w:sz w:val="16"/>
                <w:szCs w:val="16"/>
                <w:lang w:eastAsia="ru-RU"/>
              </w:rPr>
            </w:pPr>
          </w:p>
        </w:tc>
        <w:tc>
          <w:tcPr>
            <w:tcW w:w="1276" w:type="dxa"/>
            <w:vMerge/>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sz w:val="16"/>
                <w:szCs w:val="16"/>
                <w:lang w:eastAsia="ru-RU"/>
              </w:rPr>
            </w:pPr>
          </w:p>
        </w:tc>
        <w:tc>
          <w:tcPr>
            <w:tcW w:w="3119" w:type="dxa"/>
            <w:gridSpan w:val="4"/>
            <w:vMerge/>
          </w:tcPr>
          <w:p w:rsidR="00403538" w:rsidRPr="00AC73E1" w:rsidRDefault="00403538" w:rsidP="007833FF">
            <w:pPr>
              <w:spacing w:after="0" w:line="240" w:lineRule="auto"/>
              <w:jc w:val="center"/>
              <w:rPr>
                <w:rFonts w:ascii="Times New Roman" w:eastAsia="Times New Roman" w:hAnsi="Times New Roman"/>
                <w:b/>
                <w:bCs/>
                <w:sz w:val="16"/>
                <w:szCs w:val="16"/>
                <w:lang w:eastAsia="ru-RU"/>
              </w:rPr>
            </w:pPr>
          </w:p>
        </w:tc>
        <w:tc>
          <w:tcPr>
            <w:tcW w:w="5811" w:type="dxa"/>
            <w:gridSpan w:val="5"/>
            <w:shd w:val="clear" w:color="auto" w:fill="auto"/>
            <w:vAlign w:val="center"/>
          </w:tcPr>
          <w:p w:rsidR="00403538" w:rsidRPr="00AC73E1" w:rsidRDefault="00403538"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в том числе:</w:t>
            </w:r>
          </w:p>
        </w:tc>
        <w:tc>
          <w:tcPr>
            <w:tcW w:w="1418" w:type="dxa"/>
            <w:vMerge/>
            <w:shd w:val="clear" w:color="auto" w:fill="auto"/>
            <w:vAlign w:val="center"/>
            <w:hideMark/>
          </w:tcPr>
          <w:p w:rsidR="00403538" w:rsidRPr="00AC73E1" w:rsidRDefault="00403538" w:rsidP="007833FF">
            <w:pPr>
              <w:spacing w:after="0" w:line="240" w:lineRule="auto"/>
              <w:rPr>
                <w:rFonts w:ascii="Times New Roman" w:eastAsia="Times New Roman" w:hAnsi="Times New Roman"/>
                <w:b/>
                <w:bCs/>
                <w:sz w:val="16"/>
                <w:szCs w:val="16"/>
                <w:lang w:eastAsia="ru-RU"/>
              </w:rPr>
            </w:pPr>
          </w:p>
        </w:tc>
      </w:tr>
      <w:tr w:rsidR="00403538" w:rsidRPr="00AC73E1" w:rsidTr="007833FF">
        <w:trPr>
          <w:trHeight w:val="300"/>
        </w:trPr>
        <w:tc>
          <w:tcPr>
            <w:tcW w:w="1417" w:type="dxa"/>
            <w:vMerge/>
            <w:shd w:val="clear" w:color="auto" w:fill="auto"/>
            <w:vAlign w:val="center"/>
            <w:hideMark/>
          </w:tcPr>
          <w:p w:rsidR="00403538" w:rsidRPr="00AC73E1" w:rsidRDefault="00403538"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403538" w:rsidRPr="00AC73E1" w:rsidRDefault="00403538" w:rsidP="007833FF">
            <w:pPr>
              <w:spacing w:after="0" w:line="240" w:lineRule="auto"/>
              <w:rPr>
                <w:rFonts w:ascii="Times New Roman" w:eastAsia="Times New Roman" w:hAnsi="Times New Roman"/>
                <w:sz w:val="16"/>
                <w:szCs w:val="16"/>
                <w:lang w:eastAsia="ru-RU"/>
              </w:rPr>
            </w:pPr>
          </w:p>
        </w:tc>
        <w:tc>
          <w:tcPr>
            <w:tcW w:w="1276" w:type="dxa"/>
            <w:vMerge/>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sz w:val="16"/>
                <w:szCs w:val="16"/>
                <w:lang w:eastAsia="ru-RU"/>
              </w:rPr>
            </w:pPr>
          </w:p>
        </w:tc>
        <w:tc>
          <w:tcPr>
            <w:tcW w:w="709" w:type="dxa"/>
            <w:vAlign w:val="center"/>
          </w:tcPr>
          <w:p w:rsidR="00403538" w:rsidRPr="00AC73E1" w:rsidRDefault="00403538"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ГРБС</w:t>
            </w:r>
          </w:p>
        </w:tc>
        <w:tc>
          <w:tcPr>
            <w:tcW w:w="709" w:type="dxa"/>
            <w:vAlign w:val="center"/>
          </w:tcPr>
          <w:p w:rsidR="00403538" w:rsidRPr="00AC73E1" w:rsidRDefault="00403538" w:rsidP="007833FF">
            <w:pPr>
              <w:spacing w:after="0" w:line="240" w:lineRule="auto"/>
              <w:jc w:val="center"/>
              <w:rPr>
                <w:rFonts w:ascii="Times New Roman" w:eastAsia="Times New Roman" w:hAnsi="Times New Roman"/>
                <w:b/>
                <w:bCs/>
                <w:sz w:val="16"/>
                <w:szCs w:val="16"/>
                <w:lang w:eastAsia="ru-RU"/>
              </w:rPr>
            </w:pPr>
            <w:proofErr w:type="spellStart"/>
            <w:r w:rsidRPr="00AC73E1">
              <w:rPr>
                <w:rFonts w:ascii="Times New Roman" w:eastAsia="Times New Roman" w:hAnsi="Times New Roman"/>
                <w:b/>
                <w:bCs/>
                <w:sz w:val="16"/>
                <w:szCs w:val="16"/>
                <w:lang w:eastAsia="ru-RU"/>
              </w:rPr>
              <w:t>Рз</w:t>
            </w:r>
            <w:proofErr w:type="spellEnd"/>
            <w:r w:rsidRPr="00AC73E1">
              <w:rPr>
                <w:rFonts w:ascii="Times New Roman" w:eastAsia="Times New Roman" w:hAnsi="Times New Roman"/>
                <w:b/>
                <w:bCs/>
                <w:sz w:val="16"/>
                <w:szCs w:val="16"/>
                <w:lang w:eastAsia="ru-RU"/>
              </w:rPr>
              <w:t xml:space="preserve">, </w:t>
            </w:r>
            <w:proofErr w:type="spellStart"/>
            <w:proofErr w:type="gramStart"/>
            <w:r w:rsidRPr="00AC73E1">
              <w:rPr>
                <w:rFonts w:ascii="Times New Roman" w:eastAsia="Times New Roman" w:hAnsi="Times New Roman"/>
                <w:b/>
                <w:bCs/>
                <w:sz w:val="16"/>
                <w:szCs w:val="16"/>
                <w:lang w:eastAsia="ru-RU"/>
              </w:rPr>
              <w:t>Пр</w:t>
            </w:r>
            <w:proofErr w:type="spellEnd"/>
            <w:proofErr w:type="gramEnd"/>
          </w:p>
        </w:tc>
        <w:tc>
          <w:tcPr>
            <w:tcW w:w="1134" w:type="dxa"/>
            <w:vAlign w:val="center"/>
          </w:tcPr>
          <w:p w:rsidR="00403538" w:rsidRPr="00AC73E1" w:rsidRDefault="00403538"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ЦСР</w:t>
            </w:r>
          </w:p>
        </w:tc>
        <w:tc>
          <w:tcPr>
            <w:tcW w:w="567" w:type="dxa"/>
            <w:vAlign w:val="center"/>
          </w:tcPr>
          <w:p w:rsidR="00403538" w:rsidRPr="00AC73E1" w:rsidRDefault="00403538"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ВР</w:t>
            </w:r>
          </w:p>
        </w:tc>
        <w:tc>
          <w:tcPr>
            <w:tcW w:w="992" w:type="dxa"/>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20</w:t>
            </w:r>
            <w:r w:rsidRPr="00AC73E1">
              <w:rPr>
                <w:rFonts w:ascii="Times New Roman" w:eastAsia="Times New Roman" w:hAnsi="Times New Roman"/>
                <w:b/>
                <w:sz w:val="16"/>
                <w:szCs w:val="16"/>
                <w:lang w:val="en-US" w:eastAsia="ru-RU"/>
              </w:rPr>
              <w:t>21</w:t>
            </w:r>
            <w:r w:rsidRPr="00AC73E1">
              <w:rPr>
                <w:rFonts w:ascii="Times New Roman" w:eastAsia="Times New Roman" w:hAnsi="Times New Roman"/>
                <w:b/>
                <w:sz w:val="16"/>
                <w:szCs w:val="16"/>
                <w:lang w:eastAsia="ru-RU"/>
              </w:rPr>
              <w:t xml:space="preserve"> год</w:t>
            </w:r>
          </w:p>
        </w:tc>
        <w:tc>
          <w:tcPr>
            <w:tcW w:w="1134" w:type="dxa"/>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20</w:t>
            </w:r>
            <w:r w:rsidRPr="00AC73E1">
              <w:rPr>
                <w:rFonts w:ascii="Times New Roman" w:eastAsia="Times New Roman" w:hAnsi="Times New Roman"/>
                <w:b/>
                <w:sz w:val="16"/>
                <w:szCs w:val="16"/>
                <w:lang w:val="en-US" w:eastAsia="ru-RU"/>
              </w:rPr>
              <w:t>22</w:t>
            </w:r>
            <w:r w:rsidRPr="00AC73E1">
              <w:rPr>
                <w:rFonts w:ascii="Times New Roman" w:eastAsia="Times New Roman" w:hAnsi="Times New Roman"/>
                <w:b/>
                <w:sz w:val="16"/>
                <w:szCs w:val="16"/>
                <w:lang w:eastAsia="ru-RU"/>
              </w:rPr>
              <w:t xml:space="preserve"> год</w:t>
            </w:r>
          </w:p>
        </w:tc>
        <w:tc>
          <w:tcPr>
            <w:tcW w:w="1134" w:type="dxa"/>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20</w:t>
            </w:r>
            <w:r w:rsidRPr="00AC73E1">
              <w:rPr>
                <w:rFonts w:ascii="Times New Roman" w:eastAsia="Times New Roman" w:hAnsi="Times New Roman"/>
                <w:b/>
                <w:sz w:val="16"/>
                <w:szCs w:val="16"/>
                <w:lang w:val="en-US" w:eastAsia="ru-RU"/>
              </w:rPr>
              <w:t>23</w:t>
            </w:r>
            <w:r w:rsidRPr="00AC73E1">
              <w:rPr>
                <w:rFonts w:ascii="Times New Roman" w:eastAsia="Times New Roman" w:hAnsi="Times New Roman"/>
                <w:b/>
                <w:sz w:val="16"/>
                <w:szCs w:val="16"/>
                <w:lang w:eastAsia="ru-RU"/>
              </w:rPr>
              <w:t xml:space="preserve"> год</w:t>
            </w:r>
          </w:p>
        </w:tc>
        <w:tc>
          <w:tcPr>
            <w:tcW w:w="1134" w:type="dxa"/>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b/>
                <w:sz w:val="16"/>
                <w:szCs w:val="16"/>
                <w:lang w:eastAsia="ru-RU"/>
              </w:rPr>
            </w:pPr>
            <w:r w:rsidRPr="00AC73E1">
              <w:rPr>
                <w:rFonts w:ascii="Times New Roman" w:eastAsia="Times New Roman" w:hAnsi="Times New Roman"/>
                <w:b/>
                <w:sz w:val="16"/>
                <w:szCs w:val="16"/>
                <w:lang w:eastAsia="ru-RU"/>
              </w:rPr>
              <w:t>20</w:t>
            </w:r>
            <w:r w:rsidRPr="00AC73E1">
              <w:rPr>
                <w:rFonts w:ascii="Times New Roman" w:eastAsia="Times New Roman" w:hAnsi="Times New Roman"/>
                <w:b/>
                <w:sz w:val="16"/>
                <w:szCs w:val="16"/>
                <w:lang w:val="en-US" w:eastAsia="ru-RU"/>
              </w:rPr>
              <w:t>24</w:t>
            </w:r>
            <w:r w:rsidRPr="00AC73E1">
              <w:rPr>
                <w:rFonts w:ascii="Times New Roman" w:eastAsia="Times New Roman" w:hAnsi="Times New Roman"/>
                <w:b/>
                <w:sz w:val="16"/>
                <w:szCs w:val="16"/>
                <w:lang w:eastAsia="ru-RU"/>
              </w:rPr>
              <w:t xml:space="preserve"> год</w:t>
            </w:r>
          </w:p>
        </w:tc>
        <w:tc>
          <w:tcPr>
            <w:tcW w:w="1417" w:type="dxa"/>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b/>
                <w:bCs/>
                <w:sz w:val="16"/>
                <w:szCs w:val="16"/>
                <w:lang w:eastAsia="ru-RU"/>
              </w:rPr>
            </w:pPr>
            <w:r w:rsidRPr="00AC73E1">
              <w:rPr>
                <w:rFonts w:ascii="Times New Roman" w:eastAsia="Times New Roman" w:hAnsi="Times New Roman"/>
                <w:b/>
                <w:bCs/>
                <w:sz w:val="16"/>
                <w:szCs w:val="16"/>
                <w:lang w:eastAsia="ru-RU"/>
              </w:rPr>
              <w:t>202</w:t>
            </w:r>
            <w:r w:rsidRPr="00AC73E1">
              <w:rPr>
                <w:rFonts w:ascii="Times New Roman" w:eastAsia="Times New Roman" w:hAnsi="Times New Roman"/>
                <w:b/>
                <w:bCs/>
                <w:sz w:val="16"/>
                <w:szCs w:val="16"/>
                <w:lang w:val="en-US" w:eastAsia="ru-RU"/>
              </w:rPr>
              <w:t>5</w:t>
            </w:r>
            <w:r w:rsidRPr="00AC73E1">
              <w:rPr>
                <w:rFonts w:ascii="Times New Roman" w:eastAsia="Times New Roman" w:hAnsi="Times New Roman"/>
                <w:b/>
                <w:bCs/>
                <w:sz w:val="16"/>
                <w:szCs w:val="16"/>
                <w:lang w:eastAsia="ru-RU"/>
              </w:rPr>
              <w:t xml:space="preserve"> год</w:t>
            </w:r>
          </w:p>
        </w:tc>
        <w:tc>
          <w:tcPr>
            <w:tcW w:w="1418" w:type="dxa"/>
            <w:vMerge/>
            <w:shd w:val="clear" w:color="auto" w:fill="auto"/>
            <w:vAlign w:val="center"/>
            <w:hideMark/>
          </w:tcPr>
          <w:p w:rsidR="00403538" w:rsidRPr="00AC73E1" w:rsidRDefault="00403538" w:rsidP="007833FF">
            <w:pPr>
              <w:spacing w:after="0" w:line="240" w:lineRule="auto"/>
              <w:rPr>
                <w:rFonts w:ascii="Times New Roman" w:eastAsia="Times New Roman" w:hAnsi="Times New Roman"/>
                <w:b/>
                <w:bCs/>
                <w:sz w:val="16"/>
                <w:szCs w:val="16"/>
                <w:lang w:eastAsia="ru-RU"/>
              </w:rPr>
            </w:pPr>
          </w:p>
        </w:tc>
      </w:tr>
      <w:tr w:rsidR="00403538" w:rsidRPr="00AC73E1" w:rsidTr="007833FF">
        <w:trPr>
          <w:trHeight w:val="300"/>
        </w:trPr>
        <w:tc>
          <w:tcPr>
            <w:tcW w:w="1417" w:type="dxa"/>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1</w:t>
            </w:r>
          </w:p>
        </w:tc>
        <w:tc>
          <w:tcPr>
            <w:tcW w:w="2694" w:type="dxa"/>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2</w:t>
            </w:r>
          </w:p>
        </w:tc>
        <w:tc>
          <w:tcPr>
            <w:tcW w:w="1276" w:type="dxa"/>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3</w:t>
            </w:r>
          </w:p>
        </w:tc>
        <w:tc>
          <w:tcPr>
            <w:tcW w:w="709" w:type="dxa"/>
            <w:vAlign w:val="center"/>
          </w:tcPr>
          <w:p w:rsidR="00403538" w:rsidRPr="00AC73E1" w:rsidRDefault="00403538"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4</w:t>
            </w:r>
          </w:p>
        </w:tc>
        <w:tc>
          <w:tcPr>
            <w:tcW w:w="709" w:type="dxa"/>
            <w:vAlign w:val="center"/>
          </w:tcPr>
          <w:p w:rsidR="00403538" w:rsidRPr="00AC73E1" w:rsidRDefault="00403538"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5</w:t>
            </w:r>
          </w:p>
        </w:tc>
        <w:tc>
          <w:tcPr>
            <w:tcW w:w="1134" w:type="dxa"/>
            <w:vAlign w:val="center"/>
          </w:tcPr>
          <w:p w:rsidR="00403538" w:rsidRPr="00AC73E1" w:rsidRDefault="00403538"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6</w:t>
            </w:r>
          </w:p>
        </w:tc>
        <w:tc>
          <w:tcPr>
            <w:tcW w:w="567" w:type="dxa"/>
            <w:vAlign w:val="center"/>
          </w:tcPr>
          <w:p w:rsidR="00403538" w:rsidRPr="00AC73E1" w:rsidRDefault="00403538"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7</w:t>
            </w:r>
          </w:p>
        </w:tc>
        <w:tc>
          <w:tcPr>
            <w:tcW w:w="992" w:type="dxa"/>
            <w:shd w:val="clear" w:color="auto" w:fill="auto"/>
            <w:vAlign w:val="center"/>
            <w:hideMark/>
          </w:tcPr>
          <w:p w:rsidR="00403538" w:rsidRPr="00AC73E1" w:rsidRDefault="00800831"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val="en-US" w:eastAsia="ru-RU"/>
              </w:rPr>
              <w:t>8</w:t>
            </w:r>
          </w:p>
        </w:tc>
        <w:tc>
          <w:tcPr>
            <w:tcW w:w="1134" w:type="dxa"/>
            <w:shd w:val="clear" w:color="auto" w:fill="auto"/>
            <w:vAlign w:val="center"/>
            <w:hideMark/>
          </w:tcPr>
          <w:p w:rsidR="00403538" w:rsidRPr="00AC73E1" w:rsidRDefault="00800831"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val="en-US" w:eastAsia="ru-RU"/>
              </w:rPr>
              <w:t>9</w:t>
            </w:r>
          </w:p>
        </w:tc>
        <w:tc>
          <w:tcPr>
            <w:tcW w:w="1134" w:type="dxa"/>
            <w:shd w:val="clear" w:color="auto" w:fill="auto"/>
            <w:vAlign w:val="center"/>
            <w:hideMark/>
          </w:tcPr>
          <w:p w:rsidR="00403538" w:rsidRPr="00AC73E1" w:rsidRDefault="00800831"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val="en-US" w:eastAsia="ru-RU"/>
              </w:rPr>
              <w:t>10</w:t>
            </w:r>
          </w:p>
        </w:tc>
        <w:tc>
          <w:tcPr>
            <w:tcW w:w="1134" w:type="dxa"/>
            <w:shd w:val="clear" w:color="auto" w:fill="auto"/>
            <w:vAlign w:val="center"/>
            <w:hideMark/>
          </w:tcPr>
          <w:p w:rsidR="00403538" w:rsidRPr="00AC73E1" w:rsidRDefault="00800831"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val="en-US" w:eastAsia="ru-RU"/>
              </w:rPr>
              <w:t>11</w:t>
            </w:r>
          </w:p>
        </w:tc>
        <w:tc>
          <w:tcPr>
            <w:tcW w:w="1417" w:type="dxa"/>
            <w:shd w:val="clear" w:color="auto" w:fill="auto"/>
            <w:vAlign w:val="center"/>
            <w:hideMark/>
          </w:tcPr>
          <w:p w:rsidR="00403538" w:rsidRPr="00AC73E1" w:rsidRDefault="00800831"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val="en-US" w:eastAsia="ru-RU"/>
              </w:rPr>
              <w:t>12</w:t>
            </w:r>
          </w:p>
        </w:tc>
        <w:tc>
          <w:tcPr>
            <w:tcW w:w="1418" w:type="dxa"/>
            <w:shd w:val="clear" w:color="auto" w:fill="auto"/>
            <w:vAlign w:val="center"/>
            <w:hideMark/>
          </w:tcPr>
          <w:p w:rsidR="00403538" w:rsidRPr="00AC73E1" w:rsidRDefault="00403538" w:rsidP="007833FF">
            <w:pPr>
              <w:spacing w:after="0" w:line="240" w:lineRule="auto"/>
              <w:jc w:val="center"/>
              <w:rPr>
                <w:rFonts w:ascii="Times New Roman" w:eastAsia="Times New Roman" w:hAnsi="Times New Roman"/>
                <w:b/>
                <w:bCs/>
                <w:sz w:val="16"/>
                <w:szCs w:val="16"/>
                <w:lang w:val="en-US" w:eastAsia="ru-RU"/>
              </w:rPr>
            </w:pPr>
            <w:r w:rsidRPr="00AC73E1">
              <w:rPr>
                <w:rFonts w:ascii="Times New Roman" w:eastAsia="Times New Roman" w:hAnsi="Times New Roman"/>
                <w:b/>
                <w:bCs/>
                <w:sz w:val="16"/>
                <w:szCs w:val="16"/>
                <w:lang w:eastAsia="ru-RU"/>
              </w:rPr>
              <w:t>1</w:t>
            </w:r>
            <w:r w:rsidR="00800831" w:rsidRPr="00AC73E1">
              <w:rPr>
                <w:rFonts w:ascii="Times New Roman" w:eastAsia="Times New Roman" w:hAnsi="Times New Roman"/>
                <w:b/>
                <w:bCs/>
                <w:sz w:val="16"/>
                <w:szCs w:val="16"/>
                <w:lang w:val="en-US" w:eastAsia="ru-RU"/>
              </w:rPr>
              <w:t>3</w:t>
            </w:r>
          </w:p>
        </w:tc>
      </w:tr>
      <w:tr w:rsidR="00786EFB" w:rsidRPr="00AC73E1" w:rsidTr="007833FF">
        <w:trPr>
          <w:trHeight w:val="300"/>
        </w:trPr>
        <w:tc>
          <w:tcPr>
            <w:tcW w:w="1417" w:type="dxa"/>
            <w:vMerge w:val="restart"/>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Муниципальная программа</w:t>
            </w:r>
          </w:p>
        </w:tc>
        <w:tc>
          <w:tcPr>
            <w:tcW w:w="2694" w:type="dxa"/>
            <w:vMerge w:val="restart"/>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«Обеспечение доступным и комфортным жильем и коммунальными услугами жителей Прохоровского района»</w:t>
            </w: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786EFB" w:rsidRPr="00AC73E1" w:rsidRDefault="00786EFB"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eastAsia="ru-RU"/>
              </w:rPr>
              <w:t>0000</w:t>
            </w:r>
          </w:p>
        </w:tc>
        <w:tc>
          <w:tcPr>
            <w:tcW w:w="1134" w:type="dxa"/>
            <w:vAlign w:val="center"/>
          </w:tcPr>
          <w:p w:rsidR="00786EFB" w:rsidRPr="00AC73E1" w:rsidRDefault="00786EFB"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09 0000000</w:t>
            </w:r>
          </w:p>
        </w:tc>
        <w:tc>
          <w:tcPr>
            <w:tcW w:w="567" w:type="dxa"/>
            <w:vAlign w:val="center"/>
          </w:tcPr>
          <w:p w:rsidR="00786EFB" w:rsidRPr="00AC73E1" w:rsidRDefault="00786EFB" w:rsidP="007833FF">
            <w:pPr>
              <w:spacing w:after="0" w:line="240" w:lineRule="auto"/>
              <w:jc w:val="center"/>
              <w:rPr>
                <w:rFonts w:ascii="Times New Roman" w:eastAsia="Times New Roman" w:hAnsi="Times New Roman"/>
                <w:b/>
                <w:bCs/>
                <w:sz w:val="16"/>
                <w:szCs w:val="16"/>
                <w:lang w:eastAsia="ru-RU"/>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AC73E1" w:rsidRDefault="001E390D" w:rsidP="007833FF">
            <w:pPr>
              <w:spacing w:after="0" w:line="240" w:lineRule="auto"/>
              <w:jc w:val="center"/>
              <w:rPr>
                <w:rFonts w:ascii="Times New Roman" w:hAnsi="Times New Roman"/>
                <w:bCs/>
                <w:sz w:val="16"/>
                <w:szCs w:val="16"/>
              </w:rPr>
            </w:pPr>
            <w:r>
              <w:rPr>
                <w:rFonts w:ascii="Times New Roman" w:hAnsi="Times New Roman"/>
                <w:bCs/>
                <w:sz w:val="16"/>
                <w:szCs w:val="16"/>
              </w:rPr>
              <w:t>48424,88</w:t>
            </w:r>
          </w:p>
        </w:tc>
        <w:tc>
          <w:tcPr>
            <w:tcW w:w="1134" w:type="dxa"/>
            <w:shd w:val="clear" w:color="auto" w:fill="auto"/>
            <w:vAlign w:val="center"/>
            <w:hideMark/>
          </w:tcPr>
          <w:p w:rsidR="00786EFB" w:rsidRPr="00AC73E1" w:rsidRDefault="001E390D" w:rsidP="007833FF">
            <w:pPr>
              <w:spacing w:after="0" w:line="240" w:lineRule="auto"/>
              <w:jc w:val="center"/>
              <w:rPr>
                <w:rFonts w:ascii="Times New Roman" w:hAnsi="Times New Roman"/>
                <w:bCs/>
                <w:sz w:val="16"/>
                <w:szCs w:val="16"/>
              </w:rPr>
            </w:pPr>
            <w:r>
              <w:rPr>
                <w:rFonts w:ascii="Times New Roman" w:hAnsi="Times New Roman"/>
                <w:bCs/>
                <w:sz w:val="16"/>
                <w:szCs w:val="16"/>
              </w:rPr>
              <w:t>82997,90</w:t>
            </w:r>
          </w:p>
        </w:tc>
        <w:tc>
          <w:tcPr>
            <w:tcW w:w="1134" w:type="dxa"/>
            <w:shd w:val="clear" w:color="auto" w:fill="auto"/>
            <w:vAlign w:val="center"/>
            <w:hideMark/>
          </w:tcPr>
          <w:p w:rsidR="00786EFB" w:rsidRPr="00AC73E1" w:rsidRDefault="001E390D" w:rsidP="007833FF">
            <w:pPr>
              <w:spacing w:after="0" w:line="240" w:lineRule="auto"/>
              <w:jc w:val="center"/>
              <w:rPr>
                <w:rFonts w:ascii="Times New Roman" w:hAnsi="Times New Roman"/>
                <w:bCs/>
                <w:sz w:val="16"/>
                <w:szCs w:val="16"/>
              </w:rPr>
            </w:pPr>
            <w:r>
              <w:rPr>
                <w:rFonts w:ascii="Times New Roman" w:hAnsi="Times New Roman"/>
                <w:bCs/>
                <w:sz w:val="16"/>
                <w:szCs w:val="16"/>
              </w:rPr>
              <w:t>67124,20</w:t>
            </w:r>
          </w:p>
        </w:tc>
        <w:tc>
          <w:tcPr>
            <w:tcW w:w="1134" w:type="dxa"/>
            <w:shd w:val="clear" w:color="auto" w:fill="auto"/>
            <w:vAlign w:val="center"/>
            <w:hideMark/>
          </w:tcPr>
          <w:p w:rsidR="00786EFB" w:rsidRPr="00AC73E1" w:rsidRDefault="001E390D" w:rsidP="007833FF">
            <w:pPr>
              <w:spacing w:after="0" w:line="240" w:lineRule="auto"/>
              <w:jc w:val="center"/>
              <w:rPr>
                <w:rFonts w:ascii="Times New Roman" w:hAnsi="Times New Roman"/>
                <w:bCs/>
                <w:sz w:val="16"/>
                <w:szCs w:val="16"/>
              </w:rPr>
            </w:pPr>
            <w:r>
              <w:rPr>
                <w:rFonts w:ascii="Times New Roman" w:hAnsi="Times New Roman"/>
                <w:bCs/>
                <w:sz w:val="16"/>
                <w:szCs w:val="16"/>
              </w:rPr>
              <w:t>61812,90</w:t>
            </w:r>
          </w:p>
        </w:tc>
        <w:tc>
          <w:tcPr>
            <w:tcW w:w="1417" w:type="dxa"/>
            <w:shd w:val="clear" w:color="auto" w:fill="auto"/>
            <w:vAlign w:val="center"/>
            <w:hideMark/>
          </w:tcPr>
          <w:p w:rsidR="00786EFB" w:rsidRPr="00AC73E1" w:rsidRDefault="00786EFB" w:rsidP="007833FF">
            <w:pPr>
              <w:spacing w:after="0" w:line="240" w:lineRule="auto"/>
              <w:jc w:val="center"/>
              <w:rPr>
                <w:rFonts w:ascii="Times New Roman" w:hAnsi="Times New Roman"/>
                <w:bCs/>
                <w:sz w:val="16"/>
                <w:szCs w:val="16"/>
              </w:rPr>
            </w:pPr>
            <w:r w:rsidRPr="00AC73E1">
              <w:rPr>
                <w:rFonts w:ascii="Times New Roman" w:hAnsi="Times New Roman"/>
                <w:bCs/>
                <w:sz w:val="16"/>
                <w:szCs w:val="16"/>
              </w:rPr>
              <w:t>29 826,80</w:t>
            </w:r>
          </w:p>
        </w:tc>
        <w:tc>
          <w:tcPr>
            <w:tcW w:w="1418" w:type="dxa"/>
            <w:shd w:val="clear" w:color="auto" w:fill="auto"/>
            <w:vAlign w:val="center"/>
            <w:hideMark/>
          </w:tcPr>
          <w:p w:rsidR="00786EFB" w:rsidRPr="00AC73E1" w:rsidRDefault="001E390D" w:rsidP="007833FF">
            <w:pPr>
              <w:spacing w:after="0" w:line="240" w:lineRule="auto"/>
              <w:jc w:val="center"/>
              <w:rPr>
                <w:rFonts w:ascii="Times New Roman" w:hAnsi="Times New Roman"/>
                <w:bCs/>
                <w:sz w:val="16"/>
                <w:szCs w:val="16"/>
              </w:rPr>
            </w:pPr>
            <w:r>
              <w:rPr>
                <w:rFonts w:ascii="Times New Roman" w:hAnsi="Times New Roman"/>
                <w:bCs/>
                <w:sz w:val="16"/>
                <w:szCs w:val="16"/>
              </w:rPr>
              <w:t>290186,68</w:t>
            </w:r>
          </w:p>
        </w:tc>
      </w:tr>
      <w:tr w:rsidR="00786EFB" w:rsidRPr="00AC73E1" w:rsidTr="007833FF">
        <w:trPr>
          <w:trHeight w:val="405"/>
        </w:trPr>
        <w:tc>
          <w:tcPr>
            <w:tcW w:w="1417"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eastAsia="Times New Roman" w:hAnsi="Times New Roman"/>
                <w:bCs/>
                <w:sz w:val="16"/>
                <w:szCs w:val="16"/>
                <w:lang w:val="en-US" w:eastAsia="ru-RU"/>
              </w:rPr>
            </w:pPr>
            <w:r w:rsidRPr="00AC73E1">
              <w:rPr>
                <w:rFonts w:ascii="Times New Roman" w:eastAsia="Times New Roman" w:hAnsi="Times New Roman"/>
                <w:bCs/>
                <w:sz w:val="16"/>
                <w:szCs w:val="16"/>
                <w:lang w:eastAsia="ru-RU"/>
              </w:rPr>
              <w:t>0000</w:t>
            </w:r>
          </w:p>
        </w:tc>
        <w:tc>
          <w:tcPr>
            <w:tcW w:w="1134" w:type="dxa"/>
            <w:vAlign w:val="center"/>
          </w:tcPr>
          <w:p w:rsidR="00786EFB" w:rsidRPr="00AC73E1" w:rsidRDefault="00786EFB"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09 0000000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AC73E1" w:rsidRDefault="001E390D" w:rsidP="007833FF">
            <w:pPr>
              <w:spacing w:after="0" w:line="240" w:lineRule="auto"/>
              <w:jc w:val="center"/>
              <w:rPr>
                <w:rFonts w:ascii="Times New Roman" w:hAnsi="Times New Roman"/>
                <w:bCs/>
                <w:sz w:val="16"/>
                <w:szCs w:val="16"/>
              </w:rPr>
            </w:pPr>
            <w:r>
              <w:rPr>
                <w:rFonts w:ascii="Times New Roman" w:hAnsi="Times New Roman"/>
                <w:bCs/>
                <w:sz w:val="16"/>
                <w:szCs w:val="16"/>
              </w:rPr>
              <w:t>20690,38</w:t>
            </w:r>
          </w:p>
        </w:tc>
        <w:tc>
          <w:tcPr>
            <w:tcW w:w="1134" w:type="dxa"/>
            <w:shd w:val="clear" w:color="auto" w:fill="auto"/>
            <w:vAlign w:val="center"/>
            <w:hideMark/>
          </w:tcPr>
          <w:p w:rsidR="00786EFB" w:rsidRPr="00AC73E1" w:rsidRDefault="001E390D" w:rsidP="007833FF">
            <w:pPr>
              <w:spacing w:after="0" w:line="240" w:lineRule="auto"/>
              <w:jc w:val="center"/>
              <w:rPr>
                <w:rFonts w:ascii="Times New Roman" w:hAnsi="Times New Roman"/>
                <w:bCs/>
                <w:sz w:val="16"/>
                <w:szCs w:val="16"/>
              </w:rPr>
            </w:pPr>
            <w:r>
              <w:rPr>
                <w:rFonts w:ascii="Times New Roman" w:hAnsi="Times New Roman"/>
                <w:bCs/>
                <w:sz w:val="16"/>
                <w:szCs w:val="16"/>
              </w:rPr>
              <w:t>20034,40</w:t>
            </w:r>
          </w:p>
        </w:tc>
        <w:tc>
          <w:tcPr>
            <w:tcW w:w="1134" w:type="dxa"/>
            <w:shd w:val="clear" w:color="auto" w:fill="auto"/>
            <w:vAlign w:val="center"/>
            <w:hideMark/>
          </w:tcPr>
          <w:p w:rsidR="00786EFB" w:rsidRPr="00AC73E1" w:rsidRDefault="001E390D" w:rsidP="007833FF">
            <w:pPr>
              <w:spacing w:after="0" w:line="240" w:lineRule="auto"/>
              <w:jc w:val="center"/>
              <w:rPr>
                <w:rFonts w:ascii="Times New Roman" w:hAnsi="Times New Roman"/>
                <w:bCs/>
                <w:sz w:val="16"/>
                <w:szCs w:val="16"/>
              </w:rPr>
            </w:pPr>
            <w:r>
              <w:rPr>
                <w:rFonts w:ascii="Times New Roman" w:hAnsi="Times New Roman"/>
                <w:bCs/>
                <w:sz w:val="16"/>
                <w:szCs w:val="16"/>
              </w:rPr>
              <w:t>16227,80</w:t>
            </w:r>
          </w:p>
        </w:tc>
        <w:tc>
          <w:tcPr>
            <w:tcW w:w="1134" w:type="dxa"/>
            <w:shd w:val="clear" w:color="auto" w:fill="auto"/>
            <w:vAlign w:val="center"/>
            <w:hideMark/>
          </w:tcPr>
          <w:p w:rsidR="00786EFB" w:rsidRPr="00AC73E1" w:rsidRDefault="001E390D" w:rsidP="007833FF">
            <w:pPr>
              <w:spacing w:after="0" w:line="240" w:lineRule="auto"/>
              <w:jc w:val="center"/>
              <w:rPr>
                <w:rFonts w:ascii="Times New Roman" w:hAnsi="Times New Roman"/>
                <w:bCs/>
                <w:sz w:val="16"/>
                <w:szCs w:val="16"/>
              </w:rPr>
            </w:pPr>
            <w:r>
              <w:rPr>
                <w:rFonts w:ascii="Times New Roman" w:hAnsi="Times New Roman"/>
                <w:bCs/>
                <w:sz w:val="16"/>
                <w:szCs w:val="16"/>
              </w:rPr>
              <w:t>16859,10</w:t>
            </w:r>
          </w:p>
        </w:tc>
        <w:tc>
          <w:tcPr>
            <w:tcW w:w="1417" w:type="dxa"/>
            <w:shd w:val="clear" w:color="auto" w:fill="auto"/>
            <w:vAlign w:val="center"/>
            <w:hideMark/>
          </w:tcPr>
          <w:p w:rsidR="00786EFB" w:rsidRPr="00AC73E1" w:rsidRDefault="00786EFB" w:rsidP="007833FF">
            <w:pPr>
              <w:spacing w:after="0" w:line="240" w:lineRule="auto"/>
              <w:jc w:val="center"/>
              <w:rPr>
                <w:rFonts w:ascii="Times New Roman" w:hAnsi="Times New Roman"/>
                <w:bCs/>
                <w:sz w:val="16"/>
                <w:szCs w:val="16"/>
              </w:rPr>
            </w:pPr>
            <w:r w:rsidRPr="00AC73E1">
              <w:rPr>
                <w:rFonts w:ascii="Times New Roman" w:hAnsi="Times New Roman"/>
                <w:bCs/>
                <w:sz w:val="16"/>
                <w:szCs w:val="16"/>
              </w:rPr>
              <w:t>12 481,00</w:t>
            </w:r>
          </w:p>
        </w:tc>
        <w:tc>
          <w:tcPr>
            <w:tcW w:w="1418" w:type="dxa"/>
            <w:shd w:val="clear" w:color="auto" w:fill="auto"/>
            <w:vAlign w:val="center"/>
            <w:hideMark/>
          </w:tcPr>
          <w:p w:rsidR="00786EFB" w:rsidRPr="00AC73E1" w:rsidRDefault="001E390D" w:rsidP="007833FF">
            <w:pPr>
              <w:spacing w:after="0" w:line="240" w:lineRule="auto"/>
              <w:jc w:val="center"/>
              <w:rPr>
                <w:rFonts w:ascii="Times New Roman" w:hAnsi="Times New Roman"/>
                <w:bCs/>
                <w:sz w:val="16"/>
                <w:szCs w:val="16"/>
              </w:rPr>
            </w:pPr>
            <w:r>
              <w:rPr>
                <w:rFonts w:ascii="Times New Roman" w:hAnsi="Times New Roman"/>
                <w:bCs/>
                <w:sz w:val="16"/>
                <w:szCs w:val="16"/>
              </w:rPr>
              <w:t>86292,68</w:t>
            </w:r>
          </w:p>
        </w:tc>
      </w:tr>
      <w:tr w:rsidR="00786EFB" w:rsidRPr="00AC73E1" w:rsidTr="007833FF">
        <w:trPr>
          <w:trHeight w:val="300"/>
        </w:trPr>
        <w:tc>
          <w:tcPr>
            <w:tcW w:w="1417" w:type="dxa"/>
            <w:vMerge w:val="restart"/>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Подпрограмма 1 муниципальной программы</w:t>
            </w:r>
          </w:p>
        </w:tc>
        <w:tc>
          <w:tcPr>
            <w:tcW w:w="2694" w:type="dxa"/>
            <w:vMerge w:val="restart"/>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«Стимулирование развития жилищного строительства»</w:t>
            </w: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0910000000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EA20AD" w:rsidRDefault="00EA20AD" w:rsidP="007833FF">
            <w:pPr>
              <w:spacing w:after="0" w:line="240" w:lineRule="auto"/>
              <w:jc w:val="center"/>
              <w:rPr>
                <w:rFonts w:ascii="Times New Roman" w:hAnsi="Times New Roman"/>
                <w:bCs/>
                <w:color w:val="000000" w:themeColor="text1"/>
                <w:sz w:val="16"/>
                <w:szCs w:val="16"/>
                <w:lang w:val="en-US"/>
              </w:rPr>
            </w:pPr>
            <w:r w:rsidRPr="00EA20AD">
              <w:rPr>
                <w:rFonts w:ascii="Times New Roman" w:hAnsi="Times New Roman"/>
                <w:bCs/>
                <w:color w:val="000000" w:themeColor="text1"/>
                <w:sz w:val="16"/>
                <w:szCs w:val="16"/>
                <w:lang w:val="en-US"/>
              </w:rPr>
              <w:t>20570.20</w:t>
            </w:r>
          </w:p>
        </w:tc>
        <w:tc>
          <w:tcPr>
            <w:tcW w:w="1134" w:type="dxa"/>
            <w:shd w:val="clear" w:color="auto" w:fill="auto"/>
            <w:vAlign w:val="center"/>
            <w:hideMark/>
          </w:tcPr>
          <w:p w:rsidR="00786EFB" w:rsidRPr="00241D58" w:rsidRDefault="00EA20AD"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57191.90</w:t>
            </w:r>
          </w:p>
        </w:tc>
        <w:tc>
          <w:tcPr>
            <w:tcW w:w="1134" w:type="dxa"/>
            <w:shd w:val="clear" w:color="auto" w:fill="auto"/>
            <w:vAlign w:val="center"/>
            <w:hideMark/>
          </w:tcPr>
          <w:p w:rsidR="00786EFB" w:rsidRPr="00241D58" w:rsidRDefault="00EA20AD"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41535.90</w:t>
            </w:r>
          </w:p>
        </w:tc>
        <w:tc>
          <w:tcPr>
            <w:tcW w:w="1134" w:type="dxa"/>
            <w:shd w:val="clear" w:color="auto" w:fill="auto"/>
            <w:vAlign w:val="center"/>
            <w:hideMark/>
          </w:tcPr>
          <w:p w:rsidR="00786EFB" w:rsidRPr="00241D58" w:rsidRDefault="00EA20AD"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35334.60</w:t>
            </w:r>
          </w:p>
        </w:tc>
        <w:tc>
          <w:tcPr>
            <w:tcW w:w="1417"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6 890,90</w:t>
            </w:r>
          </w:p>
        </w:tc>
        <w:tc>
          <w:tcPr>
            <w:tcW w:w="1418" w:type="dxa"/>
            <w:shd w:val="clear" w:color="auto" w:fill="auto"/>
            <w:vAlign w:val="center"/>
            <w:hideMark/>
          </w:tcPr>
          <w:p w:rsidR="00786EFB" w:rsidRPr="00241D58" w:rsidRDefault="00241D58"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161523.50</w:t>
            </w:r>
          </w:p>
        </w:tc>
      </w:tr>
      <w:tr w:rsidR="00786EFB" w:rsidRPr="00AC73E1" w:rsidTr="007833FF">
        <w:trPr>
          <w:trHeight w:val="300"/>
        </w:trPr>
        <w:tc>
          <w:tcPr>
            <w:tcW w:w="1417"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b/>
                <w:sz w:val="16"/>
                <w:szCs w:val="16"/>
                <w:lang w:eastAsia="ru-RU"/>
              </w:rPr>
            </w:pPr>
          </w:p>
        </w:tc>
        <w:tc>
          <w:tcPr>
            <w:tcW w:w="2694"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0910000000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EA20AD" w:rsidRDefault="00EA20AD" w:rsidP="007833FF">
            <w:pPr>
              <w:spacing w:after="0" w:line="240" w:lineRule="auto"/>
              <w:jc w:val="center"/>
              <w:rPr>
                <w:rFonts w:ascii="Times New Roman" w:hAnsi="Times New Roman"/>
                <w:bCs/>
                <w:color w:val="000000" w:themeColor="text1"/>
                <w:sz w:val="16"/>
                <w:szCs w:val="16"/>
                <w:lang w:val="en-US"/>
              </w:rPr>
            </w:pPr>
            <w:r w:rsidRPr="00EA20AD">
              <w:rPr>
                <w:rFonts w:ascii="Times New Roman" w:hAnsi="Times New Roman"/>
                <w:bCs/>
                <w:color w:val="000000" w:themeColor="text1"/>
                <w:sz w:val="16"/>
                <w:szCs w:val="16"/>
                <w:lang w:val="en-US"/>
              </w:rPr>
              <w:t>3058.00</w:t>
            </w:r>
          </w:p>
        </w:tc>
        <w:tc>
          <w:tcPr>
            <w:tcW w:w="1134" w:type="dxa"/>
            <w:shd w:val="clear" w:color="auto" w:fill="auto"/>
            <w:vAlign w:val="center"/>
            <w:hideMark/>
          </w:tcPr>
          <w:p w:rsidR="00786EFB" w:rsidRPr="00241D58" w:rsidRDefault="00EA20AD"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4985.10</w:t>
            </w:r>
          </w:p>
        </w:tc>
        <w:tc>
          <w:tcPr>
            <w:tcW w:w="1134" w:type="dxa"/>
            <w:shd w:val="clear" w:color="auto" w:fill="auto"/>
            <w:vAlign w:val="center"/>
            <w:hideMark/>
          </w:tcPr>
          <w:p w:rsidR="00786EFB" w:rsidRPr="00241D58" w:rsidRDefault="00EA20AD"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1786.80</w:t>
            </w:r>
          </w:p>
        </w:tc>
        <w:tc>
          <w:tcPr>
            <w:tcW w:w="1134" w:type="dxa"/>
            <w:shd w:val="clear" w:color="auto" w:fill="auto"/>
            <w:vAlign w:val="center"/>
            <w:hideMark/>
          </w:tcPr>
          <w:p w:rsidR="00786EFB" w:rsidRPr="00241D58" w:rsidRDefault="00EA20AD"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1973.10</w:t>
            </w:r>
          </w:p>
        </w:tc>
        <w:tc>
          <w:tcPr>
            <w:tcW w:w="1417"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794,00</w:t>
            </w:r>
          </w:p>
        </w:tc>
        <w:tc>
          <w:tcPr>
            <w:tcW w:w="1418" w:type="dxa"/>
            <w:shd w:val="clear" w:color="auto" w:fill="auto"/>
            <w:vAlign w:val="center"/>
            <w:hideMark/>
          </w:tcPr>
          <w:p w:rsidR="00786EFB" w:rsidRPr="00241D58" w:rsidRDefault="00241D58"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7394.90</w:t>
            </w:r>
          </w:p>
        </w:tc>
      </w:tr>
      <w:tr w:rsidR="00786EFB" w:rsidRPr="00AC73E1" w:rsidTr="007833FF">
        <w:trPr>
          <w:trHeight w:val="300"/>
        </w:trPr>
        <w:tc>
          <w:tcPr>
            <w:tcW w:w="1417" w:type="dxa"/>
            <w:vMerge w:val="restart"/>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Основное мероприятие подпрограммы 1.1</w:t>
            </w:r>
          </w:p>
        </w:tc>
        <w:tc>
          <w:tcPr>
            <w:tcW w:w="2694" w:type="dxa"/>
            <w:vMerge w:val="restart"/>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«Обеспечение жильем ветеранов Великой Отечественной войны»</w:t>
            </w: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0910100000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417"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418"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r>
      <w:tr w:rsidR="00786EFB" w:rsidRPr="00AC73E1" w:rsidTr="007833FF">
        <w:trPr>
          <w:trHeight w:val="300"/>
        </w:trPr>
        <w:tc>
          <w:tcPr>
            <w:tcW w:w="1417"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0910151340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417"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418"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r>
      <w:tr w:rsidR="00786EFB" w:rsidRPr="00AC73E1" w:rsidTr="007833FF">
        <w:trPr>
          <w:trHeight w:val="300"/>
        </w:trPr>
        <w:tc>
          <w:tcPr>
            <w:tcW w:w="1417" w:type="dxa"/>
            <w:vMerge w:val="restart"/>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1.1.1.</w:t>
            </w:r>
          </w:p>
        </w:tc>
        <w:tc>
          <w:tcPr>
            <w:tcW w:w="2694" w:type="dxa"/>
            <w:vMerge w:val="restart"/>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г№5-ФЗ "0 ветеранах", в соответствии с Указом Президента Российской Федерации от 7 мая 2008 года №714 "Об обеспечении жильем ветеранов Великой Отечественной войны 1941- 1945 годов" (за счет субвенций из федерального бюджета)</w:t>
            </w: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1003</w:t>
            </w:r>
          </w:p>
        </w:tc>
        <w:tc>
          <w:tcPr>
            <w:tcW w:w="1134" w:type="dxa"/>
            <w:vAlign w:val="center"/>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0910100000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417"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418"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r>
      <w:tr w:rsidR="00786EFB" w:rsidRPr="00AC73E1" w:rsidTr="007833FF">
        <w:trPr>
          <w:trHeight w:val="300"/>
        </w:trPr>
        <w:tc>
          <w:tcPr>
            <w:tcW w:w="1417"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1003</w:t>
            </w:r>
          </w:p>
        </w:tc>
        <w:tc>
          <w:tcPr>
            <w:tcW w:w="1134" w:type="dxa"/>
            <w:vAlign w:val="center"/>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0910151340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417"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418"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r>
      <w:tr w:rsidR="00241D58" w:rsidRPr="00AC73E1" w:rsidTr="007833FF">
        <w:trPr>
          <w:trHeight w:val="300"/>
        </w:trPr>
        <w:tc>
          <w:tcPr>
            <w:tcW w:w="1417" w:type="dxa"/>
            <w:vMerge w:val="restart"/>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Основное мероприятие 1.2.</w:t>
            </w:r>
          </w:p>
        </w:tc>
        <w:tc>
          <w:tcPr>
            <w:tcW w:w="2694" w:type="dxa"/>
            <w:vMerge w:val="restart"/>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«Обеспечение жильем молодых семей»</w:t>
            </w:r>
          </w:p>
        </w:tc>
        <w:tc>
          <w:tcPr>
            <w:tcW w:w="1276" w:type="dxa"/>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0910200000</w:t>
            </w:r>
          </w:p>
        </w:tc>
        <w:tc>
          <w:tcPr>
            <w:tcW w:w="567" w:type="dxa"/>
            <w:vAlign w:val="center"/>
          </w:tcPr>
          <w:p w:rsidR="00241D58" w:rsidRPr="00AC73E1" w:rsidRDefault="00241D58"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3140,80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28020,20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24008,10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17808,90</w:t>
            </w:r>
          </w:p>
        </w:tc>
        <w:tc>
          <w:tcPr>
            <w:tcW w:w="1417"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sidRPr="004C01E8">
              <w:rPr>
                <w:rFonts w:ascii="Times New Roman" w:hAnsi="Times New Roman"/>
                <w:bCs/>
                <w:color w:val="000000"/>
                <w:sz w:val="16"/>
                <w:szCs w:val="16"/>
              </w:rPr>
              <w:t>3 548,90</w:t>
            </w:r>
          </w:p>
        </w:tc>
        <w:tc>
          <w:tcPr>
            <w:tcW w:w="1418"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76526,90</w:t>
            </w:r>
          </w:p>
        </w:tc>
      </w:tr>
      <w:tr w:rsidR="00241D58" w:rsidRPr="00AC73E1" w:rsidTr="007833FF">
        <w:trPr>
          <w:trHeight w:val="300"/>
        </w:trPr>
        <w:tc>
          <w:tcPr>
            <w:tcW w:w="1417" w:type="dxa"/>
            <w:vMerge/>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vAlign w:val="center"/>
            <w:hideMark/>
          </w:tcPr>
          <w:p w:rsidR="00241D58" w:rsidRPr="00AC73E1" w:rsidRDefault="00241D58"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hAnsi="Times New Roman"/>
                <w:sz w:val="16"/>
                <w:szCs w:val="16"/>
              </w:rPr>
              <w:t>0000</w:t>
            </w:r>
          </w:p>
        </w:tc>
        <w:tc>
          <w:tcPr>
            <w:tcW w:w="1134" w:type="dxa"/>
            <w:vAlign w:val="center"/>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0910200000</w:t>
            </w:r>
          </w:p>
        </w:tc>
        <w:tc>
          <w:tcPr>
            <w:tcW w:w="567" w:type="dxa"/>
            <w:vAlign w:val="center"/>
          </w:tcPr>
          <w:p w:rsidR="00241D58" w:rsidRPr="00AC73E1" w:rsidRDefault="00241D58"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D58" w:rsidRPr="004C01E8" w:rsidRDefault="00241D58" w:rsidP="002C624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870,70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1414,20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1414,20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1414,20</w:t>
            </w:r>
          </w:p>
        </w:tc>
        <w:tc>
          <w:tcPr>
            <w:tcW w:w="1417" w:type="dxa"/>
            <w:shd w:val="clear" w:color="auto" w:fill="auto"/>
            <w:vAlign w:val="center"/>
            <w:hideMark/>
          </w:tcPr>
          <w:p w:rsidR="00241D58" w:rsidRPr="004C01E8" w:rsidRDefault="00241D58" w:rsidP="002C624F">
            <w:pPr>
              <w:spacing w:after="0" w:line="240" w:lineRule="auto"/>
              <w:jc w:val="center"/>
              <w:rPr>
                <w:rFonts w:ascii="Times New Roman" w:hAnsi="Times New Roman"/>
                <w:color w:val="000000"/>
                <w:sz w:val="16"/>
                <w:szCs w:val="16"/>
              </w:rPr>
            </w:pPr>
            <w:r w:rsidRPr="004C01E8">
              <w:rPr>
                <w:rFonts w:ascii="Times New Roman" w:hAnsi="Times New Roman"/>
                <w:color w:val="000000"/>
                <w:sz w:val="16"/>
                <w:szCs w:val="16"/>
              </w:rPr>
              <w:t>794,00</w:t>
            </w:r>
          </w:p>
        </w:tc>
        <w:tc>
          <w:tcPr>
            <w:tcW w:w="1418"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5907,30</w:t>
            </w:r>
          </w:p>
        </w:tc>
      </w:tr>
      <w:tr w:rsidR="00786EFB" w:rsidRPr="00AC73E1" w:rsidTr="007833FF">
        <w:trPr>
          <w:trHeight w:val="300"/>
        </w:trPr>
        <w:tc>
          <w:tcPr>
            <w:tcW w:w="1417" w:type="dxa"/>
            <w:vMerge w:val="restart"/>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1.2.1.</w:t>
            </w:r>
          </w:p>
        </w:tc>
        <w:tc>
          <w:tcPr>
            <w:tcW w:w="2694" w:type="dxa"/>
            <w:vMerge w:val="restart"/>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Реализация мероприятий по обеспечению жильем молодых семей</w:t>
            </w: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1003</w:t>
            </w:r>
          </w:p>
        </w:tc>
        <w:tc>
          <w:tcPr>
            <w:tcW w:w="1134" w:type="dxa"/>
            <w:vAlign w:val="center"/>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0910274970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241D58" w:rsidRDefault="00241D58"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86.20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417"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418" w:type="dxa"/>
            <w:shd w:val="clear" w:color="auto" w:fill="auto"/>
            <w:vAlign w:val="center"/>
            <w:hideMark/>
          </w:tcPr>
          <w:p w:rsidR="00786EFB" w:rsidRPr="00241D58" w:rsidRDefault="00241D58"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86.20</w:t>
            </w:r>
          </w:p>
        </w:tc>
      </w:tr>
      <w:tr w:rsidR="00786EFB" w:rsidRPr="00AC73E1" w:rsidTr="007833FF">
        <w:trPr>
          <w:trHeight w:val="300"/>
        </w:trPr>
        <w:tc>
          <w:tcPr>
            <w:tcW w:w="1417"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1003</w:t>
            </w:r>
          </w:p>
        </w:tc>
        <w:tc>
          <w:tcPr>
            <w:tcW w:w="1134" w:type="dxa"/>
            <w:vAlign w:val="center"/>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0910274970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241D58" w:rsidRDefault="00241D58"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86.20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417"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c>
          <w:tcPr>
            <w:tcW w:w="1418" w:type="dxa"/>
            <w:shd w:val="clear" w:color="auto" w:fill="auto"/>
            <w:vAlign w:val="center"/>
            <w:hideMark/>
          </w:tcPr>
          <w:p w:rsidR="00786EFB" w:rsidRPr="00241D58" w:rsidRDefault="00241D58" w:rsidP="007833FF">
            <w:pPr>
              <w:spacing w:after="0" w:line="240" w:lineRule="auto"/>
              <w:jc w:val="center"/>
              <w:rPr>
                <w:rFonts w:ascii="Times New Roman" w:hAnsi="Times New Roman"/>
                <w:bCs/>
                <w:color w:val="000000" w:themeColor="text1"/>
                <w:sz w:val="16"/>
                <w:szCs w:val="16"/>
                <w:lang w:val="en-US"/>
              </w:rPr>
            </w:pPr>
            <w:r w:rsidRPr="00241D58">
              <w:rPr>
                <w:rFonts w:ascii="Times New Roman" w:hAnsi="Times New Roman"/>
                <w:bCs/>
                <w:color w:val="000000" w:themeColor="text1"/>
                <w:sz w:val="16"/>
                <w:szCs w:val="16"/>
                <w:lang w:val="en-US"/>
              </w:rPr>
              <w:t>86.20</w:t>
            </w:r>
          </w:p>
        </w:tc>
      </w:tr>
      <w:tr w:rsidR="00241D58" w:rsidRPr="00AC73E1" w:rsidTr="007833FF">
        <w:trPr>
          <w:trHeight w:val="300"/>
        </w:trPr>
        <w:tc>
          <w:tcPr>
            <w:tcW w:w="1417" w:type="dxa"/>
            <w:vMerge w:val="restart"/>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1.2.2.</w:t>
            </w:r>
          </w:p>
        </w:tc>
        <w:tc>
          <w:tcPr>
            <w:tcW w:w="2694" w:type="dxa"/>
            <w:vMerge w:val="restart"/>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Реализация мероприятий по обеспечению жильем молодых семей</w:t>
            </w:r>
          </w:p>
        </w:tc>
        <w:tc>
          <w:tcPr>
            <w:tcW w:w="1276" w:type="dxa"/>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hAnsi="Times New Roman"/>
                <w:sz w:val="16"/>
                <w:szCs w:val="16"/>
              </w:rPr>
              <w:t>1003</w:t>
            </w:r>
          </w:p>
        </w:tc>
        <w:tc>
          <w:tcPr>
            <w:tcW w:w="1134" w:type="dxa"/>
            <w:vAlign w:val="center"/>
          </w:tcPr>
          <w:p w:rsidR="00241D58" w:rsidRPr="00AC73E1" w:rsidRDefault="00241D58"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09102</w:t>
            </w:r>
            <w:r w:rsidRPr="00AC73E1">
              <w:rPr>
                <w:rFonts w:ascii="Times New Roman" w:eastAsia="Times New Roman" w:hAnsi="Times New Roman"/>
                <w:sz w:val="16"/>
                <w:szCs w:val="16"/>
                <w:lang w:val="en-US" w:eastAsia="ru-RU"/>
              </w:rPr>
              <w:t>L4970</w:t>
            </w:r>
          </w:p>
        </w:tc>
        <w:tc>
          <w:tcPr>
            <w:tcW w:w="567" w:type="dxa"/>
            <w:vAlign w:val="center"/>
          </w:tcPr>
          <w:p w:rsidR="00241D58" w:rsidRPr="00AC73E1" w:rsidRDefault="00241D58"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3054,60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28020,20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24008,10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17808,90</w:t>
            </w:r>
          </w:p>
        </w:tc>
        <w:tc>
          <w:tcPr>
            <w:tcW w:w="1417"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sidRPr="004C01E8">
              <w:rPr>
                <w:rFonts w:ascii="Times New Roman" w:hAnsi="Times New Roman"/>
                <w:bCs/>
                <w:color w:val="000000"/>
                <w:sz w:val="16"/>
                <w:szCs w:val="16"/>
              </w:rPr>
              <w:t>3 548,90</w:t>
            </w:r>
          </w:p>
        </w:tc>
        <w:tc>
          <w:tcPr>
            <w:tcW w:w="1418"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76440,70</w:t>
            </w:r>
          </w:p>
        </w:tc>
      </w:tr>
      <w:tr w:rsidR="00241D58" w:rsidRPr="00AC73E1" w:rsidTr="007833FF">
        <w:trPr>
          <w:trHeight w:val="300"/>
        </w:trPr>
        <w:tc>
          <w:tcPr>
            <w:tcW w:w="1417" w:type="dxa"/>
            <w:vMerge/>
            <w:shd w:val="clear" w:color="auto" w:fill="auto"/>
            <w:vAlign w:val="center"/>
            <w:hideMark/>
          </w:tcPr>
          <w:p w:rsidR="00241D58" w:rsidRPr="00AC73E1" w:rsidRDefault="00241D58"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D58" w:rsidRPr="00AC73E1" w:rsidRDefault="00241D58"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lang w:val="en-US"/>
              </w:rPr>
            </w:pPr>
            <w:r w:rsidRPr="00AC73E1">
              <w:rPr>
                <w:rFonts w:ascii="Times New Roman" w:hAnsi="Times New Roman"/>
                <w:sz w:val="16"/>
                <w:szCs w:val="16"/>
                <w:lang w:val="en-US"/>
              </w:rPr>
              <w:t>1003</w:t>
            </w:r>
          </w:p>
        </w:tc>
        <w:tc>
          <w:tcPr>
            <w:tcW w:w="1134" w:type="dxa"/>
            <w:vAlign w:val="center"/>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09102</w:t>
            </w:r>
            <w:r w:rsidRPr="00AC73E1">
              <w:rPr>
                <w:rFonts w:ascii="Times New Roman" w:eastAsia="Times New Roman" w:hAnsi="Times New Roman"/>
                <w:sz w:val="16"/>
                <w:szCs w:val="16"/>
                <w:lang w:val="en-US" w:eastAsia="ru-RU"/>
              </w:rPr>
              <w:t>L4970</w:t>
            </w:r>
          </w:p>
        </w:tc>
        <w:tc>
          <w:tcPr>
            <w:tcW w:w="567" w:type="dxa"/>
            <w:vAlign w:val="center"/>
          </w:tcPr>
          <w:p w:rsidR="00241D58" w:rsidRPr="00AC73E1" w:rsidRDefault="00241D58"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D58" w:rsidRPr="004C01E8" w:rsidRDefault="00241D58" w:rsidP="002C624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784,50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1414,20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1414,20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1414,20</w:t>
            </w:r>
          </w:p>
        </w:tc>
        <w:tc>
          <w:tcPr>
            <w:tcW w:w="1417" w:type="dxa"/>
            <w:shd w:val="clear" w:color="auto" w:fill="auto"/>
            <w:vAlign w:val="center"/>
            <w:hideMark/>
          </w:tcPr>
          <w:p w:rsidR="00241D58" w:rsidRPr="004C01E8" w:rsidRDefault="00241D58" w:rsidP="002C624F">
            <w:pPr>
              <w:spacing w:after="0" w:line="240" w:lineRule="auto"/>
              <w:jc w:val="center"/>
              <w:rPr>
                <w:rFonts w:ascii="Times New Roman" w:hAnsi="Times New Roman"/>
                <w:color w:val="000000"/>
                <w:sz w:val="16"/>
                <w:szCs w:val="16"/>
              </w:rPr>
            </w:pPr>
            <w:r w:rsidRPr="004C01E8">
              <w:rPr>
                <w:rFonts w:ascii="Times New Roman" w:hAnsi="Times New Roman"/>
                <w:color w:val="000000"/>
                <w:sz w:val="16"/>
                <w:szCs w:val="16"/>
              </w:rPr>
              <w:t>794,00</w:t>
            </w:r>
          </w:p>
        </w:tc>
        <w:tc>
          <w:tcPr>
            <w:tcW w:w="1418"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5821,10</w:t>
            </w:r>
          </w:p>
        </w:tc>
      </w:tr>
      <w:tr w:rsidR="00241D58" w:rsidRPr="00AC73E1" w:rsidTr="007833FF">
        <w:trPr>
          <w:trHeight w:val="300"/>
        </w:trPr>
        <w:tc>
          <w:tcPr>
            <w:tcW w:w="1417" w:type="dxa"/>
            <w:vMerge w:val="restart"/>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Основное мероприятие 1.3.</w:t>
            </w:r>
          </w:p>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 </w:t>
            </w:r>
          </w:p>
        </w:tc>
        <w:tc>
          <w:tcPr>
            <w:tcW w:w="2694" w:type="dxa"/>
            <w:vMerge w:val="restart"/>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«Обеспечение жильем детей-сирот, детей, оставшихся без попечения родителей, и лиц из их числа по договорам найма специализированных жилых помещений»</w:t>
            </w:r>
          </w:p>
        </w:tc>
        <w:tc>
          <w:tcPr>
            <w:tcW w:w="1276" w:type="dxa"/>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241D58" w:rsidRPr="00AC73E1" w:rsidRDefault="00241D58"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0910</w:t>
            </w:r>
            <w:r w:rsidRPr="00AC73E1">
              <w:rPr>
                <w:rFonts w:ascii="Times New Roman" w:eastAsia="Times New Roman" w:hAnsi="Times New Roman"/>
                <w:sz w:val="16"/>
                <w:szCs w:val="16"/>
                <w:lang w:val="en-US" w:eastAsia="ru-RU"/>
              </w:rPr>
              <w:t>300000</w:t>
            </w:r>
          </w:p>
        </w:tc>
        <w:tc>
          <w:tcPr>
            <w:tcW w:w="567" w:type="dxa"/>
            <w:vAlign w:val="center"/>
          </w:tcPr>
          <w:p w:rsidR="00241D58" w:rsidRPr="00AC73E1" w:rsidRDefault="00241D58"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6062,00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3838,40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10075,80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6347,70</w:t>
            </w:r>
          </w:p>
        </w:tc>
        <w:tc>
          <w:tcPr>
            <w:tcW w:w="1417"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sidRPr="004C01E8">
              <w:rPr>
                <w:rFonts w:ascii="Times New Roman" w:hAnsi="Times New Roman"/>
                <w:bCs/>
                <w:color w:val="000000"/>
                <w:sz w:val="16"/>
                <w:szCs w:val="16"/>
              </w:rPr>
              <w:t>3 342,00</w:t>
            </w:r>
          </w:p>
        </w:tc>
        <w:tc>
          <w:tcPr>
            <w:tcW w:w="1418"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29665,90</w:t>
            </w:r>
          </w:p>
        </w:tc>
      </w:tr>
      <w:tr w:rsidR="00786EFB" w:rsidRPr="00AC73E1" w:rsidTr="007833FF">
        <w:trPr>
          <w:trHeight w:val="300"/>
        </w:trPr>
        <w:tc>
          <w:tcPr>
            <w:tcW w:w="1417" w:type="dxa"/>
            <w:vMerge/>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786EFB" w:rsidRPr="00AC73E1" w:rsidRDefault="00786EFB" w:rsidP="007833FF">
            <w:pPr>
              <w:spacing w:after="0" w:line="240" w:lineRule="auto"/>
              <w:jc w:val="center"/>
              <w:rPr>
                <w:rFonts w:ascii="Times New Roman" w:eastAsia="Times New Roman" w:hAnsi="Times New Roman"/>
                <w:sz w:val="16"/>
                <w:szCs w:val="16"/>
                <w:lang w:val="en-US" w:eastAsia="ru-RU"/>
              </w:rPr>
            </w:pPr>
            <w:r w:rsidRPr="00AC73E1">
              <w:rPr>
                <w:rFonts w:ascii="Times New Roman" w:eastAsia="Times New Roman" w:hAnsi="Times New Roman"/>
                <w:sz w:val="16"/>
                <w:szCs w:val="16"/>
                <w:lang w:eastAsia="ru-RU"/>
              </w:rPr>
              <w:t>0910</w:t>
            </w:r>
            <w:r w:rsidRPr="00AC73E1">
              <w:rPr>
                <w:rFonts w:ascii="Times New Roman" w:eastAsia="Times New Roman" w:hAnsi="Times New Roman"/>
                <w:sz w:val="16"/>
                <w:szCs w:val="16"/>
                <w:lang w:val="en-US" w:eastAsia="ru-RU"/>
              </w:rPr>
              <w:t>300000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417"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418"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r>
      <w:tr w:rsidR="00241D58" w:rsidRPr="00AC73E1" w:rsidTr="007833FF">
        <w:trPr>
          <w:trHeight w:val="300"/>
        </w:trPr>
        <w:tc>
          <w:tcPr>
            <w:tcW w:w="1417" w:type="dxa"/>
            <w:vMerge w:val="restart"/>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Мероприятие 1.3.1.</w:t>
            </w:r>
          </w:p>
        </w:tc>
        <w:tc>
          <w:tcPr>
            <w:tcW w:w="2694" w:type="dxa"/>
            <w:vMerge w:val="restart"/>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vAlign w:val="center"/>
            <w:hideMark/>
          </w:tcPr>
          <w:p w:rsidR="00241D58" w:rsidRPr="00AC73E1" w:rsidRDefault="00241D58"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241D58" w:rsidRPr="00AC73E1" w:rsidRDefault="00241D58"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0910370820</w:t>
            </w:r>
          </w:p>
        </w:tc>
        <w:tc>
          <w:tcPr>
            <w:tcW w:w="567" w:type="dxa"/>
            <w:vAlign w:val="center"/>
          </w:tcPr>
          <w:p w:rsidR="00241D58" w:rsidRPr="00AC73E1" w:rsidRDefault="00241D58"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6062,00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3838,40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10075,80</w:t>
            </w:r>
          </w:p>
        </w:tc>
        <w:tc>
          <w:tcPr>
            <w:tcW w:w="1134"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6347,70</w:t>
            </w:r>
          </w:p>
        </w:tc>
        <w:tc>
          <w:tcPr>
            <w:tcW w:w="1417"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sidRPr="004C01E8">
              <w:rPr>
                <w:rFonts w:ascii="Times New Roman" w:hAnsi="Times New Roman"/>
                <w:bCs/>
                <w:color w:val="000000"/>
                <w:sz w:val="16"/>
                <w:szCs w:val="16"/>
              </w:rPr>
              <w:t>3 342,00</w:t>
            </w:r>
          </w:p>
        </w:tc>
        <w:tc>
          <w:tcPr>
            <w:tcW w:w="1418" w:type="dxa"/>
            <w:shd w:val="clear" w:color="auto" w:fill="auto"/>
            <w:vAlign w:val="center"/>
            <w:hideMark/>
          </w:tcPr>
          <w:p w:rsidR="00241D58" w:rsidRPr="004C01E8" w:rsidRDefault="00241D58" w:rsidP="002C624F">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29665,90</w:t>
            </w:r>
          </w:p>
        </w:tc>
      </w:tr>
      <w:tr w:rsidR="00786EFB" w:rsidRPr="00AC73E1" w:rsidTr="007833FF">
        <w:trPr>
          <w:trHeight w:val="300"/>
        </w:trPr>
        <w:tc>
          <w:tcPr>
            <w:tcW w:w="1417"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0910370820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134"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417" w:type="dxa"/>
            <w:shd w:val="clear" w:color="auto" w:fill="auto"/>
            <w:vAlign w:val="center"/>
            <w:hideMark/>
          </w:tcPr>
          <w:p w:rsidR="00786EFB" w:rsidRPr="00241D58" w:rsidRDefault="00786EFB" w:rsidP="007833FF">
            <w:pPr>
              <w:spacing w:after="0" w:line="240" w:lineRule="auto"/>
              <w:jc w:val="center"/>
              <w:rPr>
                <w:rFonts w:ascii="Times New Roman" w:hAnsi="Times New Roman"/>
                <w:color w:val="000000" w:themeColor="text1"/>
                <w:sz w:val="16"/>
                <w:szCs w:val="16"/>
              </w:rPr>
            </w:pPr>
            <w:r w:rsidRPr="00241D58">
              <w:rPr>
                <w:rFonts w:ascii="Times New Roman" w:hAnsi="Times New Roman"/>
                <w:color w:val="000000" w:themeColor="text1"/>
                <w:sz w:val="16"/>
                <w:szCs w:val="16"/>
              </w:rPr>
              <w:t>0,00</w:t>
            </w:r>
          </w:p>
        </w:tc>
        <w:tc>
          <w:tcPr>
            <w:tcW w:w="1418" w:type="dxa"/>
            <w:shd w:val="clear" w:color="auto" w:fill="auto"/>
            <w:vAlign w:val="center"/>
            <w:hideMark/>
          </w:tcPr>
          <w:p w:rsidR="00786EFB" w:rsidRPr="00241D58" w:rsidRDefault="00786EFB" w:rsidP="007833FF">
            <w:pPr>
              <w:spacing w:after="0" w:line="240" w:lineRule="auto"/>
              <w:jc w:val="center"/>
              <w:rPr>
                <w:rFonts w:ascii="Times New Roman" w:hAnsi="Times New Roman"/>
                <w:bCs/>
                <w:color w:val="000000" w:themeColor="text1"/>
                <w:sz w:val="16"/>
                <w:szCs w:val="16"/>
              </w:rPr>
            </w:pPr>
            <w:r w:rsidRPr="00241D58">
              <w:rPr>
                <w:rFonts w:ascii="Times New Roman" w:hAnsi="Times New Roman"/>
                <w:bCs/>
                <w:color w:val="000000" w:themeColor="text1"/>
                <w:sz w:val="16"/>
                <w:szCs w:val="16"/>
              </w:rPr>
              <w:t>0,00</w:t>
            </w:r>
          </w:p>
        </w:tc>
      </w:tr>
      <w:tr w:rsidR="00786EFB" w:rsidRPr="00AC73E1" w:rsidTr="007833FF">
        <w:trPr>
          <w:trHeight w:val="300"/>
        </w:trPr>
        <w:tc>
          <w:tcPr>
            <w:tcW w:w="1417" w:type="dxa"/>
            <w:vMerge w:val="restart"/>
            <w:shd w:val="clear" w:color="auto" w:fill="auto"/>
            <w:vAlign w:val="center"/>
            <w:hideMark/>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Мероприятие 1.3.2.</w:t>
            </w:r>
          </w:p>
        </w:tc>
        <w:tc>
          <w:tcPr>
            <w:tcW w:w="2694" w:type="dxa"/>
            <w:vMerge w:val="restart"/>
            <w:shd w:val="clear" w:color="auto" w:fill="auto"/>
            <w:vAlign w:val="center"/>
            <w:hideMark/>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 xml:space="preserve">Предоставление жилых помещений детям-сиротам и детям, оставшимся без попечения родителей, лицам из </w:t>
            </w:r>
            <w:r w:rsidRPr="00AC73E1">
              <w:rPr>
                <w:rFonts w:ascii="Times New Roman" w:hAnsi="Times New Roman"/>
                <w:sz w:val="16"/>
                <w:szCs w:val="16"/>
              </w:rPr>
              <w:lastRenderedPageBreak/>
              <w:t>их числа по договорам найма специализированных жилых помещений»</w:t>
            </w: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lastRenderedPageBreak/>
              <w:t>Всего</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0910370820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786EFB" w:rsidRPr="00AC73E1" w:rsidTr="007833FF">
        <w:trPr>
          <w:trHeight w:val="300"/>
        </w:trPr>
        <w:tc>
          <w:tcPr>
            <w:tcW w:w="1417" w:type="dxa"/>
            <w:vMerge/>
            <w:shd w:val="clear" w:color="auto" w:fill="auto"/>
            <w:vAlign w:val="center"/>
            <w:hideMark/>
          </w:tcPr>
          <w:p w:rsidR="00786EFB" w:rsidRPr="00AC73E1" w:rsidRDefault="00786EFB" w:rsidP="007833FF">
            <w:pPr>
              <w:spacing w:after="0" w:line="240" w:lineRule="auto"/>
              <w:rPr>
                <w:rFonts w:ascii="Times New Roman" w:hAnsi="Times New Roman"/>
                <w:sz w:val="16"/>
                <w:szCs w:val="16"/>
              </w:rPr>
            </w:pPr>
          </w:p>
        </w:tc>
        <w:tc>
          <w:tcPr>
            <w:tcW w:w="2694" w:type="dxa"/>
            <w:vMerge/>
            <w:shd w:val="clear" w:color="auto" w:fill="auto"/>
            <w:vAlign w:val="center"/>
            <w:hideMark/>
          </w:tcPr>
          <w:p w:rsidR="00786EFB" w:rsidRPr="00AC73E1" w:rsidRDefault="00786EFB" w:rsidP="007833FF">
            <w:pPr>
              <w:spacing w:after="0" w:line="240" w:lineRule="auto"/>
              <w:rPr>
                <w:rFonts w:ascii="Times New Roman" w:hAnsi="Times New Roman"/>
                <w:sz w:val="16"/>
                <w:szCs w:val="16"/>
              </w:rPr>
            </w:pP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 xml:space="preserve">Районный </w:t>
            </w:r>
            <w:r w:rsidRPr="00AC73E1">
              <w:rPr>
                <w:rFonts w:ascii="Times New Roman" w:eastAsia="Times New Roman" w:hAnsi="Times New Roman"/>
                <w:sz w:val="16"/>
                <w:szCs w:val="16"/>
                <w:lang w:eastAsia="ru-RU"/>
              </w:rPr>
              <w:lastRenderedPageBreak/>
              <w:t>бюджет</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lastRenderedPageBreak/>
              <w:t>850</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1004</w:t>
            </w:r>
          </w:p>
        </w:tc>
        <w:tc>
          <w:tcPr>
            <w:tcW w:w="1134"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0910370820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786EFB" w:rsidRPr="00AC73E1" w:rsidTr="007833FF">
        <w:trPr>
          <w:trHeight w:val="300"/>
        </w:trPr>
        <w:tc>
          <w:tcPr>
            <w:tcW w:w="1417" w:type="dxa"/>
            <w:vMerge w:val="restart"/>
            <w:shd w:val="clear" w:color="auto" w:fill="auto"/>
            <w:vAlign w:val="center"/>
            <w:hideMark/>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lastRenderedPageBreak/>
              <w:t>Основное мероприятие подпрограммы 1.4.</w:t>
            </w:r>
          </w:p>
        </w:tc>
        <w:tc>
          <w:tcPr>
            <w:tcW w:w="2694" w:type="dxa"/>
            <w:vMerge w:val="restart"/>
            <w:shd w:val="clear" w:color="auto" w:fill="auto"/>
            <w:vAlign w:val="center"/>
            <w:hideMark/>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Обеспечение мероприятий по переселению граждан из аварийного жилищного фонда</w:t>
            </w: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1005</w:t>
            </w:r>
          </w:p>
        </w:tc>
        <w:tc>
          <w:tcPr>
            <w:tcW w:w="1134"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09104 00000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417"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418"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786EFB" w:rsidRPr="00AC73E1" w:rsidTr="007833FF">
        <w:trPr>
          <w:trHeight w:val="300"/>
        </w:trPr>
        <w:tc>
          <w:tcPr>
            <w:tcW w:w="1417" w:type="dxa"/>
            <w:vMerge/>
            <w:shd w:val="clear" w:color="auto" w:fill="auto"/>
            <w:vAlign w:val="center"/>
            <w:hideMark/>
          </w:tcPr>
          <w:p w:rsidR="00786EFB" w:rsidRPr="00AC73E1" w:rsidRDefault="00786EFB"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1005</w:t>
            </w:r>
          </w:p>
        </w:tc>
        <w:tc>
          <w:tcPr>
            <w:tcW w:w="1134"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09104 00000</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786EFB" w:rsidRPr="00AC73E1" w:rsidTr="007833FF">
        <w:trPr>
          <w:trHeight w:val="300"/>
        </w:trPr>
        <w:tc>
          <w:tcPr>
            <w:tcW w:w="1417" w:type="dxa"/>
            <w:vMerge w:val="restart"/>
            <w:shd w:val="clear" w:color="auto" w:fill="auto"/>
            <w:vAlign w:val="center"/>
            <w:hideMark/>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Мероприятие 1.4.1.</w:t>
            </w:r>
          </w:p>
        </w:tc>
        <w:tc>
          <w:tcPr>
            <w:tcW w:w="2694" w:type="dxa"/>
            <w:vMerge w:val="restart"/>
            <w:shd w:val="clear" w:color="auto" w:fill="auto"/>
            <w:vAlign w:val="center"/>
            <w:hideMark/>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hAnsi="Times New Roman"/>
                <w:sz w:val="16"/>
                <w:szCs w:val="16"/>
              </w:rPr>
              <w:t>Мероприятия по переселению граждан из аварийного жилищного фонда</w:t>
            </w: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1005</w:t>
            </w:r>
          </w:p>
        </w:tc>
        <w:tc>
          <w:tcPr>
            <w:tcW w:w="1134"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0910409602</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417"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418"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786EFB" w:rsidRPr="00AC73E1" w:rsidTr="007833FF">
        <w:trPr>
          <w:trHeight w:val="300"/>
        </w:trPr>
        <w:tc>
          <w:tcPr>
            <w:tcW w:w="1417" w:type="dxa"/>
            <w:vMerge/>
            <w:shd w:val="clear" w:color="auto" w:fill="auto"/>
            <w:vAlign w:val="center"/>
            <w:hideMark/>
          </w:tcPr>
          <w:p w:rsidR="00786EFB" w:rsidRPr="00AC73E1" w:rsidRDefault="00786EFB" w:rsidP="007833FF">
            <w:pPr>
              <w:spacing w:after="0" w:line="240" w:lineRule="auto"/>
              <w:rPr>
                <w:rFonts w:ascii="Times New Roman" w:hAnsi="Times New Roman"/>
                <w:sz w:val="16"/>
                <w:szCs w:val="16"/>
              </w:rPr>
            </w:pPr>
          </w:p>
        </w:tc>
        <w:tc>
          <w:tcPr>
            <w:tcW w:w="2694" w:type="dxa"/>
            <w:vMerge/>
            <w:shd w:val="clear" w:color="auto" w:fill="auto"/>
            <w:vAlign w:val="center"/>
            <w:hideMark/>
          </w:tcPr>
          <w:p w:rsidR="00786EFB" w:rsidRPr="00AC73E1" w:rsidRDefault="00786EFB" w:rsidP="007833FF">
            <w:pPr>
              <w:spacing w:after="0" w:line="240" w:lineRule="auto"/>
              <w:rPr>
                <w:rFonts w:ascii="Times New Roman" w:hAnsi="Times New Roman"/>
                <w:sz w:val="16"/>
                <w:szCs w:val="16"/>
              </w:rPr>
            </w:pPr>
          </w:p>
        </w:tc>
        <w:tc>
          <w:tcPr>
            <w:tcW w:w="1276" w:type="dxa"/>
            <w:shd w:val="clear" w:color="auto" w:fill="auto"/>
            <w:vAlign w:val="center"/>
            <w:hideMark/>
          </w:tcPr>
          <w:p w:rsidR="00786EFB" w:rsidRPr="00AC73E1" w:rsidRDefault="00786EF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786EFB" w:rsidRPr="00AC73E1" w:rsidRDefault="00786EFB"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1005</w:t>
            </w:r>
          </w:p>
        </w:tc>
        <w:tc>
          <w:tcPr>
            <w:tcW w:w="1134" w:type="dxa"/>
            <w:vAlign w:val="center"/>
          </w:tcPr>
          <w:p w:rsidR="00786EFB" w:rsidRPr="00AC73E1" w:rsidRDefault="00786EFB"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0910409602</w:t>
            </w:r>
          </w:p>
        </w:tc>
        <w:tc>
          <w:tcPr>
            <w:tcW w:w="567" w:type="dxa"/>
            <w:vAlign w:val="center"/>
          </w:tcPr>
          <w:p w:rsidR="00786EFB" w:rsidRPr="00AC73E1" w:rsidRDefault="00786EF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shd w:val="clear" w:color="auto" w:fill="auto"/>
            <w:vAlign w:val="center"/>
            <w:hideMark/>
          </w:tcPr>
          <w:p w:rsidR="00786EFB" w:rsidRPr="0087736E" w:rsidRDefault="00786EF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shd w:val="clear" w:color="auto" w:fill="auto"/>
            <w:vAlign w:val="center"/>
            <w:hideMark/>
          </w:tcPr>
          <w:p w:rsidR="00786EFB" w:rsidRPr="0087736E" w:rsidRDefault="00786EF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7833FF">
        <w:trPr>
          <w:trHeight w:val="300"/>
        </w:trPr>
        <w:tc>
          <w:tcPr>
            <w:tcW w:w="1417" w:type="dxa"/>
            <w:vMerge w:val="restart"/>
            <w:shd w:val="clear" w:color="auto" w:fill="auto"/>
            <w:vAlign w:val="center"/>
            <w:hideMark/>
          </w:tcPr>
          <w:p w:rsidR="001F746B" w:rsidRPr="00AC73E1" w:rsidRDefault="001F746B" w:rsidP="007833FF">
            <w:pPr>
              <w:spacing w:after="0" w:line="240" w:lineRule="auto"/>
              <w:jc w:val="center"/>
              <w:rPr>
                <w:rFonts w:ascii="Times New Roman" w:hAnsi="Times New Roman"/>
                <w:sz w:val="16"/>
                <w:szCs w:val="16"/>
              </w:rPr>
            </w:pPr>
            <w:r w:rsidRPr="00AC73E1">
              <w:rPr>
                <w:rFonts w:ascii="Times New Roman" w:hAnsi="Times New Roman"/>
                <w:sz w:val="16"/>
                <w:szCs w:val="16"/>
              </w:rPr>
              <w:t>Основное мероприятие подпрограммы 1.5.</w:t>
            </w:r>
          </w:p>
        </w:tc>
        <w:tc>
          <w:tcPr>
            <w:tcW w:w="2694" w:type="dxa"/>
            <w:vMerge w:val="restart"/>
            <w:shd w:val="clear" w:color="auto" w:fill="auto"/>
            <w:vAlign w:val="center"/>
            <w:hideMark/>
          </w:tcPr>
          <w:p w:rsidR="001F746B" w:rsidRPr="00AC73E1" w:rsidRDefault="001F746B" w:rsidP="007833FF">
            <w:pPr>
              <w:spacing w:after="0" w:line="240" w:lineRule="auto"/>
              <w:jc w:val="center"/>
              <w:rPr>
                <w:rFonts w:ascii="Times New Roman" w:hAnsi="Times New Roman"/>
                <w:sz w:val="16"/>
                <w:szCs w:val="16"/>
              </w:rPr>
            </w:pPr>
            <w:r w:rsidRPr="00AC73E1">
              <w:rPr>
                <w:rFonts w:ascii="Times New Roman" w:hAnsi="Times New Roman"/>
                <w:sz w:val="16"/>
                <w:szCs w:val="16"/>
              </w:rPr>
              <w:t>«Обеспечение работников служебным жильем»</w:t>
            </w:r>
          </w:p>
        </w:tc>
        <w:tc>
          <w:tcPr>
            <w:tcW w:w="1276" w:type="dxa"/>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1F746B" w:rsidRPr="00AC73E1" w:rsidRDefault="001F746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1F746B" w:rsidRPr="00AC73E1" w:rsidRDefault="001F746B"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vAlign w:val="center"/>
          </w:tcPr>
          <w:p w:rsidR="001F746B" w:rsidRPr="00AC73E1" w:rsidRDefault="001F746B"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0910500000</w:t>
            </w:r>
          </w:p>
        </w:tc>
        <w:tc>
          <w:tcPr>
            <w:tcW w:w="567" w:type="dxa"/>
            <w:vAlign w:val="center"/>
          </w:tcPr>
          <w:p w:rsidR="001F746B" w:rsidRPr="00AC73E1" w:rsidRDefault="001F746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1F746B" w:rsidRPr="0087736E" w:rsidRDefault="001F746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shd w:val="clear" w:color="auto" w:fill="auto"/>
            <w:vAlign w:val="center"/>
            <w:hideMark/>
          </w:tcPr>
          <w:p w:rsidR="001F746B" w:rsidRPr="0087736E" w:rsidRDefault="001F746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shd w:val="clear" w:color="auto" w:fill="auto"/>
            <w:vAlign w:val="center"/>
            <w:hideMark/>
          </w:tcPr>
          <w:p w:rsidR="001F746B" w:rsidRPr="0087736E" w:rsidRDefault="001F746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shd w:val="clear" w:color="auto" w:fill="auto"/>
            <w:vAlign w:val="center"/>
            <w:hideMark/>
          </w:tcPr>
          <w:p w:rsidR="001F746B" w:rsidRPr="0087736E" w:rsidRDefault="001F746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417" w:type="dxa"/>
            <w:shd w:val="clear" w:color="auto" w:fill="auto"/>
            <w:vAlign w:val="center"/>
            <w:hideMark/>
          </w:tcPr>
          <w:p w:rsidR="001F746B" w:rsidRPr="0087736E" w:rsidRDefault="001F746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418" w:type="dxa"/>
            <w:shd w:val="clear" w:color="auto" w:fill="auto"/>
            <w:vAlign w:val="center"/>
            <w:hideMark/>
          </w:tcPr>
          <w:p w:rsidR="001F746B" w:rsidRPr="0087736E" w:rsidRDefault="001F746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7833FF">
        <w:trPr>
          <w:trHeight w:val="300"/>
        </w:trPr>
        <w:tc>
          <w:tcPr>
            <w:tcW w:w="1417" w:type="dxa"/>
            <w:vMerge/>
            <w:shd w:val="clear" w:color="auto" w:fill="auto"/>
            <w:vAlign w:val="center"/>
            <w:hideMark/>
          </w:tcPr>
          <w:p w:rsidR="001F746B" w:rsidRPr="00AC73E1" w:rsidRDefault="001F746B"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1F746B" w:rsidRPr="00AC73E1" w:rsidRDefault="001F746B" w:rsidP="007833FF">
            <w:pPr>
              <w:spacing w:after="0" w:line="240" w:lineRule="auto"/>
              <w:rPr>
                <w:rFonts w:ascii="Times New Roman" w:hAnsi="Times New Roman"/>
                <w:sz w:val="16"/>
                <w:szCs w:val="16"/>
              </w:rPr>
            </w:pPr>
          </w:p>
        </w:tc>
        <w:tc>
          <w:tcPr>
            <w:tcW w:w="1276" w:type="dxa"/>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vAlign w:val="center"/>
          </w:tcPr>
          <w:p w:rsidR="001F746B" w:rsidRPr="00AC73E1" w:rsidRDefault="001F746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1F746B" w:rsidRPr="00AC73E1" w:rsidRDefault="001F746B"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vAlign w:val="center"/>
          </w:tcPr>
          <w:p w:rsidR="001F746B" w:rsidRPr="00AC73E1" w:rsidRDefault="001F746B"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0910500000</w:t>
            </w:r>
          </w:p>
        </w:tc>
        <w:tc>
          <w:tcPr>
            <w:tcW w:w="567" w:type="dxa"/>
            <w:vAlign w:val="center"/>
          </w:tcPr>
          <w:p w:rsidR="001F746B" w:rsidRPr="00AC73E1" w:rsidRDefault="001F746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shd w:val="clear" w:color="auto" w:fill="auto"/>
            <w:vAlign w:val="center"/>
            <w:hideMark/>
          </w:tcPr>
          <w:p w:rsidR="001F746B" w:rsidRPr="0087736E" w:rsidRDefault="001F746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7833FF">
        <w:trPr>
          <w:trHeight w:val="300"/>
        </w:trPr>
        <w:tc>
          <w:tcPr>
            <w:tcW w:w="1417" w:type="dxa"/>
            <w:vMerge w:val="restart"/>
            <w:shd w:val="clear" w:color="auto" w:fill="auto"/>
            <w:vAlign w:val="center"/>
            <w:hideMark/>
          </w:tcPr>
          <w:p w:rsidR="001F746B" w:rsidRPr="00AC73E1" w:rsidRDefault="001F746B" w:rsidP="007833FF">
            <w:pPr>
              <w:spacing w:after="0" w:line="240" w:lineRule="auto"/>
              <w:jc w:val="center"/>
              <w:rPr>
                <w:rFonts w:ascii="Times New Roman" w:hAnsi="Times New Roman"/>
                <w:sz w:val="16"/>
                <w:szCs w:val="16"/>
              </w:rPr>
            </w:pPr>
            <w:r w:rsidRPr="00AC73E1">
              <w:rPr>
                <w:rFonts w:ascii="Times New Roman" w:hAnsi="Times New Roman"/>
                <w:sz w:val="16"/>
                <w:szCs w:val="16"/>
              </w:rPr>
              <w:t>Мероприятие 1.5.1.</w:t>
            </w:r>
          </w:p>
        </w:tc>
        <w:tc>
          <w:tcPr>
            <w:tcW w:w="2694" w:type="dxa"/>
            <w:vMerge w:val="restart"/>
            <w:shd w:val="clear" w:color="auto" w:fill="auto"/>
            <w:vAlign w:val="center"/>
            <w:hideMark/>
          </w:tcPr>
          <w:p w:rsidR="001F746B" w:rsidRPr="00AC73E1" w:rsidRDefault="001F746B" w:rsidP="007833F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276" w:type="dxa"/>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vAlign w:val="center"/>
          </w:tcPr>
          <w:p w:rsidR="001F746B" w:rsidRPr="00AC73E1" w:rsidRDefault="001F746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vAlign w:val="center"/>
          </w:tcPr>
          <w:p w:rsidR="001F746B" w:rsidRPr="00AC73E1" w:rsidRDefault="001F746B"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vAlign w:val="center"/>
          </w:tcPr>
          <w:p w:rsidR="001F746B" w:rsidRPr="00AC73E1" w:rsidRDefault="001F746B"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0910540370</w:t>
            </w:r>
          </w:p>
        </w:tc>
        <w:tc>
          <w:tcPr>
            <w:tcW w:w="567" w:type="dxa"/>
            <w:vAlign w:val="center"/>
          </w:tcPr>
          <w:p w:rsidR="001F746B" w:rsidRPr="00AC73E1" w:rsidRDefault="001F746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shd w:val="clear" w:color="auto" w:fill="auto"/>
            <w:vAlign w:val="center"/>
            <w:hideMark/>
          </w:tcPr>
          <w:p w:rsidR="001F746B" w:rsidRPr="0087736E" w:rsidRDefault="001F746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BF54E8">
        <w:trPr>
          <w:trHeight w:val="300"/>
        </w:trPr>
        <w:tc>
          <w:tcPr>
            <w:tcW w:w="1417" w:type="dxa"/>
            <w:vMerge/>
            <w:tcBorders>
              <w:bottom w:val="single" w:sz="4" w:space="0" w:color="auto"/>
            </w:tcBorders>
            <w:shd w:val="clear" w:color="auto" w:fill="auto"/>
            <w:vAlign w:val="center"/>
            <w:hideMark/>
          </w:tcPr>
          <w:p w:rsidR="001F746B" w:rsidRPr="00AC73E1" w:rsidRDefault="001F746B" w:rsidP="007833FF">
            <w:pPr>
              <w:spacing w:after="0" w:line="240" w:lineRule="auto"/>
              <w:rPr>
                <w:rFonts w:ascii="Times New Roman" w:eastAsia="Times New Roman" w:hAnsi="Times New Roman"/>
                <w:sz w:val="16"/>
                <w:szCs w:val="16"/>
                <w:lang w:eastAsia="ru-RU"/>
              </w:rPr>
            </w:pPr>
          </w:p>
        </w:tc>
        <w:tc>
          <w:tcPr>
            <w:tcW w:w="2694" w:type="dxa"/>
            <w:vMerge/>
            <w:tcBorders>
              <w:bottom w:val="single" w:sz="4" w:space="0" w:color="auto"/>
            </w:tcBorders>
            <w:shd w:val="clear" w:color="auto" w:fill="auto"/>
            <w:vAlign w:val="center"/>
            <w:hideMark/>
          </w:tcPr>
          <w:p w:rsidR="001F746B" w:rsidRPr="00AC73E1" w:rsidRDefault="001F746B" w:rsidP="007833FF">
            <w:pPr>
              <w:spacing w:after="0" w:line="240" w:lineRule="auto"/>
              <w:jc w:val="center"/>
              <w:rPr>
                <w:rFonts w:ascii="Times New Roman" w:eastAsia="Times New Roman" w:hAnsi="Times New Roman"/>
                <w:sz w:val="16"/>
                <w:szCs w:val="16"/>
                <w:lang w:eastAsia="ru-RU"/>
              </w:rPr>
            </w:pPr>
          </w:p>
        </w:tc>
        <w:tc>
          <w:tcPr>
            <w:tcW w:w="1276" w:type="dxa"/>
            <w:tcBorders>
              <w:bottom w:val="single" w:sz="4" w:space="0" w:color="auto"/>
            </w:tcBorders>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tcBorders>
              <w:bottom w:val="single" w:sz="4" w:space="0" w:color="auto"/>
            </w:tcBorders>
            <w:vAlign w:val="center"/>
          </w:tcPr>
          <w:p w:rsidR="001F746B" w:rsidRPr="00AC73E1" w:rsidRDefault="001F746B" w:rsidP="007833F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1F746B" w:rsidRPr="00AC73E1" w:rsidRDefault="001F746B" w:rsidP="007833F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tcBorders>
              <w:bottom w:val="single" w:sz="4" w:space="0" w:color="auto"/>
            </w:tcBorders>
            <w:vAlign w:val="center"/>
          </w:tcPr>
          <w:p w:rsidR="001F746B" w:rsidRPr="00AC73E1" w:rsidRDefault="001F746B" w:rsidP="007833FF">
            <w:pPr>
              <w:spacing w:after="0" w:line="240" w:lineRule="auto"/>
              <w:jc w:val="center"/>
              <w:rPr>
                <w:rFonts w:ascii="Times New Roman" w:hAnsi="Times New Roman"/>
                <w:sz w:val="16"/>
                <w:szCs w:val="16"/>
              </w:rPr>
            </w:pPr>
            <w:r w:rsidRPr="00AC73E1">
              <w:rPr>
                <w:rFonts w:ascii="Times New Roman" w:eastAsia="Times New Roman" w:hAnsi="Times New Roman"/>
                <w:sz w:val="16"/>
                <w:szCs w:val="16"/>
                <w:lang w:eastAsia="ru-RU"/>
              </w:rPr>
              <w:t>0910540370</w:t>
            </w:r>
          </w:p>
        </w:tc>
        <w:tc>
          <w:tcPr>
            <w:tcW w:w="567" w:type="dxa"/>
            <w:tcBorders>
              <w:bottom w:val="single" w:sz="4" w:space="0" w:color="auto"/>
            </w:tcBorders>
            <w:vAlign w:val="center"/>
          </w:tcPr>
          <w:p w:rsidR="001F746B" w:rsidRPr="00AC73E1" w:rsidRDefault="001F746B" w:rsidP="007833F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tcBorders>
              <w:bottom w:val="single" w:sz="4" w:space="0" w:color="auto"/>
            </w:tcBorders>
            <w:shd w:val="clear" w:color="auto" w:fill="auto"/>
            <w:vAlign w:val="center"/>
            <w:hideMark/>
          </w:tcPr>
          <w:p w:rsidR="001F746B" w:rsidRPr="0087736E" w:rsidRDefault="001F746B" w:rsidP="007833F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tcBorders>
              <w:bottom w:val="single" w:sz="4" w:space="0" w:color="auto"/>
            </w:tcBorders>
            <w:shd w:val="clear" w:color="auto" w:fill="auto"/>
            <w:vAlign w:val="center"/>
            <w:hideMark/>
          </w:tcPr>
          <w:p w:rsidR="001F746B" w:rsidRPr="0087736E" w:rsidRDefault="001F746B" w:rsidP="007833F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E6387B">
        <w:trPr>
          <w:trHeight w:val="300"/>
        </w:trPr>
        <w:tc>
          <w:tcPr>
            <w:tcW w:w="1417" w:type="dxa"/>
            <w:vMerge w:val="restart"/>
            <w:shd w:val="clear" w:color="auto" w:fill="auto"/>
            <w:vAlign w:val="center"/>
            <w:hideMark/>
          </w:tcPr>
          <w:p w:rsidR="001F746B" w:rsidRPr="00241432" w:rsidRDefault="001F746B" w:rsidP="00241432">
            <w:pPr>
              <w:spacing w:after="0" w:line="240" w:lineRule="auto"/>
              <w:jc w:val="center"/>
              <w:rPr>
                <w:rFonts w:ascii="Times New Roman" w:eastAsia="Times New Roman" w:hAnsi="Times New Roman"/>
                <w:bCs/>
                <w:sz w:val="16"/>
                <w:szCs w:val="16"/>
                <w:lang w:eastAsia="ru-RU"/>
              </w:rPr>
            </w:pPr>
            <w:r w:rsidRPr="00241432">
              <w:rPr>
                <w:rFonts w:ascii="Times New Roman" w:eastAsia="Times New Roman" w:hAnsi="Times New Roman"/>
                <w:bCs/>
                <w:sz w:val="16"/>
                <w:szCs w:val="16"/>
                <w:lang w:eastAsia="ru-RU"/>
              </w:rPr>
              <w:t>Основное</w:t>
            </w:r>
          </w:p>
          <w:p w:rsidR="001F746B" w:rsidRPr="00241432" w:rsidRDefault="001F746B" w:rsidP="00241432">
            <w:pPr>
              <w:spacing w:after="0" w:line="240" w:lineRule="auto"/>
              <w:jc w:val="center"/>
              <w:rPr>
                <w:rFonts w:ascii="Times New Roman" w:eastAsia="Times New Roman" w:hAnsi="Times New Roman"/>
                <w:sz w:val="16"/>
                <w:szCs w:val="16"/>
                <w:lang w:eastAsia="ru-RU"/>
              </w:rPr>
            </w:pPr>
            <w:r w:rsidRPr="00241432">
              <w:rPr>
                <w:rFonts w:ascii="Times New Roman" w:eastAsia="Times New Roman" w:hAnsi="Times New Roman"/>
                <w:sz w:val="16"/>
                <w:szCs w:val="16"/>
                <w:lang w:eastAsia="ru-RU"/>
              </w:rPr>
              <w:t>мероприятие</w:t>
            </w:r>
          </w:p>
          <w:p w:rsidR="001F746B" w:rsidRPr="00241432" w:rsidRDefault="001F746B" w:rsidP="00241432">
            <w:pPr>
              <w:jc w:val="center"/>
              <w:rPr>
                <w:rFonts w:ascii="Times New Roman" w:eastAsia="Times New Roman" w:hAnsi="Times New Roman"/>
                <w:bCs/>
                <w:sz w:val="16"/>
                <w:szCs w:val="16"/>
                <w:lang w:eastAsia="ru-RU"/>
              </w:rPr>
            </w:pPr>
            <w:r w:rsidRPr="00241432">
              <w:rPr>
                <w:rFonts w:ascii="Times New Roman" w:eastAsia="Times New Roman" w:hAnsi="Times New Roman"/>
                <w:sz w:val="16"/>
                <w:szCs w:val="16"/>
                <w:lang w:eastAsia="ru-RU"/>
              </w:rPr>
              <w:t>подпрограммы 1.6.</w:t>
            </w:r>
          </w:p>
        </w:tc>
        <w:tc>
          <w:tcPr>
            <w:tcW w:w="2694" w:type="dxa"/>
            <w:vMerge w:val="restart"/>
            <w:shd w:val="clear" w:color="auto" w:fill="auto"/>
            <w:vAlign w:val="center"/>
            <w:hideMark/>
          </w:tcPr>
          <w:p w:rsidR="001F746B" w:rsidRPr="00241432" w:rsidRDefault="001F746B" w:rsidP="002C624F">
            <w:pPr>
              <w:spacing w:after="0" w:line="240" w:lineRule="auto"/>
              <w:jc w:val="center"/>
              <w:rPr>
                <w:rFonts w:ascii="Times New Roman" w:eastAsia="Times New Roman" w:hAnsi="Times New Roman"/>
                <w:sz w:val="16"/>
                <w:szCs w:val="16"/>
                <w:lang w:eastAsia="ru-RU"/>
              </w:rPr>
            </w:pPr>
            <w:r w:rsidRPr="00241432">
              <w:rPr>
                <w:rFonts w:ascii="Times New Roman" w:eastAsia="Times New Roman" w:hAnsi="Times New Roman"/>
                <w:sz w:val="16"/>
                <w:szCs w:val="16"/>
                <w:lang w:eastAsia="ru-RU"/>
              </w:rPr>
              <w:t>«Обеспечение жильем ветеранов, инвалидов, семей, имеющих детей-инвалидов»</w:t>
            </w:r>
          </w:p>
        </w:tc>
        <w:tc>
          <w:tcPr>
            <w:tcW w:w="1276" w:type="dxa"/>
            <w:tcBorders>
              <w:bottom w:val="single" w:sz="4" w:space="0" w:color="auto"/>
            </w:tcBorders>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Pr>
                <w:rFonts w:ascii="Times New Roman" w:eastAsia="Times New Roman" w:hAnsi="Times New Roman"/>
                <w:sz w:val="16"/>
                <w:szCs w:val="16"/>
                <w:lang w:eastAsia="ru-RU"/>
              </w:rPr>
              <w:t>0910</w:t>
            </w:r>
            <w:r>
              <w:rPr>
                <w:rFonts w:ascii="Times New Roman" w:eastAsia="Times New Roman" w:hAnsi="Times New Roman"/>
                <w:sz w:val="16"/>
                <w:szCs w:val="16"/>
                <w:lang w:val="en-US" w:eastAsia="ru-RU"/>
              </w:rPr>
              <w:t>6</w:t>
            </w:r>
            <w:r w:rsidRPr="00AC73E1">
              <w:rPr>
                <w:rFonts w:ascii="Times New Roman" w:eastAsia="Times New Roman" w:hAnsi="Times New Roman"/>
                <w:sz w:val="16"/>
                <w:szCs w:val="16"/>
                <w:lang w:eastAsia="ru-RU"/>
              </w:rPr>
              <w:t>00000</w:t>
            </w:r>
          </w:p>
        </w:tc>
        <w:tc>
          <w:tcPr>
            <w:tcW w:w="567"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417"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418"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BF54E8">
        <w:trPr>
          <w:trHeight w:val="300"/>
        </w:trPr>
        <w:tc>
          <w:tcPr>
            <w:tcW w:w="1417" w:type="dxa"/>
            <w:vMerge/>
            <w:tcBorders>
              <w:bottom w:val="single" w:sz="4" w:space="0" w:color="auto"/>
            </w:tcBorders>
            <w:shd w:val="clear" w:color="auto" w:fill="auto"/>
            <w:vAlign w:val="center"/>
            <w:hideMark/>
          </w:tcPr>
          <w:p w:rsidR="001F746B" w:rsidRPr="00AC73E1" w:rsidRDefault="001F746B" w:rsidP="007833FF">
            <w:pPr>
              <w:spacing w:after="0" w:line="240" w:lineRule="auto"/>
              <w:rPr>
                <w:rFonts w:ascii="Times New Roman" w:eastAsia="Times New Roman" w:hAnsi="Times New Roman"/>
                <w:sz w:val="16"/>
                <w:szCs w:val="16"/>
                <w:lang w:eastAsia="ru-RU"/>
              </w:rPr>
            </w:pPr>
          </w:p>
        </w:tc>
        <w:tc>
          <w:tcPr>
            <w:tcW w:w="2694" w:type="dxa"/>
            <w:vMerge/>
            <w:tcBorders>
              <w:bottom w:val="single" w:sz="4" w:space="0" w:color="auto"/>
            </w:tcBorders>
            <w:shd w:val="clear" w:color="auto" w:fill="auto"/>
            <w:vAlign w:val="center"/>
            <w:hideMark/>
          </w:tcPr>
          <w:p w:rsidR="001F746B" w:rsidRPr="00AC73E1" w:rsidRDefault="001F746B" w:rsidP="007833FF">
            <w:pPr>
              <w:spacing w:after="0" w:line="240" w:lineRule="auto"/>
              <w:jc w:val="center"/>
              <w:rPr>
                <w:rFonts w:ascii="Times New Roman" w:eastAsia="Times New Roman" w:hAnsi="Times New Roman"/>
                <w:sz w:val="16"/>
                <w:szCs w:val="16"/>
                <w:lang w:eastAsia="ru-RU"/>
              </w:rPr>
            </w:pPr>
          </w:p>
        </w:tc>
        <w:tc>
          <w:tcPr>
            <w:tcW w:w="1276" w:type="dxa"/>
            <w:tcBorders>
              <w:bottom w:val="single" w:sz="4" w:space="0" w:color="auto"/>
            </w:tcBorders>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Pr>
                <w:rFonts w:ascii="Times New Roman" w:eastAsia="Times New Roman" w:hAnsi="Times New Roman"/>
                <w:sz w:val="16"/>
                <w:szCs w:val="16"/>
                <w:lang w:eastAsia="ru-RU"/>
              </w:rPr>
              <w:t>0910</w:t>
            </w:r>
            <w:r>
              <w:rPr>
                <w:rFonts w:ascii="Times New Roman" w:eastAsia="Times New Roman" w:hAnsi="Times New Roman"/>
                <w:sz w:val="16"/>
                <w:szCs w:val="16"/>
                <w:lang w:val="en-US" w:eastAsia="ru-RU"/>
              </w:rPr>
              <w:t>6</w:t>
            </w:r>
            <w:r w:rsidRPr="00AC73E1">
              <w:rPr>
                <w:rFonts w:ascii="Times New Roman" w:eastAsia="Times New Roman" w:hAnsi="Times New Roman"/>
                <w:sz w:val="16"/>
                <w:szCs w:val="16"/>
                <w:lang w:eastAsia="ru-RU"/>
              </w:rPr>
              <w:t>00000</w:t>
            </w:r>
          </w:p>
        </w:tc>
        <w:tc>
          <w:tcPr>
            <w:tcW w:w="567"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4145C7">
        <w:trPr>
          <w:trHeight w:val="300"/>
        </w:trPr>
        <w:tc>
          <w:tcPr>
            <w:tcW w:w="1417" w:type="dxa"/>
            <w:vMerge w:val="restart"/>
            <w:shd w:val="clear" w:color="auto" w:fill="auto"/>
            <w:vAlign w:val="center"/>
            <w:hideMark/>
          </w:tcPr>
          <w:p w:rsidR="001F746B" w:rsidRPr="00390950" w:rsidRDefault="001F746B" w:rsidP="00DA2FE2">
            <w:pPr>
              <w:spacing w:after="0" w:line="240" w:lineRule="auto"/>
              <w:jc w:val="center"/>
              <w:rPr>
                <w:rFonts w:ascii="Times New Roman" w:eastAsia="Times New Roman" w:hAnsi="Times New Roman"/>
                <w:bCs/>
                <w:sz w:val="16"/>
                <w:szCs w:val="16"/>
                <w:lang w:eastAsia="ru-RU"/>
              </w:rPr>
            </w:pPr>
            <w:r w:rsidRPr="00390950">
              <w:rPr>
                <w:rFonts w:ascii="Times New Roman" w:eastAsia="Times New Roman" w:hAnsi="Times New Roman"/>
                <w:bCs/>
                <w:sz w:val="16"/>
                <w:szCs w:val="16"/>
                <w:lang w:eastAsia="ru-RU"/>
              </w:rPr>
              <w:t>Мероприятие 1.6.1.</w:t>
            </w:r>
          </w:p>
        </w:tc>
        <w:tc>
          <w:tcPr>
            <w:tcW w:w="2694" w:type="dxa"/>
            <w:vMerge w:val="restart"/>
            <w:shd w:val="clear" w:color="auto" w:fill="auto"/>
            <w:vAlign w:val="center"/>
            <w:hideMark/>
          </w:tcPr>
          <w:p w:rsidR="001F746B" w:rsidRPr="00390950" w:rsidRDefault="001F746B" w:rsidP="002C624F">
            <w:pPr>
              <w:spacing w:after="0" w:line="240" w:lineRule="auto"/>
              <w:jc w:val="center"/>
              <w:rPr>
                <w:rFonts w:ascii="Times New Roman" w:eastAsia="Times New Roman" w:hAnsi="Times New Roman"/>
                <w:sz w:val="16"/>
                <w:szCs w:val="16"/>
                <w:lang w:eastAsia="ru-RU"/>
              </w:rPr>
            </w:pPr>
            <w:r w:rsidRPr="00390950">
              <w:rPr>
                <w:rFonts w:ascii="Times New Roman" w:eastAsia="Times New Roman" w:hAnsi="Times New Roman"/>
                <w:sz w:val="16"/>
                <w:szCs w:val="16"/>
                <w:lang w:eastAsia="ru-RU"/>
              </w:rPr>
              <w:t>Осуществление полномочий по обеспечению жильем отдельных категорий граждан, установленных Федеральным законом от 12.01.1995 года №5-ФЗ «О ветеранах» и от 24.11.1995 года №181-ФЗ «О социальной защите инвалидов в Российской Федерации»</w:t>
            </w:r>
          </w:p>
        </w:tc>
        <w:tc>
          <w:tcPr>
            <w:tcW w:w="1276" w:type="dxa"/>
            <w:tcBorders>
              <w:bottom w:val="single" w:sz="4" w:space="0" w:color="auto"/>
            </w:tcBorders>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tcBorders>
              <w:bottom w:val="single" w:sz="4" w:space="0" w:color="auto"/>
            </w:tcBorders>
            <w:vAlign w:val="center"/>
          </w:tcPr>
          <w:p w:rsidR="001F746B" w:rsidRPr="000C74D6" w:rsidRDefault="001F746B" w:rsidP="002C624F">
            <w:pPr>
              <w:spacing w:after="0" w:line="240" w:lineRule="auto"/>
              <w:jc w:val="center"/>
              <w:rPr>
                <w:rFonts w:ascii="Times New Roman" w:hAnsi="Times New Roman"/>
                <w:sz w:val="16"/>
                <w:szCs w:val="16"/>
                <w:lang w:val="en-US"/>
              </w:rPr>
            </w:pPr>
            <w:r w:rsidRPr="00AC73E1">
              <w:rPr>
                <w:rFonts w:ascii="Times New Roman" w:eastAsia="Times New Roman" w:hAnsi="Times New Roman"/>
                <w:sz w:val="16"/>
                <w:szCs w:val="16"/>
                <w:lang w:eastAsia="ru-RU"/>
              </w:rPr>
              <w:t>0910</w:t>
            </w:r>
            <w:r>
              <w:rPr>
                <w:rFonts w:ascii="Times New Roman" w:eastAsia="Times New Roman" w:hAnsi="Times New Roman"/>
                <w:sz w:val="16"/>
                <w:szCs w:val="16"/>
                <w:lang w:val="en-US" w:eastAsia="ru-RU"/>
              </w:rPr>
              <w:t>600000</w:t>
            </w:r>
          </w:p>
        </w:tc>
        <w:tc>
          <w:tcPr>
            <w:tcW w:w="567"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BF54E8">
        <w:trPr>
          <w:trHeight w:val="300"/>
        </w:trPr>
        <w:tc>
          <w:tcPr>
            <w:tcW w:w="1417" w:type="dxa"/>
            <w:vMerge/>
            <w:tcBorders>
              <w:bottom w:val="single" w:sz="4" w:space="0" w:color="auto"/>
            </w:tcBorders>
            <w:shd w:val="clear" w:color="auto" w:fill="auto"/>
            <w:vAlign w:val="center"/>
            <w:hideMark/>
          </w:tcPr>
          <w:p w:rsidR="001F746B" w:rsidRPr="00AC73E1" w:rsidRDefault="001F746B" w:rsidP="007833FF">
            <w:pPr>
              <w:spacing w:after="0" w:line="240" w:lineRule="auto"/>
              <w:rPr>
                <w:rFonts w:ascii="Times New Roman" w:eastAsia="Times New Roman" w:hAnsi="Times New Roman"/>
                <w:sz w:val="16"/>
                <w:szCs w:val="16"/>
                <w:lang w:eastAsia="ru-RU"/>
              </w:rPr>
            </w:pPr>
          </w:p>
        </w:tc>
        <w:tc>
          <w:tcPr>
            <w:tcW w:w="2694" w:type="dxa"/>
            <w:vMerge/>
            <w:tcBorders>
              <w:bottom w:val="single" w:sz="4" w:space="0" w:color="auto"/>
            </w:tcBorders>
            <w:shd w:val="clear" w:color="auto" w:fill="auto"/>
            <w:vAlign w:val="center"/>
            <w:hideMark/>
          </w:tcPr>
          <w:p w:rsidR="001F746B" w:rsidRPr="00AC73E1" w:rsidRDefault="001F746B" w:rsidP="007833FF">
            <w:pPr>
              <w:spacing w:after="0" w:line="240" w:lineRule="auto"/>
              <w:jc w:val="center"/>
              <w:rPr>
                <w:rFonts w:ascii="Times New Roman" w:eastAsia="Times New Roman" w:hAnsi="Times New Roman"/>
                <w:sz w:val="16"/>
                <w:szCs w:val="16"/>
                <w:lang w:eastAsia="ru-RU"/>
              </w:rPr>
            </w:pPr>
          </w:p>
        </w:tc>
        <w:tc>
          <w:tcPr>
            <w:tcW w:w="1276" w:type="dxa"/>
            <w:tcBorders>
              <w:bottom w:val="single" w:sz="4" w:space="0" w:color="auto"/>
            </w:tcBorders>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tcBorders>
              <w:bottom w:val="single" w:sz="4" w:space="0" w:color="auto"/>
            </w:tcBorders>
            <w:vAlign w:val="center"/>
          </w:tcPr>
          <w:p w:rsidR="001F746B" w:rsidRPr="000C74D6" w:rsidRDefault="001F746B" w:rsidP="002C624F">
            <w:pPr>
              <w:spacing w:after="0" w:line="240" w:lineRule="auto"/>
              <w:jc w:val="center"/>
              <w:rPr>
                <w:rFonts w:ascii="Times New Roman" w:hAnsi="Times New Roman"/>
                <w:sz w:val="16"/>
                <w:szCs w:val="16"/>
                <w:lang w:val="en-US"/>
              </w:rPr>
            </w:pPr>
            <w:r w:rsidRPr="00AC73E1">
              <w:rPr>
                <w:rFonts w:ascii="Times New Roman" w:eastAsia="Times New Roman" w:hAnsi="Times New Roman"/>
                <w:sz w:val="16"/>
                <w:szCs w:val="16"/>
                <w:lang w:eastAsia="ru-RU"/>
              </w:rPr>
              <w:t>0910</w:t>
            </w:r>
            <w:r>
              <w:rPr>
                <w:rFonts w:ascii="Times New Roman" w:eastAsia="Times New Roman" w:hAnsi="Times New Roman"/>
                <w:sz w:val="16"/>
                <w:szCs w:val="16"/>
                <w:lang w:val="en-US" w:eastAsia="ru-RU"/>
              </w:rPr>
              <w:t>60000</w:t>
            </w:r>
          </w:p>
        </w:tc>
        <w:tc>
          <w:tcPr>
            <w:tcW w:w="567"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A04309">
        <w:trPr>
          <w:trHeight w:val="300"/>
        </w:trPr>
        <w:tc>
          <w:tcPr>
            <w:tcW w:w="1417" w:type="dxa"/>
            <w:vMerge w:val="restart"/>
            <w:shd w:val="clear" w:color="auto" w:fill="auto"/>
            <w:vAlign w:val="center"/>
            <w:hideMark/>
          </w:tcPr>
          <w:p w:rsidR="001F746B" w:rsidRPr="002B5910" w:rsidRDefault="001F746B" w:rsidP="002B5910">
            <w:pPr>
              <w:spacing w:after="0" w:line="240" w:lineRule="auto"/>
              <w:jc w:val="center"/>
              <w:rPr>
                <w:rFonts w:ascii="Times New Roman" w:eastAsia="Times New Roman" w:hAnsi="Times New Roman"/>
                <w:bCs/>
                <w:sz w:val="16"/>
                <w:szCs w:val="16"/>
                <w:lang w:eastAsia="ru-RU"/>
              </w:rPr>
            </w:pPr>
            <w:r w:rsidRPr="002B5910">
              <w:rPr>
                <w:rFonts w:ascii="Times New Roman" w:eastAsia="Times New Roman" w:hAnsi="Times New Roman"/>
                <w:bCs/>
                <w:sz w:val="16"/>
                <w:szCs w:val="16"/>
                <w:lang w:eastAsia="ru-RU"/>
              </w:rPr>
              <w:t>Основное мероприятие 1.7.</w:t>
            </w:r>
          </w:p>
        </w:tc>
        <w:tc>
          <w:tcPr>
            <w:tcW w:w="2694" w:type="dxa"/>
            <w:vMerge w:val="restart"/>
            <w:shd w:val="clear" w:color="auto" w:fill="auto"/>
            <w:vAlign w:val="center"/>
            <w:hideMark/>
          </w:tcPr>
          <w:p w:rsidR="001F746B" w:rsidRPr="002B5910" w:rsidRDefault="001F746B" w:rsidP="002B5910">
            <w:pPr>
              <w:spacing w:after="0" w:line="240" w:lineRule="auto"/>
              <w:jc w:val="center"/>
              <w:rPr>
                <w:rFonts w:ascii="Times New Roman" w:eastAsia="Times New Roman" w:hAnsi="Times New Roman"/>
                <w:sz w:val="16"/>
                <w:szCs w:val="16"/>
                <w:lang w:eastAsia="ru-RU"/>
              </w:rPr>
            </w:pPr>
            <w:r w:rsidRPr="002B5910">
              <w:rPr>
                <w:rFonts w:ascii="Times New Roman" w:eastAsia="Times New Roman" w:hAnsi="Times New Roman"/>
                <w:sz w:val="16"/>
                <w:szCs w:val="16"/>
                <w:lang w:eastAsia="ru-RU"/>
              </w:rPr>
              <w:t>Государственная поддержка в приобретении жилья с помощью жилищных (ипотечных) кредитов (займов)</w:t>
            </w:r>
          </w:p>
        </w:tc>
        <w:tc>
          <w:tcPr>
            <w:tcW w:w="1276" w:type="dxa"/>
            <w:tcBorders>
              <w:bottom w:val="single" w:sz="4" w:space="0" w:color="auto"/>
            </w:tcBorders>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Pr>
                <w:rFonts w:ascii="Times New Roman" w:eastAsia="Times New Roman" w:hAnsi="Times New Roman"/>
                <w:sz w:val="16"/>
                <w:szCs w:val="16"/>
                <w:lang w:eastAsia="ru-RU"/>
              </w:rPr>
              <w:t>0910</w:t>
            </w:r>
            <w:r>
              <w:rPr>
                <w:rFonts w:ascii="Times New Roman" w:eastAsia="Times New Roman" w:hAnsi="Times New Roman"/>
                <w:sz w:val="16"/>
                <w:szCs w:val="16"/>
                <w:lang w:val="en-US" w:eastAsia="ru-RU"/>
              </w:rPr>
              <w:t>7</w:t>
            </w:r>
            <w:r w:rsidRPr="00AC73E1">
              <w:rPr>
                <w:rFonts w:ascii="Times New Roman" w:eastAsia="Times New Roman" w:hAnsi="Times New Roman"/>
                <w:sz w:val="16"/>
                <w:szCs w:val="16"/>
                <w:lang w:eastAsia="ru-RU"/>
              </w:rPr>
              <w:t>00000</w:t>
            </w:r>
          </w:p>
        </w:tc>
        <w:tc>
          <w:tcPr>
            <w:tcW w:w="567"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417"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c>
          <w:tcPr>
            <w:tcW w:w="1418"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BF54E8">
        <w:trPr>
          <w:trHeight w:val="300"/>
        </w:trPr>
        <w:tc>
          <w:tcPr>
            <w:tcW w:w="1417" w:type="dxa"/>
            <w:vMerge/>
            <w:tcBorders>
              <w:bottom w:val="single" w:sz="4" w:space="0" w:color="auto"/>
            </w:tcBorders>
            <w:shd w:val="clear" w:color="auto" w:fill="auto"/>
            <w:vAlign w:val="center"/>
            <w:hideMark/>
          </w:tcPr>
          <w:p w:rsidR="001F746B" w:rsidRPr="00AC73E1" w:rsidRDefault="001F746B" w:rsidP="007833FF">
            <w:pPr>
              <w:spacing w:after="0" w:line="240" w:lineRule="auto"/>
              <w:rPr>
                <w:rFonts w:ascii="Times New Roman" w:eastAsia="Times New Roman" w:hAnsi="Times New Roman"/>
                <w:sz w:val="16"/>
                <w:szCs w:val="16"/>
                <w:lang w:eastAsia="ru-RU"/>
              </w:rPr>
            </w:pPr>
          </w:p>
        </w:tc>
        <w:tc>
          <w:tcPr>
            <w:tcW w:w="2694" w:type="dxa"/>
            <w:vMerge/>
            <w:tcBorders>
              <w:bottom w:val="single" w:sz="4" w:space="0" w:color="auto"/>
            </w:tcBorders>
            <w:shd w:val="clear" w:color="auto" w:fill="auto"/>
            <w:vAlign w:val="center"/>
            <w:hideMark/>
          </w:tcPr>
          <w:p w:rsidR="001F746B" w:rsidRPr="00AC73E1" w:rsidRDefault="001F746B" w:rsidP="007833FF">
            <w:pPr>
              <w:spacing w:after="0" w:line="240" w:lineRule="auto"/>
              <w:jc w:val="center"/>
              <w:rPr>
                <w:rFonts w:ascii="Times New Roman" w:eastAsia="Times New Roman" w:hAnsi="Times New Roman"/>
                <w:sz w:val="16"/>
                <w:szCs w:val="16"/>
                <w:lang w:eastAsia="ru-RU"/>
              </w:rPr>
            </w:pPr>
          </w:p>
        </w:tc>
        <w:tc>
          <w:tcPr>
            <w:tcW w:w="1276" w:type="dxa"/>
            <w:tcBorders>
              <w:bottom w:val="single" w:sz="4" w:space="0" w:color="auto"/>
            </w:tcBorders>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Pr>
                <w:rFonts w:ascii="Times New Roman" w:eastAsia="Times New Roman" w:hAnsi="Times New Roman"/>
                <w:sz w:val="16"/>
                <w:szCs w:val="16"/>
                <w:lang w:eastAsia="ru-RU"/>
              </w:rPr>
              <w:t>0910</w:t>
            </w:r>
            <w:r>
              <w:rPr>
                <w:rFonts w:ascii="Times New Roman" w:eastAsia="Times New Roman" w:hAnsi="Times New Roman"/>
                <w:sz w:val="16"/>
                <w:szCs w:val="16"/>
                <w:lang w:val="en-US" w:eastAsia="ru-RU"/>
              </w:rPr>
              <w:t>7</w:t>
            </w:r>
            <w:r w:rsidRPr="00AC73E1">
              <w:rPr>
                <w:rFonts w:ascii="Times New Roman" w:eastAsia="Times New Roman" w:hAnsi="Times New Roman"/>
                <w:sz w:val="16"/>
                <w:szCs w:val="16"/>
                <w:lang w:eastAsia="ru-RU"/>
              </w:rPr>
              <w:t>00000</w:t>
            </w:r>
          </w:p>
        </w:tc>
        <w:tc>
          <w:tcPr>
            <w:tcW w:w="567"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A314CA">
        <w:trPr>
          <w:trHeight w:val="300"/>
        </w:trPr>
        <w:tc>
          <w:tcPr>
            <w:tcW w:w="1417" w:type="dxa"/>
            <w:vMerge w:val="restart"/>
            <w:shd w:val="clear" w:color="auto" w:fill="auto"/>
            <w:vAlign w:val="center"/>
            <w:hideMark/>
          </w:tcPr>
          <w:p w:rsidR="001F746B" w:rsidRPr="002B5910" w:rsidRDefault="001F746B" w:rsidP="002B5910">
            <w:pPr>
              <w:spacing w:after="0" w:line="240" w:lineRule="auto"/>
              <w:jc w:val="center"/>
              <w:rPr>
                <w:rFonts w:ascii="Times New Roman" w:eastAsia="Times New Roman" w:hAnsi="Times New Roman"/>
                <w:bCs/>
                <w:sz w:val="16"/>
                <w:szCs w:val="16"/>
                <w:lang w:eastAsia="ru-RU"/>
              </w:rPr>
            </w:pPr>
            <w:r w:rsidRPr="002B5910">
              <w:rPr>
                <w:rFonts w:ascii="Times New Roman" w:eastAsia="Times New Roman" w:hAnsi="Times New Roman"/>
                <w:bCs/>
                <w:sz w:val="16"/>
                <w:szCs w:val="16"/>
                <w:lang w:eastAsia="ru-RU"/>
              </w:rPr>
              <w:t>Мероприятие 1.7.1.</w:t>
            </w:r>
          </w:p>
        </w:tc>
        <w:tc>
          <w:tcPr>
            <w:tcW w:w="2694" w:type="dxa"/>
            <w:vMerge w:val="restart"/>
            <w:shd w:val="clear" w:color="auto" w:fill="auto"/>
            <w:vAlign w:val="center"/>
            <w:hideMark/>
          </w:tcPr>
          <w:p w:rsidR="001F746B" w:rsidRPr="002B5910" w:rsidRDefault="001F746B" w:rsidP="002B5910">
            <w:pPr>
              <w:spacing w:after="0" w:line="240" w:lineRule="auto"/>
              <w:jc w:val="center"/>
              <w:rPr>
                <w:rFonts w:ascii="Times New Roman" w:eastAsia="Times New Roman" w:hAnsi="Times New Roman"/>
                <w:sz w:val="16"/>
                <w:szCs w:val="16"/>
                <w:lang w:eastAsia="ru-RU"/>
              </w:rPr>
            </w:pPr>
            <w:r w:rsidRPr="002B5910">
              <w:rPr>
                <w:rFonts w:ascii="Times New Roman" w:eastAsia="Times New Roman" w:hAnsi="Times New Roman"/>
                <w:sz w:val="16"/>
                <w:szCs w:val="16"/>
                <w:lang w:eastAsia="ru-RU"/>
              </w:rPr>
              <w:t>Оказание государственной поддержки в приобретении жилья</w:t>
            </w:r>
          </w:p>
        </w:tc>
        <w:tc>
          <w:tcPr>
            <w:tcW w:w="1276" w:type="dxa"/>
            <w:tcBorders>
              <w:bottom w:val="single" w:sz="4" w:space="0" w:color="auto"/>
            </w:tcBorders>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tcBorders>
              <w:bottom w:val="single" w:sz="4" w:space="0" w:color="auto"/>
            </w:tcBorders>
            <w:vAlign w:val="center"/>
          </w:tcPr>
          <w:p w:rsidR="001F746B" w:rsidRPr="000C74D6" w:rsidRDefault="001F746B" w:rsidP="002C624F">
            <w:pPr>
              <w:spacing w:after="0" w:line="240" w:lineRule="auto"/>
              <w:jc w:val="center"/>
              <w:rPr>
                <w:rFonts w:ascii="Times New Roman" w:hAnsi="Times New Roman"/>
                <w:sz w:val="16"/>
                <w:szCs w:val="16"/>
                <w:lang w:val="en-US"/>
              </w:rPr>
            </w:pPr>
            <w:r w:rsidRPr="00AC73E1">
              <w:rPr>
                <w:rFonts w:ascii="Times New Roman" w:eastAsia="Times New Roman" w:hAnsi="Times New Roman"/>
                <w:sz w:val="16"/>
                <w:szCs w:val="16"/>
                <w:lang w:eastAsia="ru-RU"/>
              </w:rPr>
              <w:t>0910</w:t>
            </w:r>
            <w:r>
              <w:rPr>
                <w:rFonts w:ascii="Times New Roman" w:eastAsia="Times New Roman" w:hAnsi="Times New Roman"/>
                <w:sz w:val="16"/>
                <w:szCs w:val="16"/>
                <w:lang w:val="en-US" w:eastAsia="ru-RU"/>
              </w:rPr>
              <w:t>700000</w:t>
            </w:r>
          </w:p>
        </w:tc>
        <w:tc>
          <w:tcPr>
            <w:tcW w:w="567"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1F746B" w:rsidRPr="00AC73E1" w:rsidTr="00BF54E8">
        <w:trPr>
          <w:trHeight w:val="300"/>
        </w:trPr>
        <w:tc>
          <w:tcPr>
            <w:tcW w:w="1417" w:type="dxa"/>
            <w:vMerge/>
            <w:tcBorders>
              <w:bottom w:val="single" w:sz="4" w:space="0" w:color="auto"/>
            </w:tcBorders>
            <w:shd w:val="clear" w:color="auto" w:fill="auto"/>
            <w:vAlign w:val="center"/>
            <w:hideMark/>
          </w:tcPr>
          <w:p w:rsidR="001F746B" w:rsidRPr="00AC73E1" w:rsidRDefault="001F746B" w:rsidP="007833FF">
            <w:pPr>
              <w:spacing w:after="0" w:line="240" w:lineRule="auto"/>
              <w:rPr>
                <w:rFonts w:ascii="Times New Roman" w:eastAsia="Times New Roman" w:hAnsi="Times New Roman"/>
                <w:sz w:val="16"/>
                <w:szCs w:val="16"/>
                <w:lang w:eastAsia="ru-RU"/>
              </w:rPr>
            </w:pPr>
          </w:p>
        </w:tc>
        <w:tc>
          <w:tcPr>
            <w:tcW w:w="2694" w:type="dxa"/>
            <w:vMerge/>
            <w:tcBorders>
              <w:bottom w:val="single" w:sz="4" w:space="0" w:color="auto"/>
            </w:tcBorders>
            <w:shd w:val="clear" w:color="auto" w:fill="auto"/>
            <w:vAlign w:val="center"/>
            <w:hideMark/>
          </w:tcPr>
          <w:p w:rsidR="001F746B" w:rsidRPr="00AC73E1" w:rsidRDefault="001F746B" w:rsidP="007833FF">
            <w:pPr>
              <w:spacing w:after="0" w:line="240" w:lineRule="auto"/>
              <w:jc w:val="center"/>
              <w:rPr>
                <w:rFonts w:ascii="Times New Roman" w:eastAsia="Times New Roman" w:hAnsi="Times New Roman"/>
                <w:sz w:val="16"/>
                <w:szCs w:val="16"/>
                <w:lang w:eastAsia="ru-RU"/>
              </w:rPr>
            </w:pPr>
          </w:p>
        </w:tc>
        <w:tc>
          <w:tcPr>
            <w:tcW w:w="1276" w:type="dxa"/>
            <w:tcBorders>
              <w:bottom w:val="single" w:sz="4" w:space="0" w:color="auto"/>
            </w:tcBorders>
            <w:shd w:val="clear" w:color="auto" w:fill="auto"/>
            <w:vAlign w:val="center"/>
            <w:hideMark/>
          </w:tcPr>
          <w:p w:rsidR="001F746B" w:rsidRPr="00AC73E1" w:rsidRDefault="001F746B"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1F746B" w:rsidRPr="00AC73E1" w:rsidRDefault="001F746B" w:rsidP="002C624F">
            <w:pPr>
              <w:spacing w:after="0" w:line="240" w:lineRule="auto"/>
              <w:jc w:val="center"/>
              <w:rPr>
                <w:rFonts w:ascii="Times New Roman" w:eastAsia="Times New Roman" w:hAnsi="Times New Roman"/>
                <w:bCs/>
                <w:sz w:val="16"/>
                <w:szCs w:val="16"/>
                <w:lang w:eastAsia="ru-RU"/>
              </w:rPr>
            </w:pPr>
            <w:r w:rsidRPr="00AC73E1">
              <w:rPr>
                <w:rFonts w:ascii="Times New Roman" w:eastAsia="Times New Roman" w:hAnsi="Times New Roman"/>
                <w:bCs/>
                <w:sz w:val="16"/>
                <w:szCs w:val="16"/>
                <w:lang w:eastAsia="ru-RU"/>
              </w:rPr>
              <w:t>1006</w:t>
            </w:r>
          </w:p>
        </w:tc>
        <w:tc>
          <w:tcPr>
            <w:tcW w:w="1134" w:type="dxa"/>
            <w:tcBorders>
              <w:bottom w:val="single" w:sz="4" w:space="0" w:color="auto"/>
            </w:tcBorders>
            <w:vAlign w:val="center"/>
          </w:tcPr>
          <w:p w:rsidR="001F746B" w:rsidRPr="000C74D6" w:rsidRDefault="001F746B" w:rsidP="002C624F">
            <w:pPr>
              <w:spacing w:after="0" w:line="240" w:lineRule="auto"/>
              <w:jc w:val="center"/>
              <w:rPr>
                <w:rFonts w:ascii="Times New Roman" w:hAnsi="Times New Roman"/>
                <w:sz w:val="16"/>
                <w:szCs w:val="16"/>
                <w:lang w:val="en-US"/>
              </w:rPr>
            </w:pPr>
            <w:r w:rsidRPr="00AC73E1">
              <w:rPr>
                <w:rFonts w:ascii="Times New Roman" w:eastAsia="Times New Roman" w:hAnsi="Times New Roman"/>
                <w:sz w:val="16"/>
                <w:szCs w:val="16"/>
                <w:lang w:eastAsia="ru-RU"/>
              </w:rPr>
              <w:t>0910</w:t>
            </w:r>
            <w:r>
              <w:rPr>
                <w:rFonts w:ascii="Times New Roman" w:eastAsia="Times New Roman" w:hAnsi="Times New Roman"/>
                <w:sz w:val="16"/>
                <w:szCs w:val="16"/>
                <w:lang w:val="en-US" w:eastAsia="ru-RU"/>
              </w:rPr>
              <w:t>70000</w:t>
            </w:r>
          </w:p>
        </w:tc>
        <w:tc>
          <w:tcPr>
            <w:tcW w:w="567" w:type="dxa"/>
            <w:tcBorders>
              <w:bottom w:val="single" w:sz="4" w:space="0" w:color="auto"/>
            </w:tcBorders>
            <w:vAlign w:val="center"/>
          </w:tcPr>
          <w:p w:rsidR="001F746B" w:rsidRPr="00AC73E1" w:rsidRDefault="001F746B"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134"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7"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color w:val="000000" w:themeColor="text1"/>
                <w:sz w:val="16"/>
                <w:szCs w:val="16"/>
              </w:rPr>
            </w:pPr>
            <w:r w:rsidRPr="0087736E">
              <w:rPr>
                <w:rFonts w:ascii="Times New Roman" w:hAnsi="Times New Roman"/>
                <w:color w:val="000000" w:themeColor="text1"/>
                <w:sz w:val="16"/>
                <w:szCs w:val="16"/>
              </w:rPr>
              <w:t>0,00</w:t>
            </w:r>
          </w:p>
        </w:tc>
        <w:tc>
          <w:tcPr>
            <w:tcW w:w="1418" w:type="dxa"/>
            <w:tcBorders>
              <w:bottom w:val="single" w:sz="4" w:space="0" w:color="auto"/>
            </w:tcBorders>
            <w:shd w:val="clear" w:color="auto" w:fill="auto"/>
            <w:vAlign w:val="center"/>
            <w:hideMark/>
          </w:tcPr>
          <w:p w:rsidR="001F746B" w:rsidRPr="0087736E" w:rsidRDefault="001F746B" w:rsidP="002C624F">
            <w:pPr>
              <w:spacing w:after="0" w:line="240" w:lineRule="auto"/>
              <w:jc w:val="center"/>
              <w:rPr>
                <w:rFonts w:ascii="Times New Roman" w:hAnsi="Times New Roman"/>
                <w:bCs/>
                <w:color w:val="000000" w:themeColor="text1"/>
                <w:sz w:val="16"/>
                <w:szCs w:val="16"/>
              </w:rPr>
            </w:pPr>
            <w:r w:rsidRPr="0087736E">
              <w:rPr>
                <w:rFonts w:ascii="Times New Roman" w:hAnsi="Times New Roman"/>
                <w:bCs/>
                <w:color w:val="000000" w:themeColor="text1"/>
                <w:sz w:val="16"/>
                <w:szCs w:val="16"/>
              </w:rPr>
              <w:t>0,00</w:t>
            </w:r>
          </w:p>
        </w:tc>
      </w:tr>
      <w:tr w:rsidR="00F82A3D" w:rsidRPr="00AC73E1" w:rsidTr="00F82A3D">
        <w:trPr>
          <w:trHeight w:val="300"/>
        </w:trPr>
        <w:tc>
          <w:tcPr>
            <w:tcW w:w="1417" w:type="dxa"/>
            <w:vMerge w:val="restart"/>
            <w:shd w:val="clear" w:color="auto" w:fill="auto"/>
            <w:vAlign w:val="center"/>
            <w:hideMark/>
          </w:tcPr>
          <w:p w:rsidR="00F82A3D" w:rsidRPr="002B5910" w:rsidRDefault="00F82A3D" w:rsidP="002C624F">
            <w:pPr>
              <w:spacing w:after="0" w:line="240" w:lineRule="auto"/>
              <w:jc w:val="center"/>
              <w:rPr>
                <w:rFonts w:ascii="Times New Roman" w:eastAsia="Times New Roman" w:hAnsi="Times New Roman"/>
                <w:bCs/>
                <w:sz w:val="16"/>
                <w:szCs w:val="16"/>
                <w:lang w:eastAsia="ru-RU"/>
              </w:rPr>
            </w:pPr>
            <w:r w:rsidRPr="002B5910">
              <w:rPr>
                <w:rFonts w:ascii="Times New Roman" w:eastAsia="Times New Roman" w:hAnsi="Times New Roman"/>
                <w:bCs/>
                <w:sz w:val="16"/>
                <w:szCs w:val="16"/>
                <w:lang w:eastAsia="ru-RU"/>
              </w:rPr>
              <w:t>Основное мероприятие подпрограммы 1.8</w:t>
            </w:r>
          </w:p>
        </w:tc>
        <w:tc>
          <w:tcPr>
            <w:tcW w:w="2694" w:type="dxa"/>
            <w:vMerge w:val="restart"/>
            <w:shd w:val="clear" w:color="auto" w:fill="auto"/>
            <w:vAlign w:val="center"/>
            <w:hideMark/>
          </w:tcPr>
          <w:p w:rsidR="00F82A3D" w:rsidRPr="002B5910" w:rsidRDefault="00F82A3D" w:rsidP="002C624F">
            <w:pPr>
              <w:spacing w:after="0" w:line="240" w:lineRule="auto"/>
              <w:jc w:val="center"/>
              <w:rPr>
                <w:rFonts w:ascii="Times New Roman" w:eastAsia="Times New Roman" w:hAnsi="Times New Roman"/>
                <w:sz w:val="16"/>
                <w:szCs w:val="16"/>
                <w:lang w:eastAsia="ru-RU"/>
              </w:rPr>
            </w:pPr>
            <w:r w:rsidRPr="002B5910">
              <w:rPr>
                <w:rFonts w:ascii="Times New Roman" w:eastAsia="Times New Roman" w:hAnsi="Times New Roman"/>
                <w:sz w:val="16"/>
                <w:szCs w:val="16"/>
                <w:lang w:eastAsia="ru-RU"/>
              </w:rPr>
              <w:t>«Обеспечение ведомственным жильем участников региональной программы «Обеспечение жильем медицинских работников государственных учреждений здравоохранения Белгородской области»</w:t>
            </w:r>
          </w:p>
        </w:tc>
        <w:tc>
          <w:tcPr>
            <w:tcW w:w="1276" w:type="dxa"/>
            <w:tcBorders>
              <w:bottom w:val="single" w:sz="4" w:space="0" w:color="auto"/>
            </w:tcBorders>
            <w:shd w:val="clear" w:color="auto" w:fill="auto"/>
            <w:vAlign w:val="center"/>
            <w:hideMark/>
          </w:tcPr>
          <w:p w:rsidR="00F82A3D" w:rsidRPr="00AC73E1" w:rsidRDefault="00F82A3D"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tcBorders>
              <w:bottom w:val="single" w:sz="4" w:space="0" w:color="auto"/>
            </w:tcBorders>
            <w:vAlign w:val="center"/>
          </w:tcPr>
          <w:p w:rsidR="00F82A3D" w:rsidRPr="00AC73E1" w:rsidRDefault="00F82A3D"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F82A3D" w:rsidRPr="001F746B" w:rsidRDefault="00F756B6" w:rsidP="002C624F">
            <w:pPr>
              <w:spacing w:after="0" w:line="240" w:lineRule="auto"/>
              <w:jc w:val="center"/>
              <w:rPr>
                <w:rFonts w:ascii="Times New Roman" w:eastAsia="Times New Roman" w:hAnsi="Times New Roman"/>
                <w:bCs/>
                <w:sz w:val="16"/>
                <w:szCs w:val="16"/>
                <w:lang w:val="en-US" w:eastAsia="ru-RU"/>
              </w:rPr>
            </w:pPr>
            <w:r>
              <w:rPr>
                <w:rFonts w:ascii="Times New Roman" w:eastAsia="Times New Roman" w:hAnsi="Times New Roman"/>
                <w:bCs/>
                <w:sz w:val="16"/>
                <w:szCs w:val="16"/>
                <w:lang w:eastAsia="ru-RU"/>
              </w:rPr>
              <w:t>0909</w:t>
            </w:r>
          </w:p>
        </w:tc>
        <w:tc>
          <w:tcPr>
            <w:tcW w:w="1134" w:type="dxa"/>
            <w:tcBorders>
              <w:bottom w:val="single" w:sz="4" w:space="0" w:color="auto"/>
            </w:tcBorders>
            <w:vAlign w:val="center"/>
          </w:tcPr>
          <w:p w:rsidR="00F82A3D" w:rsidRPr="00AC73E1" w:rsidRDefault="00F82A3D" w:rsidP="002C624F">
            <w:pPr>
              <w:spacing w:after="0" w:line="240" w:lineRule="auto"/>
              <w:jc w:val="center"/>
              <w:rPr>
                <w:rFonts w:ascii="Times New Roman" w:hAnsi="Times New Roman"/>
                <w:sz w:val="16"/>
                <w:szCs w:val="16"/>
              </w:rPr>
            </w:pPr>
            <w:r>
              <w:rPr>
                <w:rFonts w:ascii="Times New Roman" w:eastAsia="Times New Roman" w:hAnsi="Times New Roman"/>
                <w:sz w:val="16"/>
                <w:szCs w:val="16"/>
                <w:lang w:eastAsia="ru-RU"/>
              </w:rPr>
              <w:t>0910</w:t>
            </w:r>
            <w:r w:rsidR="00F756B6">
              <w:rPr>
                <w:rFonts w:ascii="Times New Roman" w:eastAsia="Times New Roman" w:hAnsi="Times New Roman"/>
                <w:sz w:val="16"/>
                <w:szCs w:val="16"/>
                <w:lang w:eastAsia="ru-RU"/>
              </w:rPr>
              <w:t>8</w:t>
            </w:r>
            <w:r w:rsidRPr="00AC73E1">
              <w:rPr>
                <w:rFonts w:ascii="Times New Roman" w:eastAsia="Times New Roman" w:hAnsi="Times New Roman"/>
                <w:sz w:val="16"/>
                <w:szCs w:val="16"/>
                <w:lang w:eastAsia="ru-RU"/>
              </w:rPr>
              <w:t>00000</w:t>
            </w:r>
          </w:p>
        </w:tc>
        <w:tc>
          <w:tcPr>
            <w:tcW w:w="567" w:type="dxa"/>
            <w:tcBorders>
              <w:bottom w:val="single" w:sz="4" w:space="0" w:color="auto"/>
            </w:tcBorders>
            <w:vAlign w:val="center"/>
          </w:tcPr>
          <w:p w:rsidR="00F82A3D" w:rsidRPr="00AC73E1" w:rsidRDefault="00F82A3D"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F82A3D" w:rsidRPr="00F82A3D" w:rsidRDefault="00F82A3D" w:rsidP="00F82A3D">
            <w:pPr>
              <w:spacing w:after="0" w:line="240" w:lineRule="auto"/>
              <w:jc w:val="center"/>
              <w:rPr>
                <w:rFonts w:ascii="Times New Roman" w:hAnsi="Times New Roman"/>
                <w:color w:val="000000"/>
                <w:sz w:val="16"/>
                <w:szCs w:val="16"/>
              </w:rPr>
            </w:pPr>
            <w:r w:rsidRPr="00F82A3D">
              <w:rPr>
                <w:rFonts w:ascii="Times New Roman" w:hAnsi="Times New Roman"/>
                <w:color w:val="000000"/>
                <w:sz w:val="16"/>
                <w:szCs w:val="16"/>
              </w:rPr>
              <w:t>11367,29</w:t>
            </w:r>
          </w:p>
        </w:tc>
        <w:tc>
          <w:tcPr>
            <w:tcW w:w="1134" w:type="dxa"/>
            <w:tcBorders>
              <w:bottom w:val="single" w:sz="4" w:space="0" w:color="auto"/>
            </w:tcBorders>
            <w:shd w:val="clear" w:color="auto" w:fill="auto"/>
            <w:vAlign w:val="center"/>
            <w:hideMark/>
          </w:tcPr>
          <w:p w:rsidR="00F82A3D" w:rsidRPr="00F82A3D" w:rsidRDefault="00F82A3D" w:rsidP="00F82A3D">
            <w:pPr>
              <w:spacing w:after="0" w:line="240" w:lineRule="auto"/>
              <w:jc w:val="center"/>
              <w:rPr>
                <w:rFonts w:ascii="Times New Roman" w:hAnsi="Times New Roman"/>
                <w:color w:val="000000"/>
                <w:sz w:val="16"/>
                <w:szCs w:val="16"/>
              </w:rPr>
            </w:pPr>
            <w:r w:rsidRPr="00F82A3D">
              <w:rPr>
                <w:rFonts w:ascii="Times New Roman" w:hAnsi="Times New Roman"/>
                <w:color w:val="000000"/>
                <w:sz w:val="16"/>
                <w:szCs w:val="16"/>
              </w:rPr>
              <w:t>15361,30</w:t>
            </w:r>
          </w:p>
        </w:tc>
        <w:tc>
          <w:tcPr>
            <w:tcW w:w="1134" w:type="dxa"/>
            <w:tcBorders>
              <w:bottom w:val="single" w:sz="4" w:space="0" w:color="auto"/>
            </w:tcBorders>
            <w:shd w:val="clear" w:color="auto" w:fill="auto"/>
            <w:vAlign w:val="center"/>
            <w:hideMark/>
          </w:tcPr>
          <w:p w:rsidR="00F82A3D" w:rsidRPr="00F82A3D" w:rsidRDefault="00F82A3D" w:rsidP="00F82A3D">
            <w:pPr>
              <w:jc w:val="center"/>
            </w:pPr>
            <w:r w:rsidRPr="00F82A3D">
              <w:rPr>
                <w:rFonts w:ascii="Times New Roman" w:hAnsi="Times New Roman"/>
                <w:color w:val="000000"/>
                <w:sz w:val="16"/>
                <w:szCs w:val="16"/>
              </w:rPr>
              <w:t>0,00</w:t>
            </w:r>
          </w:p>
        </w:tc>
        <w:tc>
          <w:tcPr>
            <w:tcW w:w="1134" w:type="dxa"/>
            <w:tcBorders>
              <w:bottom w:val="single" w:sz="4" w:space="0" w:color="auto"/>
            </w:tcBorders>
            <w:shd w:val="clear" w:color="auto" w:fill="auto"/>
            <w:hideMark/>
          </w:tcPr>
          <w:p w:rsidR="00F82A3D" w:rsidRPr="00F82A3D" w:rsidRDefault="00F82A3D" w:rsidP="00F82A3D">
            <w:pPr>
              <w:jc w:val="center"/>
            </w:pPr>
            <w:r w:rsidRPr="00F82A3D">
              <w:rPr>
                <w:rFonts w:ascii="Times New Roman" w:hAnsi="Times New Roman"/>
                <w:color w:val="000000"/>
                <w:sz w:val="16"/>
                <w:szCs w:val="16"/>
              </w:rPr>
              <w:t>0,00</w:t>
            </w:r>
          </w:p>
        </w:tc>
        <w:tc>
          <w:tcPr>
            <w:tcW w:w="1417" w:type="dxa"/>
            <w:tcBorders>
              <w:bottom w:val="single" w:sz="4" w:space="0" w:color="auto"/>
            </w:tcBorders>
            <w:shd w:val="clear" w:color="auto" w:fill="auto"/>
            <w:hideMark/>
          </w:tcPr>
          <w:p w:rsidR="00F82A3D" w:rsidRPr="00F82A3D" w:rsidRDefault="00F82A3D" w:rsidP="00F82A3D">
            <w:pPr>
              <w:jc w:val="center"/>
            </w:pPr>
            <w:r w:rsidRPr="00F82A3D">
              <w:rPr>
                <w:rFonts w:ascii="Times New Roman" w:hAnsi="Times New Roman"/>
                <w:color w:val="000000"/>
                <w:sz w:val="16"/>
                <w:szCs w:val="16"/>
              </w:rPr>
              <w:t>0,00</w:t>
            </w:r>
          </w:p>
        </w:tc>
        <w:tc>
          <w:tcPr>
            <w:tcW w:w="1418" w:type="dxa"/>
            <w:tcBorders>
              <w:bottom w:val="single" w:sz="4" w:space="0" w:color="auto"/>
            </w:tcBorders>
            <w:shd w:val="clear" w:color="auto" w:fill="auto"/>
            <w:vAlign w:val="center"/>
            <w:hideMark/>
          </w:tcPr>
          <w:p w:rsidR="00F82A3D" w:rsidRPr="00F82A3D" w:rsidRDefault="00F82A3D" w:rsidP="00F82A3D">
            <w:pPr>
              <w:spacing w:after="0" w:line="240" w:lineRule="auto"/>
              <w:jc w:val="center"/>
              <w:rPr>
                <w:rFonts w:ascii="Times New Roman" w:hAnsi="Times New Roman"/>
                <w:bCs/>
                <w:color w:val="000000"/>
                <w:sz w:val="16"/>
                <w:szCs w:val="16"/>
              </w:rPr>
            </w:pPr>
            <w:r w:rsidRPr="00F82A3D">
              <w:rPr>
                <w:rFonts w:ascii="Times New Roman" w:hAnsi="Times New Roman"/>
                <w:bCs/>
                <w:color w:val="000000"/>
                <w:sz w:val="16"/>
                <w:szCs w:val="16"/>
              </w:rPr>
              <w:t>26728,59</w:t>
            </w:r>
          </w:p>
        </w:tc>
      </w:tr>
      <w:tr w:rsidR="00F82A3D" w:rsidRPr="00AC73E1" w:rsidTr="00F756B6">
        <w:trPr>
          <w:trHeight w:val="300"/>
        </w:trPr>
        <w:tc>
          <w:tcPr>
            <w:tcW w:w="1417" w:type="dxa"/>
            <w:vMerge/>
            <w:tcBorders>
              <w:bottom w:val="single" w:sz="4" w:space="0" w:color="auto"/>
            </w:tcBorders>
            <w:shd w:val="clear" w:color="auto" w:fill="auto"/>
            <w:vAlign w:val="center"/>
            <w:hideMark/>
          </w:tcPr>
          <w:p w:rsidR="00F82A3D" w:rsidRPr="00AC73E1" w:rsidRDefault="00F82A3D" w:rsidP="007833FF">
            <w:pPr>
              <w:spacing w:after="0" w:line="240" w:lineRule="auto"/>
              <w:rPr>
                <w:rFonts w:ascii="Times New Roman" w:eastAsia="Times New Roman" w:hAnsi="Times New Roman"/>
                <w:sz w:val="16"/>
                <w:szCs w:val="16"/>
                <w:lang w:eastAsia="ru-RU"/>
              </w:rPr>
            </w:pPr>
          </w:p>
        </w:tc>
        <w:tc>
          <w:tcPr>
            <w:tcW w:w="2694" w:type="dxa"/>
            <w:vMerge/>
            <w:tcBorders>
              <w:bottom w:val="single" w:sz="4" w:space="0" w:color="auto"/>
            </w:tcBorders>
            <w:shd w:val="clear" w:color="auto" w:fill="auto"/>
            <w:vAlign w:val="center"/>
            <w:hideMark/>
          </w:tcPr>
          <w:p w:rsidR="00F82A3D" w:rsidRPr="00AC73E1" w:rsidRDefault="00F82A3D" w:rsidP="007833FF">
            <w:pPr>
              <w:spacing w:after="0" w:line="240" w:lineRule="auto"/>
              <w:jc w:val="center"/>
              <w:rPr>
                <w:rFonts w:ascii="Times New Roman" w:eastAsia="Times New Roman" w:hAnsi="Times New Roman"/>
                <w:sz w:val="16"/>
                <w:szCs w:val="16"/>
                <w:lang w:eastAsia="ru-RU"/>
              </w:rPr>
            </w:pPr>
          </w:p>
        </w:tc>
        <w:tc>
          <w:tcPr>
            <w:tcW w:w="1276" w:type="dxa"/>
            <w:tcBorders>
              <w:bottom w:val="single" w:sz="4" w:space="0" w:color="auto"/>
            </w:tcBorders>
            <w:shd w:val="clear" w:color="auto" w:fill="auto"/>
            <w:vAlign w:val="center"/>
            <w:hideMark/>
          </w:tcPr>
          <w:p w:rsidR="00F82A3D" w:rsidRPr="00AC73E1" w:rsidRDefault="00F82A3D"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tcBorders>
              <w:bottom w:val="single" w:sz="4" w:space="0" w:color="auto"/>
            </w:tcBorders>
            <w:vAlign w:val="center"/>
          </w:tcPr>
          <w:p w:rsidR="00F82A3D" w:rsidRPr="00AC73E1" w:rsidRDefault="00F82A3D"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F82A3D" w:rsidRPr="001F746B" w:rsidRDefault="00F756B6" w:rsidP="002C624F">
            <w:pPr>
              <w:spacing w:after="0" w:line="240" w:lineRule="auto"/>
              <w:jc w:val="center"/>
              <w:rPr>
                <w:rFonts w:ascii="Times New Roman" w:eastAsia="Times New Roman" w:hAnsi="Times New Roman"/>
                <w:bCs/>
                <w:sz w:val="16"/>
                <w:szCs w:val="16"/>
                <w:lang w:val="en-US" w:eastAsia="ru-RU"/>
              </w:rPr>
            </w:pPr>
            <w:r>
              <w:rPr>
                <w:rFonts w:ascii="Times New Roman" w:eastAsia="Times New Roman" w:hAnsi="Times New Roman"/>
                <w:bCs/>
                <w:sz w:val="16"/>
                <w:szCs w:val="16"/>
                <w:lang w:eastAsia="ru-RU"/>
              </w:rPr>
              <w:t>0909</w:t>
            </w:r>
          </w:p>
        </w:tc>
        <w:tc>
          <w:tcPr>
            <w:tcW w:w="1134" w:type="dxa"/>
            <w:tcBorders>
              <w:bottom w:val="single" w:sz="4" w:space="0" w:color="auto"/>
            </w:tcBorders>
            <w:vAlign w:val="center"/>
          </w:tcPr>
          <w:p w:rsidR="00F82A3D" w:rsidRPr="00AC73E1" w:rsidRDefault="00F82A3D" w:rsidP="002C624F">
            <w:pPr>
              <w:spacing w:after="0" w:line="240" w:lineRule="auto"/>
              <w:jc w:val="center"/>
              <w:rPr>
                <w:rFonts w:ascii="Times New Roman" w:hAnsi="Times New Roman"/>
                <w:sz w:val="16"/>
                <w:szCs w:val="16"/>
              </w:rPr>
            </w:pPr>
            <w:r>
              <w:rPr>
                <w:rFonts w:ascii="Times New Roman" w:eastAsia="Times New Roman" w:hAnsi="Times New Roman"/>
                <w:sz w:val="16"/>
                <w:szCs w:val="16"/>
                <w:lang w:eastAsia="ru-RU"/>
              </w:rPr>
              <w:t>0910</w:t>
            </w:r>
            <w:r w:rsidR="00F756B6">
              <w:rPr>
                <w:rFonts w:ascii="Times New Roman" w:eastAsia="Times New Roman" w:hAnsi="Times New Roman"/>
                <w:sz w:val="16"/>
                <w:szCs w:val="16"/>
                <w:lang w:eastAsia="ru-RU"/>
              </w:rPr>
              <w:t>8</w:t>
            </w:r>
            <w:r w:rsidRPr="00AC73E1">
              <w:rPr>
                <w:rFonts w:ascii="Times New Roman" w:eastAsia="Times New Roman" w:hAnsi="Times New Roman"/>
                <w:sz w:val="16"/>
                <w:szCs w:val="16"/>
                <w:lang w:eastAsia="ru-RU"/>
              </w:rPr>
              <w:t>00000</w:t>
            </w:r>
          </w:p>
        </w:tc>
        <w:tc>
          <w:tcPr>
            <w:tcW w:w="567" w:type="dxa"/>
            <w:tcBorders>
              <w:bottom w:val="single" w:sz="4" w:space="0" w:color="auto"/>
            </w:tcBorders>
            <w:vAlign w:val="center"/>
          </w:tcPr>
          <w:p w:rsidR="00F82A3D" w:rsidRPr="00AC73E1" w:rsidRDefault="00F82A3D"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F82A3D" w:rsidRPr="00F82A3D" w:rsidRDefault="00F82A3D" w:rsidP="002C624F">
            <w:pPr>
              <w:spacing w:after="0" w:line="240" w:lineRule="auto"/>
              <w:jc w:val="center"/>
              <w:rPr>
                <w:rFonts w:ascii="Times New Roman" w:hAnsi="Times New Roman"/>
                <w:color w:val="000000"/>
                <w:sz w:val="16"/>
                <w:szCs w:val="16"/>
              </w:rPr>
            </w:pPr>
            <w:r w:rsidRPr="00F82A3D">
              <w:rPr>
                <w:rFonts w:ascii="Times New Roman" w:hAnsi="Times New Roman"/>
                <w:color w:val="000000"/>
                <w:sz w:val="16"/>
                <w:szCs w:val="16"/>
              </w:rPr>
              <w:t>2273,46</w:t>
            </w:r>
          </w:p>
        </w:tc>
        <w:tc>
          <w:tcPr>
            <w:tcW w:w="1134" w:type="dxa"/>
            <w:tcBorders>
              <w:bottom w:val="single" w:sz="4" w:space="0" w:color="auto"/>
            </w:tcBorders>
            <w:shd w:val="clear" w:color="auto" w:fill="auto"/>
            <w:vAlign w:val="center"/>
            <w:hideMark/>
          </w:tcPr>
          <w:p w:rsidR="00F82A3D" w:rsidRPr="00F82A3D" w:rsidRDefault="00F82A3D" w:rsidP="002C624F">
            <w:pPr>
              <w:spacing w:after="0" w:line="240" w:lineRule="auto"/>
              <w:jc w:val="center"/>
              <w:rPr>
                <w:rFonts w:ascii="Times New Roman" w:hAnsi="Times New Roman"/>
                <w:color w:val="000000"/>
                <w:sz w:val="16"/>
                <w:szCs w:val="16"/>
              </w:rPr>
            </w:pPr>
            <w:r w:rsidRPr="00F82A3D">
              <w:rPr>
                <w:rFonts w:ascii="Times New Roman" w:hAnsi="Times New Roman"/>
                <w:color w:val="000000"/>
                <w:sz w:val="16"/>
                <w:szCs w:val="16"/>
              </w:rPr>
              <w:t>3072,30</w:t>
            </w:r>
          </w:p>
        </w:tc>
        <w:tc>
          <w:tcPr>
            <w:tcW w:w="1134" w:type="dxa"/>
            <w:tcBorders>
              <w:bottom w:val="single" w:sz="4" w:space="0" w:color="auto"/>
            </w:tcBorders>
            <w:shd w:val="clear" w:color="auto" w:fill="auto"/>
            <w:vAlign w:val="center"/>
            <w:hideMark/>
          </w:tcPr>
          <w:p w:rsidR="00F82A3D" w:rsidRPr="00F82A3D" w:rsidRDefault="00F82A3D" w:rsidP="00F756B6">
            <w:pPr>
              <w:jc w:val="center"/>
            </w:pPr>
            <w:r w:rsidRPr="00F82A3D">
              <w:rPr>
                <w:rFonts w:ascii="Times New Roman" w:hAnsi="Times New Roman"/>
                <w:color w:val="000000"/>
                <w:sz w:val="16"/>
                <w:szCs w:val="16"/>
              </w:rPr>
              <w:t>0,00</w:t>
            </w:r>
          </w:p>
        </w:tc>
        <w:tc>
          <w:tcPr>
            <w:tcW w:w="1134" w:type="dxa"/>
            <w:tcBorders>
              <w:bottom w:val="single" w:sz="4" w:space="0" w:color="auto"/>
            </w:tcBorders>
            <w:shd w:val="clear" w:color="auto" w:fill="auto"/>
            <w:vAlign w:val="center"/>
            <w:hideMark/>
          </w:tcPr>
          <w:p w:rsidR="00F82A3D" w:rsidRPr="00F82A3D" w:rsidRDefault="00F82A3D" w:rsidP="00F756B6">
            <w:pPr>
              <w:jc w:val="center"/>
            </w:pPr>
            <w:r w:rsidRPr="00F82A3D">
              <w:rPr>
                <w:rFonts w:ascii="Times New Roman" w:hAnsi="Times New Roman"/>
                <w:color w:val="000000"/>
                <w:sz w:val="16"/>
                <w:szCs w:val="16"/>
              </w:rPr>
              <w:t>0,00</w:t>
            </w:r>
          </w:p>
        </w:tc>
        <w:tc>
          <w:tcPr>
            <w:tcW w:w="1417" w:type="dxa"/>
            <w:tcBorders>
              <w:bottom w:val="single" w:sz="4" w:space="0" w:color="auto"/>
            </w:tcBorders>
            <w:shd w:val="clear" w:color="auto" w:fill="auto"/>
            <w:vAlign w:val="center"/>
            <w:hideMark/>
          </w:tcPr>
          <w:p w:rsidR="00F82A3D" w:rsidRPr="00F82A3D" w:rsidRDefault="00F82A3D" w:rsidP="00F756B6">
            <w:pPr>
              <w:jc w:val="center"/>
            </w:pPr>
            <w:r w:rsidRPr="00F82A3D">
              <w:rPr>
                <w:rFonts w:ascii="Times New Roman" w:hAnsi="Times New Roman"/>
                <w:color w:val="000000"/>
                <w:sz w:val="16"/>
                <w:szCs w:val="16"/>
              </w:rPr>
              <w:t>0,00</w:t>
            </w:r>
          </w:p>
        </w:tc>
        <w:tc>
          <w:tcPr>
            <w:tcW w:w="1418" w:type="dxa"/>
            <w:tcBorders>
              <w:bottom w:val="single" w:sz="4" w:space="0" w:color="auto"/>
            </w:tcBorders>
            <w:shd w:val="clear" w:color="auto" w:fill="auto"/>
            <w:vAlign w:val="center"/>
            <w:hideMark/>
          </w:tcPr>
          <w:p w:rsidR="00F82A3D" w:rsidRPr="00F82A3D" w:rsidRDefault="00F82A3D" w:rsidP="002C624F">
            <w:pPr>
              <w:spacing w:after="0" w:line="240" w:lineRule="auto"/>
              <w:jc w:val="center"/>
              <w:rPr>
                <w:rFonts w:ascii="Times New Roman" w:hAnsi="Times New Roman"/>
                <w:bCs/>
                <w:color w:val="000000"/>
                <w:sz w:val="16"/>
                <w:szCs w:val="16"/>
              </w:rPr>
            </w:pPr>
            <w:r w:rsidRPr="00F82A3D">
              <w:rPr>
                <w:rFonts w:ascii="Times New Roman" w:hAnsi="Times New Roman"/>
                <w:bCs/>
                <w:color w:val="000000"/>
                <w:sz w:val="16"/>
                <w:szCs w:val="16"/>
              </w:rPr>
              <w:t>5345,76</w:t>
            </w:r>
          </w:p>
        </w:tc>
      </w:tr>
      <w:tr w:rsidR="00F82A3D" w:rsidRPr="00AC73E1" w:rsidTr="002F3670">
        <w:trPr>
          <w:trHeight w:val="300"/>
        </w:trPr>
        <w:tc>
          <w:tcPr>
            <w:tcW w:w="1417" w:type="dxa"/>
            <w:vMerge w:val="restart"/>
            <w:shd w:val="clear" w:color="auto" w:fill="auto"/>
            <w:vAlign w:val="center"/>
            <w:hideMark/>
          </w:tcPr>
          <w:p w:rsidR="00F82A3D" w:rsidRPr="002B5910" w:rsidRDefault="00F82A3D" w:rsidP="001F746B">
            <w:pPr>
              <w:spacing w:after="0" w:line="240" w:lineRule="auto"/>
              <w:jc w:val="center"/>
              <w:rPr>
                <w:rFonts w:ascii="Times New Roman" w:eastAsia="Times New Roman" w:hAnsi="Times New Roman"/>
                <w:bCs/>
                <w:sz w:val="16"/>
                <w:szCs w:val="16"/>
                <w:lang w:eastAsia="ru-RU"/>
              </w:rPr>
            </w:pPr>
            <w:r w:rsidRPr="002B5910">
              <w:rPr>
                <w:rFonts w:ascii="Times New Roman" w:eastAsia="Times New Roman" w:hAnsi="Times New Roman"/>
                <w:bCs/>
                <w:sz w:val="16"/>
                <w:szCs w:val="16"/>
                <w:lang w:eastAsia="ru-RU"/>
              </w:rPr>
              <w:t>Мероприятие 1.8.1.</w:t>
            </w:r>
          </w:p>
        </w:tc>
        <w:tc>
          <w:tcPr>
            <w:tcW w:w="2694" w:type="dxa"/>
            <w:vMerge w:val="restart"/>
            <w:shd w:val="clear" w:color="auto" w:fill="auto"/>
            <w:vAlign w:val="center"/>
            <w:hideMark/>
          </w:tcPr>
          <w:p w:rsidR="00F82A3D" w:rsidRPr="002B5910" w:rsidRDefault="00F82A3D" w:rsidP="001F746B">
            <w:pPr>
              <w:spacing w:after="0" w:line="240" w:lineRule="auto"/>
              <w:jc w:val="center"/>
              <w:rPr>
                <w:rFonts w:ascii="Times New Roman" w:eastAsia="Times New Roman" w:hAnsi="Times New Roman"/>
                <w:sz w:val="16"/>
                <w:szCs w:val="16"/>
                <w:lang w:eastAsia="ru-RU"/>
              </w:rPr>
            </w:pPr>
            <w:r w:rsidRPr="002B5910">
              <w:rPr>
                <w:rFonts w:ascii="Times New Roman" w:eastAsia="Times New Roman" w:hAnsi="Times New Roman"/>
                <w:sz w:val="16"/>
                <w:szCs w:val="16"/>
                <w:lang w:eastAsia="ru-RU"/>
              </w:rP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1276" w:type="dxa"/>
            <w:tcBorders>
              <w:bottom w:val="single" w:sz="4" w:space="0" w:color="auto"/>
            </w:tcBorders>
            <w:shd w:val="clear" w:color="auto" w:fill="auto"/>
            <w:vAlign w:val="center"/>
            <w:hideMark/>
          </w:tcPr>
          <w:p w:rsidR="00F82A3D" w:rsidRPr="00AC73E1" w:rsidRDefault="00F82A3D"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tcBorders>
              <w:bottom w:val="single" w:sz="4" w:space="0" w:color="auto"/>
            </w:tcBorders>
            <w:vAlign w:val="center"/>
          </w:tcPr>
          <w:p w:rsidR="00F82A3D" w:rsidRPr="00AC73E1" w:rsidRDefault="00F82A3D"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F82A3D" w:rsidRPr="001F746B" w:rsidRDefault="00F756B6" w:rsidP="002C624F">
            <w:pPr>
              <w:spacing w:after="0" w:line="240" w:lineRule="auto"/>
              <w:jc w:val="center"/>
              <w:rPr>
                <w:rFonts w:ascii="Times New Roman" w:eastAsia="Times New Roman" w:hAnsi="Times New Roman"/>
                <w:bCs/>
                <w:sz w:val="16"/>
                <w:szCs w:val="16"/>
                <w:lang w:val="en-US" w:eastAsia="ru-RU"/>
              </w:rPr>
            </w:pPr>
            <w:r>
              <w:rPr>
                <w:rFonts w:ascii="Times New Roman" w:eastAsia="Times New Roman" w:hAnsi="Times New Roman"/>
                <w:bCs/>
                <w:sz w:val="16"/>
                <w:szCs w:val="16"/>
                <w:lang w:eastAsia="ru-RU"/>
              </w:rPr>
              <w:t>0909</w:t>
            </w:r>
          </w:p>
        </w:tc>
        <w:tc>
          <w:tcPr>
            <w:tcW w:w="1134" w:type="dxa"/>
            <w:tcBorders>
              <w:bottom w:val="single" w:sz="4" w:space="0" w:color="auto"/>
            </w:tcBorders>
            <w:vAlign w:val="center"/>
          </w:tcPr>
          <w:p w:rsidR="00F82A3D" w:rsidRPr="000C74D6" w:rsidRDefault="00F82A3D" w:rsidP="002C624F">
            <w:pPr>
              <w:spacing w:after="0" w:line="240" w:lineRule="auto"/>
              <w:jc w:val="center"/>
              <w:rPr>
                <w:rFonts w:ascii="Times New Roman" w:hAnsi="Times New Roman"/>
                <w:sz w:val="16"/>
                <w:szCs w:val="16"/>
                <w:lang w:val="en-US"/>
              </w:rPr>
            </w:pPr>
            <w:r w:rsidRPr="00AC73E1">
              <w:rPr>
                <w:rFonts w:ascii="Times New Roman" w:eastAsia="Times New Roman" w:hAnsi="Times New Roman"/>
                <w:sz w:val="16"/>
                <w:szCs w:val="16"/>
                <w:lang w:eastAsia="ru-RU"/>
              </w:rPr>
              <w:t>0910</w:t>
            </w:r>
            <w:r w:rsidR="00F756B6">
              <w:rPr>
                <w:rFonts w:ascii="Times New Roman" w:eastAsia="Times New Roman" w:hAnsi="Times New Roman"/>
                <w:sz w:val="16"/>
                <w:szCs w:val="16"/>
                <w:lang w:eastAsia="ru-RU"/>
              </w:rPr>
              <w:t>8</w:t>
            </w:r>
            <w:r w:rsidR="00F756B6">
              <w:rPr>
                <w:rFonts w:ascii="Times New Roman" w:eastAsia="Times New Roman" w:hAnsi="Times New Roman"/>
                <w:sz w:val="16"/>
                <w:szCs w:val="16"/>
                <w:lang w:val="en-US" w:eastAsia="ru-RU"/>
              </w:rPr>
              <w:t>73</w:t>
            </w:r>
            <w:r w:rsidR="00F756B6">
              <w:rPr>
                <w:rFonts w:ascii="Times New Roman" w:eastAsia="Times New Roman" w:hAnsi="Times New Roman"/>
                <w:sz w:val="16"/>
                <w:szCs w:val="16"/>
                <w:lang w:eastAsia="ru-RU"/>
              </w:rPr>
              <w:t>79</w:t>
            </w:r>
            <w:r>
              <w:rPr>
                <w:rFonts w:ascii="Times New Roman" w:eastAsia="Times New Roman" w:hAnsi="Times New Roman"/>
                <w:sz w:val="16"/>
                <w:szCs w:val="16"/>
                <w:lang w:val="en-US" w:eastAsia="ru-RU"/>
              </w:rPr>
              <w:t>0</w:t>
            </w:r>
          </w:p>
        </w:tc>
        <w:tc>
          <w:tcPr>
            <w:tcW w:w="567" w:type="dxa"/>
            <w:tcBorders>
              <w:bottom w:val="single" w:sz="4" w:space="0" w:color="auto"/>
            </w:tcBorders>
            <w:vAlign w:val="center"/>
          </w:tcPr>
          <w:p w:rsidR="00F82A3D" w:rsidRPr="00AC73E1" w:rsidRDefault="00F82A3D"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F82A3D" w:rsidRPr="00F82A3D" w:rsidRDefault="00F82A3D" w:rsidP="00F82A3D">
            <w:pPr>
              <w:spacing w:after="0" w:line="240" w:lineRule="auto"/>
              <w:jc w:val="center"/>
              <w:rPr>
                <w:rFonts w:ascii="Times New Roman" w:hAnsi="Times New Roman"/>
                <w:color w:val="000000"/>
                <w:sz w:val="16"/>
                <w:szCs w:val="16"/>
              </w:rPr>
            </w:pPr>
            <w:r w:rsidRPr="00F82A3D">
              <w:rPr>
                <w:rFonts w:ascii="Times New Roman" w:hAnsi="Times New Roman"/>
                <w:color w:val="000000"/>
                <w:sz w:val="16"/>
                <w:szCs w:val="16"/>
              </w:rPr>
              <w:t>11367,29</w:t>
            </w:r>
          </w:p>
        </w:tc>
        <w:tc>
          <w:tcPr>
            <w:tcW w:w="1134" w:type="dxa"/>
            <w:tcBorders>
              <w:bottom w:val="single" w:sz="4" w:space="0" w:color="auto"/>
            </w:tcBorders>
            <w:shd w:val="clear" w:color="auto" w:fill="auto"/>
            <w:vAlign w:val="center"/>
            <w:hideMark/>
          </w:tcPr>
          <w:p w:rsidR="00F82A3D" w:rsidRPr="00F82A3D" w:rsidRDefault="00F82A3D" w:rsidP="00F82A3D">
            <w:pPr>
              <w:spacing w:after="0" w:line="240" w:lineRule="auto"/>
              <w:jc w:val="center"/>
              <w:rPr>
                <w:rFonts w:ascii="Times New Roman" w:hAnsi="Times New Roman"/>
                <w:color w:val="000000"/>
                <w:sz w:val="16"/>
                <w:szCs w:val="16"/>
              </w:rPr>
            </w:pPr>
            <w:r w:rsidRPr="00F82A3D">
              <w:rPr>
                <w:rFonts w:ascii="Times New Roman" w:hAnsi="Times New Roman"/>
                <w:color w:val="000000"/>
                <w:sz w:val="16"/>
                <w:szCs w:val="16"/>
              </w:rPr>
              <w:t>15361,30</w:t>
            </w:r>
          </w:p>
        </w:tc>
        <w:tc>
          <w:tcPr>
            <w:tcW w:w="1134" w:type="dxa"/>
            <w:tcBorders>
              <w:bottom w:val="single" w:sz="4" w:space="0" w:color="auto"/>
            </w:tcBorders>
            <w:shd w:val="clear" w:color="auto" w:fill="auto"/>
            <w:hideMark/>
          </w:tcPr>
          <w:p w:rsidR="00F82A3D" w:rsidRPr="00F82A3D" w:rsidRDefault="00F82A3D" w:rsidP="00F82A3D">
            <w:pPr>
              <w:jc w:val="center"/>
            </w:pPr>
            <w:r w:rsidRPr="00F82A3D">
              <w:rPr>
                <w:rFonts w:ascii="Times New Roman" w:hAnsi="Times New Roman"/>
                <w:color w:val="000000"/>
                <w:sz w:val="16"/>
                <w:szCs w:val="16"/>
              </w:rPr>
              <w:t>0,00</w:t>
            </w:r>
          </w:p>
        </w:tc>
        <w:tc>
          <w:tcPr>
            <w:tcW w:w="1134" w:type="dxa"/>
            <w:tcBorders>
              <w:bottom w:val="single" w:sz="4" w:space="0" w:color="auto"/>
            </w:tcBorders>
            <w:shd w:val="clear" w:color="auto" w:fill="auto"/>
            <w:hideMark/>
          </w:tcPr>
          <w:p w:rsidR="00F82A3D" w:rsidRPr="00F82A3D" w:rsidRDefault="00F82A3D" w:rsidP="00F82A3D">
            <w:pPr>
              <w:jc w:val="center"/>
            </w:pPr>
            <w:r w:rsidRPr="00F82A3D">
              <w:rPr>
                <w:rFonts w:ascii="Times New Roman" w:hAnsi="Times New Roman"/>
                <w:color w:val="000000"/>
                <w:sz w:val="16"/>
                <w:szCs w:val="16"/>
              </w:rPr>
              <w:t>0,00</w:t>
            </w:r>
          </w:p>
        </w:tc>
        <w:tc>
          <w:tcPr>
            <w:tcW w:w="1417" w:type="dxa"/>
            <w:tcBorders>
              <w:bottom w:val="single" w:sz="4" w:space="0" w:color="auto"/>
            </w:tcBorders>
            <w:shd w:val="clear" w:color="auto" w:fill="auto"/>
            <w:hideMark/>
          </w:tcPr>
          <w:p w:rsidR="00F82A3D" w:rsidRPr="00F82A3D" w:rsidRDefault="00F82A3D" w:rsidP="00F82A3D">
            <w:pPr>
              <w:jc w:val="center"/>
            </w:pPr>
            <w:r w:rsidRPr="00F82A3D">
              <w:rPr>
                <w:rFonts w:ascii="Times New Roman" w:hAnsi="Times New Roman"/>
                <w:color w:val="000000"/>
                <w:sz w:val="16"/>
                <w:szCs w:val="16"/>
              </w:rPr>
              <w:t>0,00</w:t>
            </w:r>
          </w:p>
        </w:tc>
        <w:tc>
          <w:tcPr>
            <w:tcW w:w="1418" w:type="dxa"/>
            <w:tcBorders>
              <w:bottom w:val="single" w:sz="4" w:space="0" w:color="auto"/>
            </w:tcBorders>
            <w:shd w:val="clear" w:color="auto" w:fill="auto"/>
            <w:vAlign w:val="center"/>
            <w:hideMark/>
          </w:tcPr>
          <w:p w:rsidR="00F82A3D" w:rsidRPr="00F82A3D" w:rsidRDefault="00F82A3D" w:rsidP="00F82A3D">
            <w:pPr>
              <w:spacing w:after="0" w:line="240" w:lineRule="auto"/>
              <w:jc w:val="center"/>
              <w:rPr>
                <w:rFonts w:ascii="Times New Roman" w:hAnsi="Times New Roman"/>
                <w:bCs/>
                <w:color w:val="000000"/>
                <w:sz w:val="16"/>
                <w:szCs w:val="16"/>
              </w:rPr>
            </w:pPr>
            <w:r w:rsidRPr="00F82A3D">
              <w:rPr>
                <w:rFonts w:ascii="Times New Roman" w:hAnsi="Times New Roman"/>
                <w:bCs/>
                <w:color w:val="000000"/>
                <w:sz w:val="16"/>
                <w:szCs w:val="16"/>
              </w:rPr>
              <w:t>26728,59</w:t>
            </w:r>
          </w:p>
        </w:tc>
      </w:tr>
      <w:tr w:rsidR="00F82A3D" w:rsidRPr="00AC73E1" w:rsidTr="001B03C2">
        <w:trPr>
          <w:trHeight w:val="300"/>
        </w:trPr>
        <w:tc>
          <w:tcPr>
            <w:tcW w:w="1417" w:type="dxa"/>
            <w:vMerge/>
            <w:tcBorders>
              <w:bottom w:val="single" w:sz="4" w:space="0" w:color="auto"/>
            </w:tcBorders>
            <w:shd w:val="clear" w:color="auto" w:fill="auto"/>
            <w:vAlign w:val="center"/>
            <w:hideMark/>
          </w:tcPr>
          <w:p w:rsidR="00F82A3D" w:rsidRPr="00AC73E1" w:rsidRDefault="00F82A3D" w:rsidP="007833FF">
            <w:pPr>
              <w:spacing w:after="0" w:line="240" w:lineRule="auto"/>
              <w:rPr>
                <w:rFonts w:ascii="Times New Roman" w:eastAsia="Times New Roman" w:hAnsi="Times New Roman"/>
                <w:sz w:val="16"/>
                <w:szCs w:val="16"/>
                <w:lang w:eastAsia="ru-RU"/>
              </w:rPr>
            </w:pPr>
          </w:p>
        </w:tc>
        <w:tc>
          <w:tcPr>
            <w:tcW w:w="2694" w:type="dxa"/>
            <w:vMerge/>
            <w:tcBorders>
              <w:bottom w:val="single" w:sz="4" w:space="0" w:color="auto"/>
            </w:tcBorders>
            <w:shd w:val="clear" w:color="auto" w:fill="auto"/>
            <w:vAlign w:val="center"/>
            <w:hideMark/>
          </w:tcPr>
          <w:p w:rsidR="00F82A3D" w:rsidRPr="00AC73E1" w:rsidRDefault="00F82A3D" w:rsidP="007833FF">
            <w:pPr>
              <w:spacing w:after="0" w:line="240" w:lineRule="auto"/>
              <w:jc w:val="center"/>
              <w:rPr>
                <w:rFonts w:ascii="Times New Roman" w:eastAsia="Times New Roman" w:hAnsi="Times New Roman"/>
                <w:sz w:val="16"/>
                <w:szCs w:val="16"/>
                <w:lang w:eastAsia="ru-RU"/>
              </w:rPr>
            </w:pPr>
          </w:p>
        </w:tc>
        <w:tc>
          <w:tcPr>
            <w:tcW w:w="1276" w:type="dxa"/>
            <w:tcBorders>
              <w:bottom w:val="single" w:sz="4" w:space="0" w:color="auto"/>
            </w:tcBorders>
            <w:shd w:val="clear" w:color="auto" w:fill="auto"/>
            <w:vAlign w:val="center"/>
            <w:hideMark/>
          </w:tcPr>
          <w:p w:rsidR="00F82A3D" w:rsidRPr="00AC73E1" w:rsidRDefault="00F82A3D"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tcBorders>
              <w:bottom w:val="single" w:sz="4" w:space="0" w:color="auto"/>
            </w:tcBorders>
            <w:vAlign w:val="center"/>
          </w:tcPr>
          <w:p w:rsidR="00F82A3D" w:rsidRPr="00AC73E1" w:rsidRDefault="00F82A3D"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F82A3D" w:rsidRPr="001F746B" w:rsidRDefault="00F756B6" w:rsidP="002C624F">
            <w:pPr>
              <w:spacing w:after="0" w:line="240" w:lineRule="auto"/>
              <w:jc w:val="center"/>
              <w:rPr>
                <w:rFonts w:ascii="Times New Roman" w:eastAsia="Times New Roman" w:hAnsi="Times New Roman"/>
                <w:bCs/>
                <w:sz w:val="16"/>
                <w:szCs w:val="16"/>
                <w:lang w:val="en-US" w:eastAsia="ru-RU"/>
              </w:rPr>
            </w:pPr>
            <w:r>
              <w:rPr>
                <w:rFonts w:ascii="Times New Roman" w:eastAsia="Times New Roman" w:hAnsi="Times New Roman"/>
                <w:bCs/>
                <w:sz w:val="16"/>
                <w:szCs w:val="16"/>
                <w:lang w:eastAsia="ru-RU"/>
              </w:rPr>
              <w:t>0909</w:t>
            </w:r>
          </w:p>
        </w:tc>
        <w:tc>
          <w:tcPr>
            <w:tcW w:w="1134" w:type="dxa"/>
            <w:tcBorders>
              <w:bottom w:val="single" w:sz="4" w:space="0" w:color="auto"/>
            </w:tcBorders>
            <w:vAlign w:val="center"/>
          </w:tcPr>
          <w:p w:rsidR="00F82A3D" w:rsidRPr="000C74D6" w:rsidRDefault="00F82A3D" w:rsidP="002C624F">
            <w:pPr>
              <w:spacing w:after="0" w:line="240" w:lineRule="auto"/>
              <w:jc w:val="center"/>
              <w:rPr>
                <w:rFonts w:ascii="Times New Roman" w:hAnsi="Times New Roman"/>
                <w:sz w:val="16"/>
                <w:szCs w:val="16"/>
                <w:lang w:val="en-US"/>
              </w:rPr>
            </w:pPr>
            <w:r w:rsidRPr="00AC73E1">
              <w:rPr>
                <w:rFonts w:ascii="Times New Roman" w:eastAsia="Times New Roman" w:hAnsi="Times New Roman"/>
                <w:sz w:val="16"/>
                <w:szCs w:val="16"/>
                <w:lang w:eastAsia="ru-RU"/>
              </w:rPr>
              <w:t>0910</w:t>
            </w:r>
            <w:r w:rsidR="00F756B6">
              <w:rPr>
                <w:rFonts w:ascii="Times New Roman" w:eastAsia="Times New Roman" w:hAnsi="Times New Roman"/>
                <w:sz w:val="16"/>
                <w:szCs w:val="16"/>
                <w:lang w:val="en-US" w:eastAsia="ru-RU"/>
              </w:rPr>
              <w:t>97</w:t>
            </w:r>
            <w:r w:rsidR="00F756B6">
              <w:rPr>
                <w:rFonts w:ascii="Times New Roman" w:eastAsia="Times New Roman" w:hAnsi="Times New Roman"/>
                <w:sz w:val="16"/>
                <w:szCs w:val="16"/>
                <w:lang w:eastAsia="ru-RU"/>
              </w:rPr>
              <w:t>379</w:t>
            </w:r>
            <w:r>
              <w:rPr>
                <w:rFonts w:ascii="Times New Roman" w:eastAsia="Times New Roman" w:hAnsi="Times New Roman"/>
                <w:sz w:val="16"/>
                <w:szCs w:val="16"/>
                <w:lang w:val="en-US" w:eastAsia="ru-RU"/>
              </w:rPr>
              <w:t>0</w:t>
            </w:r>
          </w:p>
        </w:tc>
        <w:tc>
          <w:tcPr>
            <w:tcW w:w="567" w:type="dxa"/>
            <w:tcBorders>
              <w:bottom w:val="single" w:sz="4" w:space="0" w:color="auto"/>
            </w:tcBorders>
            <w:vAlign w:val="center"/>
          </w:tcPr>
          <w:p w:rsidR="00F82A3D" w:rsidRPr="00AC73E1" w:rsidRDefault="00F82A3D"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F82A3D" w:rsidRPr="00F82A3D" w:rsidRDefault="00F82A3D" w:rsidP="002C624F">
            <w:pPr>
              <w:spacing w:after="0" w:line="240" w:lineRule="auto"/>
              <w:jc w:val="center"/>
              <w:rPr>
                <w:rFonts w:ascii="Times New Roman" w:hAnsi="Times New Roman"/>
                <w:color w:val="000000"/>
                <w:sz w:val="16"/>
                <w:szCs w:val="16"/>
              </w:rPr>
            </w:pPr>
            <w:r w:rsidRPr="00F82A3D">
              <w:rPr>
                <w:rFonts w:ascii="Times New Roman" w:hAnsi="Times New Roman"/>
                <w:color w:val="000000"/>
                <w:sz w:val="16"/>
                <w:szCs w:val="16"/>
              </w:rPr>
              <w:t>2273,46</w:t>
            </w:r>
          </w:p>
        </w:tc>
        <w:tc>
          <w:tcPr>
            <w:tcW w:w="1134" w:type="dxa"/>
            <w:tcBorders>
              <w:bottom w:val="single" w:sz="4" w:space="0" w:color="auto"/>
            </w:tcBorders>
            <w:shd w:val="clear" w:color="auto" w:fill="auto"/>
            <w:vAlign w:val="center"/>
            <w:hideMark/>
          </w:tcPr>
          <w:p w:rsidR="00F82A3D" w:rsidRPr="00F82A3D" w:rsidRDefault="00F82A3D" w:rsidP="002C624F">
            <w:pPr>
              <w:spacing w:after="0" w:line="240" w:lineRule="auto"/>
              <w:jc w:val="center"/>
              <w:rPr>
                <w:rFonts w:ascii="Times New Roman" w:hAnsi="Times New Roman"/>
                <w:color w:val="000000"/>
                <w:sz w:val="16"/>
                <w:szCs w:val="16"/>
              </w:rPr>
            </w:pPr>
            <w:r w:rsidRPr="00F82A3D">
              <w:rPr>
                <w:rFonts w:ascii="Times New Roman" w:hAnsi="Times New Roman"/>
                <w:color w:val="000000"/>
                <w:sz w:val="16"/>
                <w:szCs w:val="16"/>
              </w:rPr>
              <w:t>3072,30</w:t>
            </w:r>
          </w:p>
        </w:tc>
        <w:tc>
          <w:tcPr>
            <w:tcW w:w="1134" w:type="dxa"/>
            <w:tcBorders>
              <w:bottom w:val="single" w:sz="4" w:space="0" w:color="auto"/>
            </w:tcBorders>
            <w:shd w:val="clear" w:color="auto" w:fill="auto"/>
            <w:hideMark/>
          </w:tcPr>
          <w:p w:rsidR="00F82A3D" w:rsidRPr="00F82A3D" w:rsidRDefault="00F82A3D" w:rsidP="00F82A3D">
            <w:pPr>
              <w:jc w:val="center"/>
            </w:pPr>
            <w:r w:rsidRPr="00F82A3D">
              <w:rPr>
                <w:rFonts w:ascii="Times New Roman" w:hAnsi="Times New Roman"/>
                <w:color w:val="000000"/>
                <w:sz w:val="16"/>
                <w:szCs w:val="16"/>
              </w:rPr>
              <w:t>0,00</w:t>
            </w:r>
          </w:p>
        </w:tc>
        <w:tc>
          <w:tcPr>
            <w:tcW w:w="1134" w:type="dxa"/>
            <w:tcBorders>
              <w:bottom w:val="single" w:sz="4" w:space="0" w:color="auto"/>
            </w:tcBorders>
            <w:shd w:val="clear" w:color="auto" w:fill="auto"/>
            <w:hideMark/>
          </w:tcPr>
          <w:p w:rsidR="00F82A3D" w:rsidRPr="00F82A3D" w:rsidRDefault="00F82A3D" w:rsidP="00F82A3D">
            <w:pPr>
              <w:jc w:val="center"/>
            </w:pPr>
            <w:r w:rsidRPr="00F82A3D">
              <w:rPr>
                <w:rFonts w:ascii="Times New Roman" w:hAnsi="Times New Roman"/>
                <w:color w:val="000000"/>
                <w:sz w:val="16"/>
                <w:szCs w:val="16"/>
              </w:rPr>
              <w:t>0,00</w:t>
            </w:r>
          </w:p>
        </w:tc>
        <w:tc>
          <w:tcPr>
            <w:tcW w:w="1417" w:type="dxa"/>
            <w:tcBorders>
              <w:bottom w:val="single" w:sz="4" w:space="0" w:color="auto"/>
            </w:tcBorders>
            <w:shd w:val="clear" w:color="auto" w:fill="auto"/>
            <w:hideMark/>
          </w:tcPr>
          <w:p w:rsidR="00F82A3D" w:rsidRPr="00F82A3D" w:rsidRDefault="00F82A3D" w:rsidP="00F82A3D">
            <w:pPr>
              <w:jc w:val="center"/>
            </w:pPr>
            <w:r w:rsidRPr="00F82A3D">
              <w:rPr>
                <w:rFonts w:ascii="Times New Roman" w:hAnsi="Times New Roman"/>
                <w:color w:val="000000"/>
                <w:sz w:val="16"/>
                <w:szCs w:val="16"/>
              </w:rPr>
              <w:t>0,00</w:t>
            </w:r>
          </w:p>
        </w:tc>
        <w:tc>
          <w:tcPr>
            <w:tcW w:w="1418" w:type="dxa"/>
            <w:tcBorders>
              <w:bottom w:val="single" w:sz="4" w:space="0" w:color="auto"/>
            </w:tcBorders>
            <w:shd w:val="clear" w:color="auto" w:fill="auto"/>
            <w:vAlign w:val="center"/>
            <w:hideMark/>
          </w:tcPr>
          <w:p w:rsidR="00F82A3D" w:rsidRPr="00F82A3D" w:rsidRDefault="00F82A3D" w:rsidP="002C624F">
            <w:pPr>
              <w:spacing w:after="0" w:line="240" w:lineRule="auto"/>
              <w:jc w:val="center"/>
              <w:rPr>
                <w:rFonts w:ascii="Times New Roman" w:hAnsi="Times New Roman"/>
                <w:bCs/>
                <w:color w:val="000000"/>
                <w:sz w:val="16"/>
                <w:szCs w:val="16"/>
              </w:rPr>
            </w:pPr>
            <w:r w:rsidRPr="00F82A3D">
              <w:rPr>
                <w:rFonts w:ascii="Times New Roman" w:hAnsi="Times New Roman"/>
                <w:bCs/>
                <w:color w:val="000000"/>
                <w:sz w:val="16"/>
                <w:szCs w:val="16"/>
              </w:rPr>
              <w:t>5345,76</w:t>
            </w:r>
          </w:p>
        </w:tc>
      </w:tr>
      <w:tr w:rsidR="00F756B6" w:rsidRPr="00AC73E1" w:rsidTr="00F756B6">
        <w:trPr>
          <w:trHeight w:val="300"/>
        </w:trPr>
        <w:tc>
          <w:tcPr>
            <w:tcW w:w="1417" w:type="dxa"/>
            <w:tcBorders>
              <w:bottom w:val="single" w:sz="4" w:space="0" w:color="auto"/>
            </w:tcBorders>
            <w:shd w:val="clear" w:color="auto" w:fill="auto"/>
            <w:vAlign w:val="center"/>
            <w:hideMark/>
          </w:tcPr>
          <w:p w:rsidR="00F756B6" w:rsidRPr="00542DF0" w:rsidRDefault="00F756B6" w:rsidP="00542DF0">
            <w:pPr>
              <w:spacing w:after="0" w:line="240" w:lineRule="auto"/>
              <w:jc w:val="center"/>
              <w:rPr>
                <w:rFonts w:ascii="Times New Roman" w:eastAsia="Times New Roman" w:hAnsi="Times New Roman"/>
                <w:bCs/>
                <w:sz w:val="16"/>
                <w:szCs w:val="16"/>
                <w:lang w:eastAsia="ru-RU"/>
              </w:rPr>
            </w:pPr>
            <w:r w:rsidRPr="00542DF0">
              <w:rPr>
                <w:rFonts w:ascii="Times New Roman" w:eastAsia="Times New Roman" w:hAnsi="Times New Roman"/>
                <w:bCs/>
                <w:sz w:val="16"/>
                <w:szCs w:val="16"/>
                <w:lang w:eastAsia="ru-RU"/>
              </w:rPr>
              <w:lastRenderedPageBreak/>
              <w:t>Основное мероприятие подпрограммы 1.9</w:t>
            </w:r>
          </w:p>
        </w:tc>
        <w:tc>
          <w:tcPr>
            <w:tcW w:w="2694" w:type="dxa"/>
            <w:tcBorders>
              <w:bottom w:val="single" w:sz="4" w:space="0" w:color="auto"/>
            </w:tcBorders>
            <w:shd w:val="clear" w:color="auto" w:fill="auto"/>
            <w:vAlign w:val="center"/>
            <w:hideMark/>
          </w:tcPr>
          <w:p w:rsidR="00F756B6" w:rsidRPr="00542DF0" w:rsidRDefault="00F756B6" w:rsidP="00542DF0">
            <w:pPr>
              <w:spacing w:after="0" w:line="240" w:lineRule="auto"/>
              <w:jc w:val="center"/>
              <w:rPr>
                <w:rFonts w:ascii="Times New Roman" w:eastAsia="Times New Roman" w:hAnsi="Times New Roman"/>
                <w:sz w:val="16"/>
                <w:szCs w:val="16"/>
                <w:lang w:eastAsia="ru-RU"/>
              </w:rPr>
            </w:pPr>
            <w:r w:rsidRPr="00542DF0">
              <w:rPr>
                <w:rFonts w:ascii="Times New Roman" w:eastAsia="Times New Roman" w:hAnsi="Times New Roman"/>
                <w:sz w:val="16"/>
                <w:szCs w:val="16"/>
                <w:lang w:eastAsia="ru-RU"/>
              </w:rPr>
              <w:t>«Предоставление благоустроенных жилых помещений семьям с детьми-инвалидами»</w:t>
            </w:r>
          </w:p>
        </w:tc>
        <w:tc>
          <w:tcPr>
            <w:tcW w:w="1276" w:type="dxa"/>
            <w:tcBorders>
              <w:bottom w:val="single" w:sz="4" w:space="0" w:color="auto"/>
            </w:tcBorders>
            <w:shd w:val="clear" w:color="auto" w:fill="auto"/>
            <w:vAlign w:val="center"/>
            <w:hideMark/>
          </w:tcPr>
          <w:p w:rsidR="00F756B6" w:rsidRPr="00AC73E1" w:rsidRDefault="00F756B6"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Всего</w:t>
            </w:r>
          </w:p>
        </w:tc>
        <w:tc>
          <w:tcPr>
            <w:tcW w:w="709" w:type="dxa"/>
            <w:tcBorders>
              <w:bottom w:val="single" w:sz="4" w:space="0" w:color="auto"/>
            </w:tcBorders>
            <w:vAlign w:val="center"/>
          </w:tcPr>
          <w:p w:rsidR="00F756B6" w:rsidRPr="00AC73E1" w:rsidRDefault="00F756B6"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F756B6" w:rsidRPr="001F746B" w:rsidRDefault="00F756B6" w:rsidP="002C624F">
            <w:pPr>
              <w:spacing w:after="0" w:line="240" w:lineRule="auto"/>
              <w:jc w:val="center"/>
              <w:rPr>
                <w:rFonts w:ascii="Times New Roman" w:eastAsia="Times New Roman" w:hAnsi="Times New Roman"/>
                <w:bCs/>
                <w:sz w:val="16"/>
                <w:szCs w:val="16"/>
                <w:lang w:val="en-US" w:eastAsia="ru-RU"/>
              </w:rPr>
            </w:pPr>
            <w:r>
              <w:rPr>
                <w:rFonts w:ascii="Times New Roman" w:eastAsia="Times New Roman" w:hAnsi="Times New Roman"/>
                <w:bCs/>
                <w:sz w:val="16"/>
                <w:szCs w:val="16"/>
                <w:lang w:eastAsia="ru-RU"/>
              </w:rPr>
              <w:t>100</w:t>
            </w:r>
            <w:r>
              <w:rPr>
                <w:rFonts w:ascii="Times New Roman" w:eastAsia="Times New Roman" w:hAnsi="Times New Roman"/>
                <w:bCs/>
                <w:sz w:val="16"/>
                <w:szCs w:val="16"/>
                <w:lang w:val="en-US" w:eastAsia="ru-RU"/>
              </w:rPr>
              <w:t>4</w:t>
            </w:r>
          </w:p>
        </w:tc>
        <w:tc>
          <w:tcPr>
            <w:tcW w:w="1134" w:type="dxa"/>
            <w:tcBorders>
              <w:bottom w:val="single" w:sz="4" w:space="0" w:color="auto"/>
            </w:tcBorders>
            <w:vAlign w:val="center"/>
          </w:tcPr>
          <w:p w:rsidR="00F756B6" w:rsidRPr="000C74D6" w:rsidRDefault="00F756B6" w:rsidP="002C624F">
            <w:pPr>
              <w:spacing w:after="0" w:line="240" w:lineRule="auto"/>
              <w:jc w:val="center"/>
              <w:rPr>
                <w:rFonts w:ascii="Times New Roman" w:hAnsi="Times New Roman"/>
                <w:sz w:val="16"/>
                <w:szCs w:val="16"/>
                <w:lang w:val="en-US"/>
              </w:rPr>
            </w:pPr>
            <w:r w:rsidRPr="00AC73E1">
              <w:rPr>
                <w:rFonts w:ascii="Times New Roman" w:eastAsia="Times New Roman" w:hAnsi="Times New Roman"/>
                <w:sz w:val="16"/>
                <w:szCs w:val="16"/>
                <w:lang w:eastAsia="ru-RU"/>
              </w:rPr>
              <w:t>0910</w:t>
            </w:r>
            <w:r>
              <w:rPr>
                <w:rFonts w:ascii="Times New Roman" w:eastAsia="Times New Roman" w:hAnsi="Times New Roman"/>
                <w:sz w:val="16"/>
                <w:szCs w:val="16"/>
                <w:lang w:val="en-US" w:eastAsia="ru-RU"/>
              </w:rPr>
              <w:t>973900</w:t>
            </w:r>
          </w:p>
        </w:tc>
        <w:tc>
          <w:tcPr>
            <w:tcW w:w="567" w:type="dxa"/>
            <w:tcBorders>
              <w:bottom w:val="single" w:sz="4" w:space="0" w:color="auto"/>
            </w:tcBorders>
            <w:vAlign w:val="center"/>
          </w:tcPr>
          <w:p w:rsidR="00F756B6" w:rsidRPr="00AC73E1" w:rsidRDefault="00F756B6"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F756B6" w:rsidRPr="00F756B6" w:rsidRDefault="00F756B6" w:rsidP="00F756B6">
            <w:pPr>
              <w:spacing w:after="0" w:line="240" w:lineRule="auto"/>
              <w:jc w:val="center"/>
              <w:rPr>
                <w:rFonts w:ascii="Times New Roman" w:hAnsi="Times New Roman"/>
                <w:color w:val="000000"/>
                <w:sz w:val="16"/>
                <w:szCs w:val="16"/>
              </w:rPr>
            </w:pPr>
            <w:r w:rsidRPr="00F756B6">
              <w:rPr>
                <w:rFonts w:ascii="Times New Roman" w:hAnsi="Times New Roman"/>
                <w:color w:val="000000"/>
                <w:sz w:val="16"/>
                <w:szCs w:val="16"/>
              </w:rPr>
              <w:t>0,00</w:t>
            </w:r>
          </w:p>
        </w:tc>
        <w:tc>
          <w:tcPr>
            <w:tcW w:w="1134" w:type="dxa"/>
            <w:tcBorders>
              <w:bottom w:val="single" w:sz="4" w:space="0" w:color="auto"/>
            </w:tcBorders>
            <w:shd w:val="clear" w:color="auto" w:fill="auto"/>
            <w:vAlign w:val="center"/>
            <w:hideMark/>
          </w:tcPr>
          <w:p w:rsidR="00F756B6" w:rsidRPr="00F756B6" w:rsidRDefault="00F756B6" w:rsidP="00F756B6">
            <w:pPr>
              <w:spacing w:after="0" w:line="240" w:lineRule="auto"/>
              <w:jc w:val="center"/>
              <w:rPr>
                <w:rFonts w:ascii="Times New Roman" w:hAnsi="Times New Roman"/>
                <w:color w:val="000000"/>
                <w:sz w:val="16"/>
                <w:szCs w:val="16"/>
              </w:rPr>
            </w:pPr>
            <w:r w:rsidRPr="00F756B6">
              <w:rPr>
                <w:rFonts w:ascii="Times New Roman" w:hAnsi="Times New Roman"/>
                <w:color w:val="000000"/>
                <w:sz w:val="16"/>
                <w:szCs w:val="16"/>
              </w:rPr>
              <w:t>9972,00</w:t>
            </w:r>
          </w:p>
        </w:tc>
        <w:tc>
          <w:tcPr>
            <w:tcW w:w="1134" w:type="dxa"/>
            <w:tcBorders>
              <w:bottom w:val="single" w:sz="4" w:space="0" w:color="auto"/>
            </w:tcBorders>
            <w:shd w:val="clear" w:color="auto" w:fill="auto"/>
            <w:vAlign w:val="center"/>
            <w:hideMark/>
          </w:tcPr>
          <w:p w:rsidR="00F756B6" w:rsidRPr="00F756B6" w:rsidRDefault="00F756B6" w:rsidP="00F756B6">
            <w:pPr>
              <w:jc w:val="center"/>
              <w:rPr>
                <w:rFonts w:ascii="Times New Roman" w:hAnsi="Times New Roman"/>
                <w:color w:val="000000"/>
                <w:sz w:val="16"/>
                <w:szCs w:val="16"/>
              </w:rPr>
            </w:pPr>
            <w:r w:rsidRPr="00F756B6">
              <w:rPr>
                <w:rFonts w:ascii="Times New Roman" w:hAnsi="Times New Roman"/>
                <w:color w:val="000000"/>
                <w:sz w:val="16"/>
                <w:szCs w:val="16"/>
              </w:rPr>
              <w:t>7452,00</w:t>
            </w:r>
          </w:p>
        </w:tc>
        <w:tc>
          <w:tcPr>
            <w:tcW w:w="1134" w:type="dxa"/>
            <w:tcBorders>
              <w:bottom w:val="single" w:sz="4" w:space="0" w:color="auto"/>
            </w:tcBorders>
            <w:shd w:val="clear" w:color="auto" w:fill="auto"/>
            <w:vAlign w:val="center"/>
            <w:hideMark/>
          </w:tcPr>
          <w:p w:rsidR="00F756B6" w:rsidRPr="00F756B6" w:rsidRDefault="00F756B6" w:rsidP="00F756B6">
            <w:pPr>
              <w:jc w:val="center"/>
              <w:rPr>
                <w:rFonts w:ascii="Times New Roman" w:hAnsi="Times New Roman"/>
                <w:color w:val="000000"/>
                <w:sz w:val="16"/>
                <w:szCs w:val="16"/>
              </w:rPr>
            </w:pPr>
            <w:r w:rsidRPr="00F756B6">
              <w:rPr>
                <w:rFonts w:ascii="Times New Roman" w:hAnsi="Times New Roman"/>
                <w:color w:val="000000"/>
                <w:sz w:val="16"/>
                <w:szCs w:val="16"/>
              </w:rPr>
              <w:t>11178,00</w:t>
            </w:r>
          </w:p>
        </w:tc>
        <w:tc>
          <w:tcPr>
            <w:tcW w:w="1417" w:type="dxa"/>
            <w:tcBorders>
              <w:bottom w:val="single" w:sz="4" w:space="0" w:color="auto"/>
            </w:tcBorders>
            <w:shd w:val="clear" w:color="auto" w:fill="auto"/>
            <w:vAlign w:val="center"/>
            <w:hideMark/>
          </w:tcPr>
          <w:p w:rsidR="00F756B6" w:rsidRPr="00F756B6" w:rsidRDefault="00F756B6" w:rsidP="00F756B6">
            <w:pPr>
              <w:jc w:val="center"/>
              <w:rPr>
                <w:rFonts w:ascii="Times New Roman" w:hAnsi="Times New Roman"/>
                <w:color w:val="000000"/>
                <w:sz w:val="16"/>
                <w:szCs w:val="16"/>
              </w:rPr>
            </w:pPr>
            <w:r w:rsidRPr="00F756B6">
              <w:rPr>
                <w:rFonts w:ascii="Times New Roman" w:hAnsi="Times New Roman"/>
                <w:color w:val="000000"/>
                <w:sz w:val="16"/>
                <w:szCs w:val="16"/>
              </w:rPr>
              <w:t>0,00</w:t>
            </w:r>
          </w:p>
        </w:tc>
        <w:tc>
          <w:tcPr>
            <w:tcW w:w="1418" w:type="dxa"/>
            <w:tcBorders>
              <w:bottom w:val="single" w:sz="4" w:space="0" w:color="auto"/>
            </w:tcBorders>
            <w:shd w:val="clear" w:color="auto" w:fill="auto"/>
            <w:vAlign w:val="center"/>
            <w:hideMark/>
          </w:tcPr>
          <w:p w:rsidR="00F756B6" w:rsidRPr="00F756B6" w:rsidRDefault="00F756B6" w:rsidP="00F756B6">
            <w:pPr>
              <w:spacing w:after="0" w:line="240" w:lineRule="auto"/>
              <w:jc w:val="center"/>
              <w:rPr>
                <w:rFonts w:ascii="Times New Roman" w:hAnsi="Times New Roman"/>
                <w:bCs/>
                <w:color w:val="000000"/>
                <w:sz w:val="16"/>
                <w:szCs w:val="16"/>
              </w:rPr>
            </w:pPr>
            <w:r w:rsidRPr="00F756B6">
              <w:rPr>
                <w:rFonts w:ascii="Times New Roman" w:hAnsi="Times New Roman"/>
                <w:bCs/>
                <w:color w:val="000000"/>
                <w:sz w:val="16"/>
                <w:szCs w:val="16"/>
              </w:rPr>
              <w:t>28602,00</w:t>
            </w:r>
          </w:p>
        </w:tc>
      </w:tr>
      <w:tr w:rsidR="00F756B6" w:rsidRPr="00AC73E1" w:rsidTr="00F756B6">
        <w:trPr>
          <w:trHeight w:val="300"/>
        </w:trPr>
        <w:tc>
          <w:tcPr>
            <w:tcW w:w="1417" w:type="dxa"/>
            <w:tcBorders>
              <w:bottom w:val="single" w:sz="4" w:space="0" w:color="auto"/>
            </w:tcBorders>
            <w:shd w:val="clear" w:color="auto" w:fill="auto"/>
            <w:vAlign w:val="center"/>
            <w:hideMark/>
          </w:tcPr>
          <w:p w:rsidR="00F756B6" w:rsidRPr="00F756B6" w:rsidRDefault="00F756B6" w:rsidP="00F756B6">
            <w:pPr>
              <w:spacing w:after="0" w:line="240" w:lineRule="auto"/>
              <w:jc w:val="center"/>
              <w:rPr>
                <w:rFonts w:ascii="Times New Roman" w:eastAsia="Times New Roman" w:hAnsi="Times New Roman"/>
                <w:bCs/>
                <w:sz w:val="16"/>
                <w:szCs w:val="16"/>
                <w:lang w:eastAsia="ru-RU"/>
              </w:rPr>
            </w:pPr>
            <w:r w:rsidRPr="00F756B6">
              <w:rPr>
                <w:rFonts w:ascii="Times New Roman" w:eastAsia="Times New Roman" w:hAnsi="Times New Roman"/>
                <w:bCs/>
                <w:sz w:val="16"/>
                <w:szCs w:val="16"/>
                <w:lang w:eastAsia="ru-RU"/>
              </w:rPr>
              <w:t>Мероприятие 1.9.1</w:t>
            </w:r>
          </w:p>
        </w:tc>
        <w:tc>
          <w:tcPr>
            <w:tcW w:w="2694" w:type="dxa"/>
            <w:tcBorders>
              <w:bottom w:val="single" w:sz="4" w:space="0" w:color="auto"/>
            </w:tcBorders>
            <w:shd w:val="clear" w:color="auto" w:fill="auto"/>
            <w:vAlign w:val="center"/>
            <w:hideMark/>
          </w:tcPr>
          <w:p w:rsidR="00F756B6" w:rsidRPr="00F756B6" w:rsidRDefault="00F756B6" w:rsidP="00F756B6">
            <w:pPr>
              <w:spacing w:after="0" w:line="240" w:lineRule="auto"/>
              <w:jc w:val="center"/>
              <w:rPr>
                <w:rFonts w:ascii="Times New Roman" w:eastAsia="Times New Roman" w:hAnsi="Times New Roman"/>
                <w:sz w:val="16"/>
                <w:szCs w:val="16"/>
                <w:lang w:eastAsia="ru-RU"/>
              </w:rPr>
            </w:pPr>
            <w:r w:rsidRPr="00F756B6">
              <w:rPr>
                <w:rFonts w:ascii="Times New Roman" w:eastAsia="Times New Roman" w:hAnsi="Times New Roman"/>
                <w:sz w:val="16"/>
                <w:szCs w:val="16"/>
                <w:lang w:eastAsia="ru-RU"/>
              </w:rPr>
              <w:t>Реализация мероприятий по обеспечению жильем семей, имеющих детей-инвалидов, нуждающихся в улучшении жилищных условий</w:t>
            </w:r>
          </w:p>
        </w:tc>
        <w:tc>
          <w:tcPr>
            <w:tcW w:w="1276" w:type="dxa"/>
            <w:tcBorders>
              <w:bottom w:val="single" w:sz="4" w:space="0" w:color="auto"/>
            </w:tcBorders>
            <w:shd w:val="clear" w:color="auto" w:fill="auto"/>
            <w:vAlign w:val="center"/>
            <w:hideMark/>
          </w:tcPr>
          <w:p w:rsidR="00F756B6" w:rsidRPr="00AC73E1" w:rsidRDefault="00F756B6" w:rsidP="002C624F">
            <w:pPr>
              <w:spacing w:after="0" w:line="240" w:lineRule="auto"/>
              <w:jc w:val="center"/>
              <w:rPr>
                <w:rFonts w:ascii="Times New Roman" w:eastAsia="Times New Roman" w:hAnsi="Times New Roman"/>
                <w:sz w:val="16"/>
                <w:szCs w:val="16"/>
                <w:lang w:eastAsia="ru-RU"/>
              </w:rPr>
            </w:pPr>
            <w:r w:rsidRPr="00AC73E1">
              <w:rPr>
                <w:rFonts w:ascii="Times New Roman" w:eastAsia="Times New Roman" w:hAnsi="Times New Roman"/>
                <w:sz w:val="16"/>
                <w:szCs w:val="16"/>
                <w:lang w:eastAsia="ru-RU"/>
              </w:rPr>
              <w:t>Районный бюджет</w:t>
            </w:r>
          </w:p>
        </w:tc>
        <w:tc>
          <w:tcPr>
            <w:tcW w:w="709" w:type="dxa"/>
            <w:tcBorders>
              <w:bottom w:val="single" w:sz="4" w:space="0" w:color="auto"/>
            </w:tcBorders>
            <w:vAlign w:val="center"/>
          </w:tcPr>
          <w:p w:rsidR="00F756B6" w:rsidRPr="00AC73E1" w:rsidRDefault="00F756B6" w:rsidP="002C624F">
            <w:pPr>
              <w:spacing w:after="0" w:line="240" w:lineRule="auto"/>
              <w:jc w:val="center"/>
              <w:rPr>
                <w:rFonts w:ascii="Times New Roman" w:hAnsi="Times New Roman"/>
                <w:sz w:val="16"/>
                <w:szCs w:val="16"/>
              </w:rPr>
            </w:pPr>
            <w:r w:rsidRPr="00AC73E1">
              <w:rPr>
                <w:rFonts w:ascii="Times New Roman" w:eastAsia="Times New Roman" w:hAnsi="Times New Roman"/>
                <w:bCs/>
                <w:sz w:val="16"/>
                <w:szCs w:val="16"/>
                <w:lang w:eastAsia="ru-RU"/>
              </w:rPr>
              <w:t>850</w:t>
            </w:r>
          </w:p>
        </w:tc>
        <w:tc>
          <w:tcPr>
            <w:tcW w:w="709" w:type="dxa"/>
            <w:tcBorders>
              <w:bottom w:val="single" w:sz="4" w:space="0" w:color="auto"/>
            </w:tcBorders>
            <w:vAlign w:val="center"/>
          </w:tcPr>
          <w:p w:rsidR="00F756B6" w:rsidRPr="001F746B" w:rsidRDefault="00F756B6" w:rsidP="002C624F">
            <w:pPr>
              <w:spacing w:after="0" w:line="240" w:lineRule="auto"/>
              <w:jc w:val="center"/>
              <w:rPr>
                <w:rFonts w:ascii="Times New Roman" w:eastAsia="Times New Roman" w:hAnsi="Times New Roman"/>
                <w:bCs/>
                <w:sz w:val="16"/>
                <w:szCs w:val="16"/>
                <w:lang w:val="en-US" w:eastAsia="ru-RU"/>
              </w:rPr>
            </w:pPr>
            <w:r>
              <w:rPr>
                <w:rFonts w:ascii="Times New Roman" w:eastAsia="Times New Roman" w:hAnsi="Times New Roman"/>
                <w:bCs/>
                <w:sz w:val="16"/>
                <w:szCs w:val="16"/>
                <w:lang w:eastAsia="ru-RU"/>
              </w:rPr>
              <w:t>100</w:t>
            </w:r>
            <w:r>
              <w:rPr>
                <w:rFonts w:ascii="Times New Roman" w:eastAsia="Times New Roman" w:hAnsi="Times New Roman"/>
                <w:bCs/>
                <w:sz w:val="16"/>
                <w:szCs w:val="16"/>
                <w:lang w:val="en-US" w:eastAsia="ru-RU"/>
              </w:rPr>
              <w:t>4</w:t>
            </w:r>
          </w:p>
        </w:tc>
        <w:tc>
          <w:tcPr>
            <w:tcW w:w="1134" w:type="dxa"/>
            <w:tcBorders>
              <w:bottom w:val="single" w:sz="4" w:space="0" w:color="auto"/>
            </w:tcBorders>
            <w:vAlign w:val="center"/>
          </w:tcPr>
          <w:p w:rsidR="00F756B6" w:rsidRPr="000C74D6" w:rsidRDefault="00F756B6" w:rsidP="002C624F">
            <w:pPr>
              <w:spacing w:after="0" w:line="240" w:lineRule="auto"/>
              <w:jc w:val="center"/>
              <w:rPr>
                <w:rFonts w:ascii="Times New Roman" w:hAnsi="Times New Roman"/>
                <w:sz w:val="16"/>
                <w:szCs w:val="16"/>
                <w:lang w:val="en-US"/>
              </w:rPr>
            </w:pPr>
            <w:r w:rsidRPr="00AC73E1">
              <w:rPr>
                <w:rFonts w:ascii="Times New Roman" w:eastAsia="Times New Roman" w:hAnsi="Times New Roman"/>
                <w:sz w:val="16"/>
                <w:szCs w:val="16"/>
                <w:lang w:eastAsia="ru-RU"/>
              </w:rPr>
              <w:t>0910</w:t>
            </w:r>
            <w:r>
              <w:rPr>
                <w:rFonts w:ascii="Times New Roman" w:eastAsia="Times New Roman" w:hAnsi="Times New Roman"/>
                <w:sz w:val="16"/>
                <w:szCs w:val="16"/>
                <w:lang w:val="en-US" w:eastAsia="ru-RU"/>
              </w:rPr>
              <w:t>973900</w:t>
            </w:r>
          </w:p>
        </w:tc>
        <w:tc>
          <w:tcPr>
            <w:tcW w:w="567" w:type="dxa"/>
            <w:tcBorders>
              <w:bottom w:val="single" w:sz="4" w:space="0" w:color="auto"/>
            </w:tcBorders>
            <w:vAlign w:val="center"/>
          </w:tcPr>
          <w:p w:rsidR="00F756B6" w:rsidRPr="00AC73E1" w:rsidRDefault="00F756B6" w:rsidP="002C624F">
            <w:pPr>
              <w:spacing w:after="0" w:line="240" w:lineRule="auto"/>
              <w:jc w:val="center"/>
              <w:rPr>
                <w:rFonts w:ascii="Times New Roman" w:hAnsi="Times New Roman"/>
                <w:sz w:val="16"/>
                <w:szCs w:val="16"/>
              </w:rPr>
            </w:pPr>
            <w:proofErr w:type="spellStart"/>
            <w:r w:rsidRPr="00AC73E1">
              <w:rPr>
                <w:rFonts w:ascii="Times New Roman" w:eastAsia="Times New Roman" w:hAnsi="Times New Roman"/>
                <w:b/>
                <w:bCs/>
                <w:sz w:val="16"/>
                <w:szCs w:val="16"/>
                <w:lang w:eastAsia="ru-RU"/>
              </w:rPr>
              <w:t>х</w:t>
            </w:r>
            <w:proofErr w:type="spellEnd"/>
          </w:p>
        </w:tc>
        <w:tc>
          <w:tcPr>
            <w:tcW w:w="992" w:type="dxa"/>
            <w:tcBorders>
              <w:bottom w:val="single" w:sz="4" w:space="0" w:color="auto"/>
            </w:tcBorders>
            <w:shd w:val="clear" w:color="auto" w:fill="auto"/>
            <w:vAlign w:val="center"/>
            <w:hideMark/>
          </w:tcPr>
          <w:p w:rsidR="00F756B6" w:rsidRPr="00F756B6" w:rsidRDefault="00F756B6" w:rsidP="00F756B6">
            <w:pPr>
              <w:spacing w:after="0" w:line="240" w:lineRule="auto"/>
              <w:jc w:val="center"/>
              <w:rPr>
                <w:rFonts w:ascii="Times New Roman" w:hAnsi="Times New Roman"/>
                <w:color w:val="000000"/>
                <w:sz w:val="16"/>
                <w:szCs w:val="16"/>
              </w:rPr>
            </w:pPr>
            <w:r w:rsidRPr="00F756B6">
              <w:rPr>
                <w:rFonts w:ascii="Times New Roman" w:hAnsi="Times New Roman"/>
                <w:color w:val="000000"/>
                <w:sz w:val="16"/>
                <w:szCs w:val="16"/>
              </w:rPr>
              <w:t>0,00</w:t>
            </w:r>
          </w:p>
        </w:tc>
        <w:tc>
          <w:tcPr>
            <w:tcW w:w="1134" w:type="dxa"/>
            <w:tcBorders>
              <w:bottom w:val="single" w:sz="4" w:space="0" w:color="auto"/>
            </w:tcBorders>
            <w:shd w:val="clear" w:color="auto" w:fill="auto"/>
            <w:vAlign w:val="center"/>
            <w:hideMark/>
          </w:tcPr>
          <w:p w:rsidR="00F756B6" w:rsidRPr="00F756B6" w:rsidRDefault="00F756B6" w:rsidP="00F756B6">
            <w:pPr>
              <w:spacing w:after="0" w:line="240" w:lineRule="auto"/>
              <w:jc w:val="center"/>
              <w:rPr>
                <w:rFonts w:ascii="Times New Roman" w:hAnsi="Times New Roman"/>
                <w:color w:val="000000"/>
                <w:sz w:val="16"/>
                <w:szCs w:val="16"/>
              </w:rPr>
            </w:pPr>
            <w:r w:rsidRPr="00F756B6">
              <w:rPr>
                <w:rFonts w:ascii="Times New Roman" w:hAnsi="Times New Roman"/>
                <w:color w:val="000000"/>
                <w:sz w:val="16"/>
                <w:szCs w:val="16"/>
              </w:rPr>
              <w:t>498,60</w:t>
            </w:r>
          </w:p>
        </w:tc>
        <w:tc>
          <w:tcPr>
            <w:tcW w:w="1134" w:type="dxa"/>
            <w:tcBorders>
              <w:bottom w:val="single" w:sz="4" w:space="0" w:color="auto"/>
            </w:tcBorders>
            <w:shd w:val="clear" w:color="auto" w:fill="auto"/>
            <w:vAlign w:val="center"/>
            <w:hideMark/>
          </w:tcPr>
          <w:p w:rsidR="00F756B6" w:rsidRPr="00F756B6" w:rsidRDefault="00F756B6" w:rsidP="00F756B6">
            <w:pPr>
              <w:jc w:val="center"/>
              <w:rPr>
                <w:rFonts w:ascii="Times New Roman" w:hAnsi="Times New Roman"/>
                <w:color w:val="000000"/>
                <w:sz w:val="16"/>
                <w:szCs w:val="16"/>
              </w:rPr>
            </w:pPr>
            <w:r w:rsidRPr="00F756B6">
              <w:rPr>
                <w:rFonts w:ascii="Times New Roman" w:hAnsi="Times New Roman"/>
                <w:color w:val="000000"/>
                <w:sz w:val="16"/>
                <w:szCs w:val="16"/>
              </w:rPr>
              <w:t>372,60</w:t>
            </w:r>
          </w:p>
        </w:tc>
        <w:tc>
          <w:tcPr>
            <w:tcW w:w="1134" w:type="dxa"/>
            <w:tcBorders>
              <w:bottom w:val="single" w:sz="4" w:space="0" w:color="auto"/>
            </w:tcBorders>
            <w:shd w:val="clear" w:color="auto" w:fill="auto"/>
            <w:vAlign w:val="center"/>
            <w:hideMark/>
          </w:tcPr>
          <w:p w:rsidR="00F756B6" w:rsidRPr="00F756B6" w:rsidRDefault="00F756B6" w:rsidP="00F756B6">
            <w:pPr>
              <w:jc w:val="center"/>
              <w:rPr>
                <w:rFonts w:ascii="Times New Roman" w:hAnsi="Times New Roman"/>
                <w:color w:val="000000"/>
                <w:sz w:val="16"/>
                <w:szCs w:val="16"/>
              </w:rPr>
            </w:pPr>
            <w:r w:rsidRPr="00F756B6">
              <w:rPr>
                <w:rFonts w:ascii="Times New Roman" w:hAnsi="Times New Roman"/>
                <w:color w:val="000000"/>
                <w:sz w:val="16"/>
                <w:szCs w:val="16"/>
              </w:rPr>
              <w:t>558,90</w:t>
            </w:r>
          </w:p>
        </w:tc>
        <w:tc>
          <w:tcPr>
            <w:tcW w:w="1417" w:type="dxa"/>
            <w:tcBorders>
              <w:bottom w:val="single" w:sz="4" w:space="0" w:color="auto"/>
            </w:tcBorders>
            <w:shd w:val="clear" w:color="auto" w:fill="auto"/>
            <w:vAlign w:val="center"/>
            <w:hideMark/>
          </w:tcPr>
          <w:p w:rsidR="00F756B6" w:rsidRPr="00F756B6" w:rsidRDefault="00F756B6" w:rsidP="00F756B6">
            <w:pPr>
              <w:jc w:val="center"/>
              <w:rPr>
                <w:rFonts w:ascii="Times New Roman" w:hAnsi="Times New Roman"/>
                <w:color w:val="000000"/>
                <w:sz w:val="16"/>
                <w:szCs w:val="16"/>
              </w:rPr>
            </w:pPr>
            <w:r w:rsidRPr="00F756B6">
              <w:rPr>
                <w:rFonts w:ascii="Times New Roman" w:hAnsi="Times New Roman"/>
                <w:color w:val="000000"/>
                <w:sz w:val="16"/>
                <w:szCs w:val="16"/>
              </w:rPr>
              <w:t>0,00</w:t>
            </w:r>
          </w:p>
        </w:tc>
        <w:tc>
          <w:tcPr>
            <w:tcW w:w="1418" w:type="dxa"/>
            <w:tcBorders>
              <w:bottom w:val="single" w:sz="4" w:space="0" w:color="auto"/>
            </w:tcBorders>
            <w:shd w:val="clear" w:color="auto" w:fill="auto"/>
            <w:vAlign w:val="center"/>
            <w:hideMark/>
          </w:tcPr>
          <w:p w:rsidR="00F756B6" w:rsidRPr="00F756B6" w:rsidRDefault="00F756B6" w:rsidP="00F756B6">
            <w:pPr>
              <w:spacing w:after="0" w:line="240" w:lineRule="auto"/>
              <w:jc w:val="center"/>
              <w:rPr>
                <w:rFonts w:ascii="Times New Roman" w:hAnsi="Times New Roman"/>
                <w:bCs/>
                <w:color w:val="000000"/>
                <w:sz w:val="16"/>
                <w:szCs w:val="16"/>
              </w:rPr>
            </w:pPr>
            <w:r w:rsidRPr="00F756B6">
              <w:rPr>
                <w:rFonts w:ascii="Times New Roman" w:hAnsi="Times New Roman"/>
                <w:bCs/>
                <w:color w:val="000000"/>
                <w:sz w:val="16"/>
                <w:szCs w:val="16"/>
              </w:rPr>
              <w:t>1430,10</w:t>
            </w:r>
          </w:p>
        </w:tc>
      </w:tr>
      <w:tr w:rsidR="00241432" w:rsidRPr="001E390D" w:rsidTr="00BF54E8">
        <w:trPr>
          <w:trHeight w:val="300"/>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xml:space="preserve">Подпрограмма 2 </w:t>
            </w:r>
          </w:p>
          <w:p w:rsidR="00241432" w:rsidRPr="001E390D" w:rsidRDefault="00241432" w:rsidP="007833FF">
            <w:pPr>
              <w:spacing w:after="0" w:line="240" w:lineRule="auto"/>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xml:space="preserve">муниципальной программы </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«Создание условий для обеспечения качественными услугами жилищно-коммунального хозяйства населения Прохоровского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Borders>
              <w:top w:val="single" w:sz="4" w:space="0" w:color="auto"/>
              <w:left w:val="single" w:sz="4" w:space="0" w:color="auto"/>
              <w:bottom w:val="single" w:sz="4" w:space="0" w:color="auto"/>
              <w:right w:val="single" w:sz="4" w:space="0" w:color="auto"/>
            </w:tcBorders>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00000</w:t>
            </w:r>
            <w:r w:rsidRPr="001E390D">
              <w:rPr>
                <w:rFonts w:ascii="Times New Roman" w:eastAsia="Times New Roman" w:hAnsi="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687B94">
            <w:pPr>
              <w:spacing w:after="0" w:line="240" w:lineRule="auto"/>
              <w:jc w:val="center"/>
              <w:rPr>
                <w:rFonts w:ascii="Times New Roman" w:hAnsi="Times New Roman"/>
                <w:bCs/>
                <w:sz w:val="16"/>
                <w:szCs w:val="16"/>
              </w:rPr>
            </w:pPr>
            <w:r w:rsidRPr="001E390D">
              <w:rPr>
                <w:rFonts w:ascii="Times New Roman" w:hAnsi="Times New Roman"/>
                <w:bCs/>
                <w:sz w:val="16"/>
                <w:szCs w:val="16"/>
              </w:rPr>
              <w:t>27 854,68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BF54E8">
            <w:pPr>
              <w:spacing w:after="0" w:line="240" w:lineRule="auto"/>
              <w:jc w:val="center"/>
              <w:rPr>
                <w:rFonts w:ascii="Times New Roman" w:hAnsi="Times New Roman"/>
                <w:bCs/>
                <w:sz w:val="16"/>
                <w:szCs w:val="16"/>
              </w:rPr>
            </w:pPr>
            <w:r w:rsidRPr="001E390D">
              <w:rPr>
                <w:rFonts w:ascii="Times New Roman" w:hAnsi="Times New Roman"/>
                <w:bCs/>
                <w:sz w:val="16"/>
                <w:szCs w:val="16"/>
              </w:rPr>
              <w:t>25 806,00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BF54E8">
            <w:pPr>
              <w:spacing w:after="0" w:line="240" w:lineRule="auto"/>
              <w:jc w:val="center"/>
              <w:rPr>
                <w:rFonts w:ascii="Times New Roman" w:hAnsi="Times New Roman"/>
                <w:bCs/>
                <w:sz w:val="16"/>
                <w:szCs w:val="16"/>
              </w:rPr>
            </w:pPr>
            <w:r w:rsidRPr="001E390D">
              <w:rPr>
                <w:rFonts w:ascii="Times New Roman" w:hAnsi="Times New Roman"/>
                <w:bCs/>
                <w:sz w:val="16"/>
                <w:szCs w:val="16"/>
              </w:rPr>
              <w:t>25 588,30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BF54E8">
            <w:pPr>
              <w:spacing w:after="0" w:line="240" w:lineRule="auto"/>
              <w:jc w:val="center"/>
              <w:rPr>
                <w:rFonts w:ascii="Times New Roman" w:hAnsi="Times New Roman"/>
                <w:bCs/>
                <w:sz w:val="16"/>
                <w:szCs w:val="16"/>
              </w:rPr>
            </w:pPr>
            <w:r w:rsidRPr="001E390D">
              <w:rPr>
                <w:rFonts w:ascii="Times New Roman" w:hAnsi="Times New Roman"/>
                <w:bCs/>
                <w:sz w:val="16"/>
                <w:szCs w:val="16"/>
              </w:rPr>
              <w:t>26 478,30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22 935,90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DA4507">
            <w:pPr>
              <w:spacing w:after="0" w:line="240" w:lineRule="auto"/>
              <w:jc w:val="center"/>
              <w:rPr>
                <w:rFonts w:ascii="Times New Roman" w:hAnsi="Times New Roman"/>
                <w:bCs/>
                <w:sz w:val="16"/>
                <w:szCs w:val="16"/>
              </w:rPr>
            </w:pPr>
            <w:r w:rsidRPr="001E390D">
              <w:rPr>
                <w:rFonts w:ascii="Times New Roman" w:hAnsi="Times New Roman"/>
                <w:bCs/>
                <w:sz w:val="16"/>
                <w:szCs w:val="16"/>
              </w:rPr>
              <w:t>128 663,18</w:t>
            </w:r>
          </w:p>
        </w:tc>
      </w:tr>
      <w:tr w:rsidR="00241432" w:rsidRPr="001E390D" w:rsidTr="00BF54E8">
        <w:trPr>
          <w:trHeight w:val="300"/>
        </w:trPr>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Borders>
              <w:top w:val="single" w:sz="4" w:space="0" w:color="auto"/>
              <w:left w:val="single" w:sz="4" w:space="0" w:color="auto"/>
              <w:bottom w:val="single" w:sz="4" w:space="0" w:color="auto"/>
              <w:right w:val="single" w:sz="4" w:space="0" w:color="auto"/>
            </w:tcBorders>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0920000000</w:t>
            </w:r>
          </w:p>
        </w:tc>
        <w:tc>
          <w:tcPr>
            <w:tcW w:w="567" w:type="dxa"/>
            <w:tcBorders>
              <w:top w:val="single" w:sz="4" w:space="0" w:color="auto"/>
              <w:left w:val="single" w:sz="4" w:space="0" w:color="auto"/>
              <w:bottom w:val="single" w:sz="4" w:space="0" w:color="auto"/>
              <w:right w:val="single" w:sz="4" w:space="0" w:color="auto"/>
            </w:tcBorders>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DA4507">
            <w:pPr>
              <w:spacing w:after="0" w:line="240" w:lineRule="auto"/>
              <w:jc w:val="center"/>
              <w:rPr>
                <w:rFonts w:ascii="Times New Roman" w:hAnsi="Times New Roman"/>
                <w:bCs/>
                <w:sz w:val="16"/>
                <w:szCs w:val="16"/>
              </w:rPr>
            </w:pPr>
            <w:r w:rsidRPr="001E390D">
              <w:rPr>
                <w:rFonts w:ascii="Times New Roman" w:hAnsi="Times New Roman"/>
                <w:bCs/>
                <w:sz w:val="16"/>
                <w:szCs w:val="16"/>
              </w:rPr>
              <w:t>17 632,38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DA4507">
            <w:pPr>
              <w:spacing w:after="0" w:line="240" w:lineRule="auto"/>
              <w:jc w:val="center"/>
              <w:rPr>
                <w:rFonts w:ascii="Times New Roman" w:hAnsi="Times New Roman"/>
                <w:bCs/>
                <w:sz w:val="16"/>
                <w:szCs w:val="16"/>
              </w:rPr>
            </w:pPr>
            <w:r w:rsidRPr="001E390D">
              <w:rPr>
                <w:rFonts w:ascii="Times New Roman" w:hAnsi="Times New Roman"/>
                <w:bCs/>
                <w:sz w:val="16"/>
                <w:szCs w:val="16"/>
              </w:rPr>
              <w:t>15049,30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DA4507">
            <w:pPr>
              <w:spacing w:after="0" w:line="240" w:lineRule="auto"/>
              <w:jc w:val="center"/>
              <w:rPr>
                <w:rFonts w:ascii="Times New Roman" w:hAnsi="Times New Roman"/>
                <w:bCs/>
                <w:sz w:val="16"/>
                <w:szCs w:val="16"/>
              </w:rPr>
            </w:pPr>
            <w:r w:rsidRPr="001E390D">
              <w:rPr>
                <w:rFonts w:ascii="Times New Roman" w:hAnsi="Times New Roman"/>
                <w:bCs/>
                <w:sz w:val="16"/>
                <w:szCs w:val="16"/>
              </w:rPr>
              <w:t>14 441,00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14 886,00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11 687,00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32" w:rsidRPr="001E390D" w:rsidRDefault="00241432" w:rsidP="00DA4507">
            <w:pPr>
              <w:spacing w:after="0" w:line="240" w:lineRule="auto"/>
              <w:jc w:val="center"/>
              <w:rPr>
                <w:rFonts w:ascii="Times New Roman" w:hAnsi="Times New Roman"/>
                <w:bCs/>
                <w:sz w:val="16"/>
                <w:szCs w:val="16"/>
              </w:rPr>
            </w:pPr>
            <w:r w:rsidRPr="001E390D">
              <w:rPr>
                <w:rFonts w:ascii="Times New Roman" w:hAnsi="Times New Roman"/>
                <w:bCs/>
                <w:sz w:val="16"/>
                <w:szCs w:val="16"/>
              </w:rPr>
              <w:t>73 695,68</w:t>
            </w:r>
          </w:p>
        </w:tc>
      </w:tr>
      <w:tr w:rsidR="00241432" w:rsidRPr="001E390D" w:rsidTr="00BF54E8">
        <w:trPr>
          <w:trHeight w:val="300"/>
        </w:trPr>
        <w:tc>
          <w:tcPr>
            <w:tcW w:w="1417" w:type="dxa"/>
            <w:vMerge w:val="restart"/>
            <w:tcBorders>
              <w:top w:val="single" w:sz="4" w:space="0" w:color="auto"/>
            </w:tcBorders>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Основное мероприятие 2.1.</w:t>
            </w:r>
          </w:p>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w:t>
            </w:r>
          </w:p>
        </w:tc>
        <w:tc>
          <w:tcPr>
            <w:tcW w:w="2694" w:type="dxa"/>
            <w:vMerge w:val="restart"/>
            <w:tcBorders>
              <w:top w:val="single" w:sz="4" w:space="0" w:color="auto"/>
            </w:tcBorders>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«Реализация мероприятий по проведению капитального ремонта многоквартирных домов»</w:t>
            </w:r>
          </w:p>
        </w:tc>
        <w:tc>
          <w:tcPr>
            <w:tcW w:w="1276" w:type="dxa"/>
            <w:tcBorders>
              <w:top w:val="single" w:sz="4" w:space="0" w:color="auto"/>
            </w:tcBorders>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tcBorders>
              <w:top w:val="single" w:sz="4" w:space="0" w:color="auto"/>
            </w:tcBorders>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Borders>
              <w:top w:val="single" w:sz="4" w:space="0" w:color="auto"/>
            </w:tcBorders>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0501</w:t>
            </w:r>
          </w:p>
        </w:tc>
        <w:tc>
          <w:tcPr>
            <w:tcW w:w="1134" w:type="dxa"/>
            <w:tcBorders>
              <w:top w:val="single" w:sz="4" w:space="0" w:color="auto"/>
            </w:tcBorders>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0920100000</w:t>
            </w:r>
          </w:p>
        </w:tc>
        <w:tc>
          <w:tcPr>
            <w:tcW w:w="567" w:type="dxa"/>
            <w:tcBorders>
              <w:top w:val="single" w:sz="4" w:space="0" w:color="auto"/>
            </w:tcBorders>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tcBorders>
              <w:top w:val="single" w:sz="4" w:space="0" w:color="auto"/>
            </w:tcBorders>
            <w:shd w:val="clear" w:color="auto" w:fill="auto"/>
            <w:vAlign w:val="center"/>
            <w:hideMark/>
          </w:tcPr>
          <w:p w:rsidR="00241432" w:rsidRPr="001E390D" w:rsidRDefault="00241432"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239,08</w:t>
            </w:r>
          </w:p>
        </w:tc>
        <w:tc>
          <w:tcPr>
            <w:tcW w:w="1134" w:type="dxa"/>
            <w:tcBorders>
              <w:top w:val="single" w:sz="4" w:space="0" w:color="auto"/>
            </w:tcBorders>
            <w:shd w:val="clear" w:color="auto" w:fill="auto"/>
            <w:vAlign w:val="center"/>
            <w:hideMark/>
          </w:tcPr>
          <w:p w:rsidR="00241432" w:rsidRPr="001E390D" w:rsidRDefault="00241432" w:rsidP="00BF54E8">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134" w:type="dxa"/>
            <w:tcBorders>
              <w:top w:val="single" w:sz="4" w:space="0" w:color="auto"/>
            </w:tcBorders>
            <w:shd w:val="clear" w:color="auto" w:fill="auto"/>
            <w:vAlign w:val="center"/>
            <w:hideMark/>
          </w:tcPr>
          <w:p w:rsidR="00241432" w:rsidRPr="001E390D" w:rsidRDefault="00241432" w:rsidP="00BF54E8">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134" w:type="dxa"/>
            <w:tcBorders>
              <w:top w:val="single" w:sz="4" w:space="0" w:color="auto"/>
            </w:tcBorders>
            <w:shd w:val="clear" w:color="auto" w:fill="auto"/>
            <w:vAlign w:val="center"/>
            <w:hideMark/>
          </w:tcPr>
          <w:p w:rsidR="00241432" w:rsidRPr="001E390D" w:rsidRDefault="00241432" w:rsidP="00BF54E8">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417" w:type="dxa"/>
            <w:tcBorders>
              <w:top w:val="single" w:sz="4" w:space="0" w:color="auto"/>
            </w:tcBorders>
            <w:shd w:val="clear" w:color="auto" w:fill="auto"/>
            <w:vAlign w:val="center"/>
            <w:hideMark/>
          </w:tcPr>
          <w:p w:rsidR="00241432" w:rsidRPr="001E390D" w:rsidRDefault="00241432"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250,00</w:t>
            </w:r>
          </w:p>
        </w:tc>
        <w:tc>
          <w:tcPr>
            <w:tcW w:w="1418" w:type="dxa"/>
            <w:tcBorders>
              <w:top w:val="single" w:sz="4" w:space="0" w:color="auto"/>
            </w:tcBorders>
            <w:shd w:val="clear" w:color="auto" w:fill="auto"/>
            <w:vAlign w:val="center"/>
            <w:hideMark/>
          </w:tcPr>
          <w:p w:rsidR="00241432" w:rsidRPr="001E390D" w:rsidRDefault="00241432" w:rsidP="00BF54E8">
            <w:pPr>
              <w:spacing w:after="0" w:line="240" w:lineRule="auto"/>
              <w:jc w:val="center"/>
              <w:rPr>
                <w:rFonts w:ascii="Times New Roman" w:hAnsi="Times New Roman"/>
                <w:bCs/>
                <w:sz w:val="16"/>
                <w:szCs w:val="16"/>
              </w:rPr>
            </w:pPr>
            <w:r w:rsidRPr="001E390D">
              <w:rPr>
                <w:rFonts w:ascii="Times New Roman" w:hAnsi="Times New Roman"/>
                <w:bCs/>
                <w:sz w:val="16"/>
                <w:szCs w:val="16"/>
              </w:rPr>
              <w:t>1 269,08</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Местный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501</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0920100000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239,08</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250,00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1 269,08</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2.1.1.</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Реализация мероприятий по проведению капитального ремонта многоквартирных домов</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501</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1</w:t>
            </w:r>
            <w:r w:rsidRPr="001E390D">
              <w:rPr>
                <w:rFonts w:ascii="Times New Roman" w:eastAsia="Times New Roman" w:hAnsi="Times New Roman"/>
                <w:sz w:val="16"/>
                <w:szCs w:val="16"/>
                <w:lang w:eastAsia="ru-RU"/>
              </w:rPr>
              <w:t>60570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239,08</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250,00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1 269,08</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Местный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501</w:t>
            </w:r>
          </w:p>
        </w:tc>
        <w:tc>
          <w:tcPr>
            <w:tcW w:w="1134" w:type="dxa"/>
            <w:vAlign w:val="center"/>
          </w:tcPr>
          <w:p w:rsidR="00241432" w:rsidRPr="001E390D" w:rsidRDefault="00241432" w:rsidP="00DA4507">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1</w:t>
            </w:r>
            <w:r w:rsidRPr="001E390D">
              <w:rPr>
                <w:rFonts w:ascii="Times New Roman" w:eastAsia="Times New Roman" w:hAnsi="Times New Roman"/>
                <w:sz w:val="16"/>
                <w:szCs w:val="16"/>
                <w:lang w:eastAsia="ru-RU"/>
              </w:rPr>
              <w:t>60570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239,08</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260,00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250,00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1 269,08</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Основное мероприятие 2.2</w:t>
            </w:r>
          </w:p>
          <w:p w:rsidR="00241432" w:rsidRPr="001E390D" w:rsidRDefault="00241432" w:rsidP="007833FF">
            <w:pPr>
              <w:spacing w:after="0" w:line="240" w:lineRule="auto"/>
              <w:jc w:val="center"/>
              <w:rPr>
                <w:rFonts w:ascii="Times New Roman" w:eastAsia="Times New Roman" w:hAnsi="Times New Roman"/>
                <w:sz w:val="16"/>
                <w:szCs w:val="16"/>
                <w:lang w:eastAsia="ru-RU"/>
              </w:rPr>
            </w:pP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«Организация наружного освещения населенных пунктов»</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2</w:t>
            </w:r>
            <w:r w:rsidRPr="001E390D">
              <w:rPr>
                <w:rFonts w:ascii="Times New Roman" w:eastAsia="Times New Roman" w:hAnsi="Times New Roman"/>
                <w:sz w:val="16"/>
                <w:szCs w:val="16"/>
                <w:lang w:eastAsia="ru-RU"/>
              </w:rPr>
              <w:t>00000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151DA">
            <w:pPr>
              <w:spacing w:after="0" w:line="240" w:lineRule="auto"/>
              <w:jc w:val="center"/>
              <w:rPr>
                <w:rFonts w:ascii="Times New Roman" w:hAnsi="Times New Roman"/>
                <w:bCs/>
                <w:sz w:val="16"/>
                <w:szCs w:val="16"/>
              </w:rPr>
            </w:pPr>
            <w:r w:rsidRPr="001E390D">
              <w:rPr>
                <w:rFonts w:ascii="Times New Roman" w:hAnsi="Times New Roman"/>
                <w:bCs/>
                <w:sz w:val="16"/>
                <w:szCs w:val="16"/>
              </w:rPr>
              <w:t>22 654,60</w:t>
            </w:r>
          </w:p>
        </w:tc>
        <w:tc>
          <w:tcPr>
            <w:tcW w:w="1134" w:type="dxa"/>
            <w:shd w:val="clear" w:color="auto" w:fill="auto"/>
            <w:vAlign w:val="center"/>
            <w:hideMark/>
          </w:tcPr>
          <w:p w:rsidR="00241432" w:rsidRPr="001E390D" w:rsidRDefault="00241432" w:rsidP="00454AED">
            <w:pPr>
              <w:spacing w:after="0" w:line="240" w:lineRule="auto"/>
              <w:jc w:val="center"/>
              <w:rPr>
                <w:rFonts w:ascii="Times New Roman" w:hAnsi="Times New Roman"/>
                <w:bCs/>
                <w:sz w:val="16"/>
                <w:szCs w:val="16"/>
              </w:rPr>
            </w:pPr>
            <w:r w:rsidRPr="001E390D">
              <w:rPr>
                <w:rFonts w:ascii="Times New Roman" w:hAnsi="Times New Roman"/>
                <w:bCs/>
                <w:sz w:val="16"/>
                <w:szCs w:val="16"/>
              </w:rPr>
              <w:t>21 400,00</w:t>
            </w:r>
          </w:p>
        </w:tc>
        <w:tc>
          <w:tcPr>
            <w:tcW w:w="1134" w:type="dxa"/>
            <w:shd w:val="clear" w:color="auto" w:fill="auto"/>
            <w:vAlign w:val="center"/>
            <w:hideMark/>
          </w:tcPr>
          <w:p w:rsidR="00241432" w:rsidRPr="001E390D" w:rsidRDefault="00241432" w:rsidP="00454AED">
            <w:pPr>
              <w:spacing w:after="0" w:line="240" w:lineRule="auto"/>
              <w:jc w:val="center"/>
              <w:rPr>
                <w:rFonts w:ascii="Times New Roman" w:hAnsi="Times New Roman"/>
                <w:bCs/>
                <w:sz w:val="16"/>
                <w:szCs w:val="16"/>
              </w:rPr>
            </w:pPr>
            <w:r w:rsidRPr="001E390D">
              <w:rPr>
                <w:rFonts w:ascii="Times New Roman" w:hAnsi="Times New Roman"/>
                <w:bCs/>
                <w:sz w:val="16"/>
                <w:szCs w:val="16"/>
              </w:rPr>
              <w:t>22 256,00</w:t>
            </w:r>
          </w:p>
        </w:tc>
        <w:tc>
          <w:tcPr>
            <w:tcW w:w="1134" w:type="dxa"/>
            <w:shd w:val="clear" w:color="auto" w:fill="auto"/>
            <w:vAlign w:val="center"/>
            <w:hideMark/>
          </w:tcPr>
          <w:p w:rsidR="00241432" w:rsidRPr="001E390D" w:rsidRDefault="00241432" w:rsidP="00454AED">
            <w:pPr>
              <w:spacing w:after="0" w:line="240" w:lineRule="auto"/>
              <w:jc w:val="center"/>
              <w:rPr>
                <w:rFonts w:ascii="Times New Roman" w:hAnsi="Times New Roman"/>
                <w:bCs/>
                <w:sz w:val="16"/>
                <w:szCs w:val="16"/>
              </w:rPr>
            </w:pPr>
            <w:r w:rsidRPr="001E390D">
              <w:rPr>
                <w:rFonts w:ascii="Times New Roman" w:hAnsi="Times New Roman"/>
                <w:bCs/>
                <w:sz w:val="16"/>
                <w:szCs w:val="16"/>
              </w:rPr>
              <w:t>23 146,00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22 474,00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111 930,00</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2</w:t>
            </w:r>
            <w:r w:rsidRPr="001E390D">
              <w:rPr>
                <w:rFonts w:ascii="Times New Roman" w:eastAsia="Times New Roman" w:hAnsi="Times New Roman"/>
                <w:sz w:val="16"/>
                <w:szCs w:val="16"/>
                <w:lang w:eastAsia="ru-RU"/>
              </w:rPr>
              <w:t>00000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151DA">
            <w:pPr>
              <w:spacing w:after="0" w:line="240" w:lineRule="auto"/>
              <w:jc w:val="center"/>
              <w:rPr>
                <w:rFonts w:ascii="Times New Roman" w:hAnsi="Times New Roman"/>
                <w:bCs/>
                <w:sz w:val="16"/>
                <w:szCs w:val="16"/>
              </w:rPr>
            </w:pPr>
            <w:r w:rsidRPr="001E390D">
              <w:rPr>
                <w:rFonts w:ascii="Times New Roman" w:hAnsi="Times New Roman"/>
                <w:bCs/>
                <w:sz w:val="16"/>
                <w:szCs w:val="16"/>
              </w:rPr>
              <w:t>12 489,00</w:t>
            </w:r>
          </w:p>
        </w:tc>
        <w:tc>
          <w:tcPr>
            <w:tcW w:w="1134" w:type="dxa"/>
            <w:shd w:val="clear" w:color="auto" w:fill="auto"/>
            <w:vAlign w:val="center"/>
            <w:hideMark/>
          </w:tcPr>
          <w:p w:rsidR="00241432" w:rsidRPr="001E390D" w:rsidRDefault="00241432" w:rsidP="007151DA">
            <w:pPr>
              <w:spacing w:after="0" w:line="240" w:lineRule="auto"/>
              <w:jc w:val="center"/>
              <w:rPr>
                <w:rFonts w:ascii="Times New Roman" w:hAnsi="Times New Roman"/>
                <w:bCs/>
                <w:sz w:val="16"/>
                <w:szCs w:val="16"/>
              </w:rPr>
            </w:pPr>
            <w:r w:rsidRPr="001E390D">
              <w:rPr>
                <w:rFonts w:ascii="Times New Roman" w:hAnsi="Times New Roman"/>
                <w:bCs/>
                <w:sz w:val="16"/>
                <w:szCs w:val="16"/>
              </w:rPr>
              <w:t>10 885,00</w:t>
            </w:r>
          </w:p>
        </w:tc>
        <w:tc>
          <w:tcPr>
            <w:tcW w:w="1134" w:type="dxa"/>
            <w:shd w:val="clear" w:color="auto" w:fill="auto"/>
            <w:vAlign w:val="center"/>
            <w:hideMark/>
          </w:tcPr>
          <w:p w:rsidR="00241432" w:rsidRPr="001E390D" w:rsidRDefault="00241432" w:rsidP="007151DA">
            <w:pPr>
              <w:spacing w:after="0" w:line="240" w:lineRule="auto"/>
              <w:jc w:val="center"/>
              <w:rPr>
                <w:rFonts w:ascii="Times New Roman" w:hAnsi="Times New Roman"/>
                <w:bCs/>
                <w:sz w:val="16"/>
                <w:szCs w:val="16"/>
              </w:rPr>
            </w:pPr>
            <w:r w:rsidRPr="001E390D">
              <w:rPr>
                <w:rFonts w:ascii="Times New Roman" w:hAnsi="Times New Roman"/>
                <w:bCs/>
                <w:sz w:val="16"/>
                <w:szCs w:val="16"/>
              </w:rPr>
              <w:t>2 222,00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418" w:type="dxa"/>
            <w:shd w:val="clear" w:color="auto" w:fill="auto"/>
            <w:vAlign w:val="center"/>
            <w:hideMark/>
          </w:tcPr>
          <w:p w:rsidR="00241432" w:rsidRPr="001E390D" w:rsidRDefault="00241432" w:rsidP="007151DA">
            <w:pPr>
              <w:spacing w:after="0" w:line="240" w:lineRule="auto"/>
              <w:jc w:val="center"/>
              <w:rPr>
                <w:rFonts w:ascii="Times New Roman" w:hAnsi="Times New Roman"/>
                <w:bCs/>
                <w:sz w:val="16"/>
                <w:szCs w:val="16"/>
              </w:rPr>
            </w:pPr>
            <w:r w:rsidRPr="001E390D">
              <w:rPr>
                <w:rFonts w:ascii="Times New Roman" w:hAnsi="Times New Roman"/>
                <w:bCs/>
                <w:sz w:val="16"/>
                <w:szCs w:val="16"/>
              </w:rPr>
              <w:t>48 070,00</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2.2.1.</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proofErr w:type="spellStart"/>
            <w:r w:rsidRPr="001E390D">
              <w:rPr>
                <w:rFonts w:ascii="Times New Roman" w:eastAsia="Times New Roman" w:hAnsi="Times New Roman"/>
                <w:sz w:val="16"/>
                <w:szCs w:val="16"/>
                <w:lang w:eastAsia="ru-RU"/>
              </w:rPr>
              <w:t>Софинансирование</w:t>
            </w:r>
            <w:proofErr w:type="spellEnd"/>
            <w:r w:rsidRPr="001E390D">
              <w:rPr>
                <w:rFonts w:ascii="Times New Roman" w:eastAsia="Times New Roman" w:hAnsi="Times New Roman"/>
                <w:sz w:val="16"/>
                <w:szCs w:val="16"/>
                <w:lang w:eastAsia="ru-RU"/>
              </w:rPr>
              <w:t xml:space="preserve"> расходов на организацию наружного освещения населенных пунктов</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2S1340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F6313">
            <w:pPr>
              <w:spacing w:after="0" w:line="240" w:lineRule="auto"/>
              <w:jc w:val="center"/>
              <w:rPr>
                <w:rFonts w:ascii="Times New Roman" w:hAnsi="Times New Roman"/>
                <w:bCs/>
                <w:sz w:val="16"/>
                <w:szCs w:val="16"/>
              </w:rPr>
            </w:pPr>
            <w:r w:rsidRPr="001E390D">
              <w:rPr>
                <w:rFonts w:ascii="Times New Roman" w:hAnsi="Times New Roman"/>
                <w:bCs/>
                <w:sz w:val="16"/>
                <w:szCs w:val="16"/>
              </w:rPr>
              <w:t>10 165,00</w:t>
            </w:r>
          </w:p>
        </w:tc>
        <w:tc>
          <w:tcPr>
            <w:tcW w:w="1134" w:type="dxa"/>
            <w:shd w:val="clear" w:color="auto" w:fill="auto"/>
            <w:vAlign w:val="center"/>
            <w:hideMark/>
          </w:tcPr>
          <w:p w:rsidR="00241432" w:rsidRPr="001E390D" w:rsidRDefault="00241432" w:rsidP="00BF6313">
            <w:pPr>
              <w:spacing w:after="0" w:line="240" w:lineRule="auto"/>
              <w:jc w:val="center"/>
              <w:rPr>
                <w:rFonts w:ascii="Times New Roman" w:hAnsi="Times New Roman"/>
                <w:bCs/>
                <w:sz w:val="16"/>
                <w:szCs w:val="16"/>
              </w:rPr>
            </w:pPr>
            <w:r w:rsidRPr="001E390D">
              <w:rPr>
                <w:rFonts w:ascii="Times New Roman" w:hAnsi="Times New Roman"/>
                <w:bCs/>
                <w:sz w:val="16"/>
                <w:szCs w:val="16"/>
              </w:rPr>
              <w:t>10 757,00</w:t>
            </w:r>
          </w:p>
        </w:tc>
        <w:tc>
          <w:tcPr>
            <w:tcW w:w="1134" w:type="dxa"/>
            <w:shd w:val="clear" w:color="auto" w:fill="auto"/>
            <w:vAlign w:val="center"/>
            <w:hideMark/>
          </w:tcPr>
          <w:p w:rsidR="00241432" w:rsidRPr="001E390D" w:rsidRDefault="00241432" w:rsidP="00BF6313">
            <w:pPr>
              <w:spacing w:after="0" w:line="240" w:lineRule="auto"/>
              <w:jc w:val="center"/>
              <w:rPr>
                <w:rFonts w:ascii="Times New Roman" w:hAnsi="Times New Roman"/>
                <w:bCs/>
                <w:sz w:val="16"/>
                <w:szCs w:val="16"/>
              </w:rPr>
            </w:pPr>
            <w:r w:rsidRPr="001E390D">
              <w:rPr>
                <w:rFonts w:ascii="Times New Roman" w:hAnsi="Times New Roman"/>
                <w:bCs/>
                <w:sz w:val="16"/>
                <w:szCs w:val="16"/>
              </w:rPr>
              <w:t>2 222,00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418" w:type="dxa"/>
            <w:shd w:val="clear" w:color="auto" w:fill="auto"/>
            <w:vAlign w:val="center"/>
            <w:hideMark/>
          </w:tcPr>
          <w:p w:rsidR="00241432" w:rsidRPr="001E390D" w:rsidRDefault="00241432" w:rsidP="00BF6313">
            <w:pPr>
              <w:spacing w:after="0" w:line="240" w:lineRule="auto"/>
              <w:jc w:val="center"/>
              <w:rPr>
                <w:rFonts w:ascii="Times New Roman" w:hAnsi="Times New Roman"/>
                <w:bCs/>
                <w:sz w:val="16"/>
                <w:szCs w:val="16"/>
              </w:rPr>
            </w:pPr>
            <w:r w:rsidRPr="001E390D">
              <w:rPr>
                <w:rFonts w:ascii="Times New Roman" w:hAnsi="Times New Roman"/>
                <w:bCs/>
                <w:sz w:val="16"/>
                <w:szCs w:val="16"/>
              </w:rPr>
              <w:t>45 618,00</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2S1340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10 165,00</w:t>
            </w:r>
          </w:p>
        </w:tc>
        <w:tc>
          <w:tcPr>
            <w:tcW w:w="1134" w:type="dxa"/>
            <w:shd w:val="clear" w:color="auto" w:fill="auto"/>
            <w:vAlign w:val="center"/>
            <w:hideMark/>
          </w:tcPr>
          <w:p w:rsidR="00241432" w:rsidRPr="001E390D" w:rsidRDefault="00241432"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10 757,00</w:t>
            </w:r>
          </w:p>
        </w:tc>
        <w:tc>
          <w:tcPr>
            <w:tcW w:w="1134" w:type="dxa"/>
            <w:shd w:val="clear" w:color="auto" w:fill="auto"/>
            <w:vAlign w:val="center"/>
            <w:hideMark/>
          </w:tcPr>
          <w:p w:rsidR="00241432" w:rsidRPr="001E390D" w:rsidRDefault="00241432"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2 222,00</w:t>
            </w:r>
          </w:p>
        </w:tc>
        <w:tc>
          <w:tcPr>
            <w:tcW w:w="1134" w:type="dxa"/>
            <w:shd w:val="clear" w:color="auto" w:fill="auto"/>
            <w:vAlign w:val="center"/>
            <w:hideMark/>
          </w:tcPr>
          <w:p w:rsidR="00241432" w:rsidRPr="001E390D" w:rsidRDefault="00241432"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417" w:type="dxa"/>
            <w:shd w:val="clear" w:color="auto" w:fill="auto"/>
            <w:vAlign w:val="center"/>
            <w:hideMark/>
          </w:tcPr>
          <w:p w:rsidR="00241432" w:rsidRPr="001E390D" w:rsidRDefault="00241432"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11 237,00</w:t>
            </w:r>
          </w:p>
        </w:tc>
        <w:tc>
          <w:tcPr>
            <w:tcW w:w="1418" w:type="dxa"/>
            <w:shd w:val="clear" w:color="auto" w:fill="auto"/>
            <w:vAlign w:val="center"/>
            <w:hideMark/>
          </w:tcPr>
          <w:p w:rsidR="00241432" w:rsidRPr="001E390D" w:rsidRDefault="00241432" w:rsidP="00A71F2F">
            <w:pPr>
              <w:spacing w:after="0" w:line="240" w:lineRule="auto"/>
              <w:jc w:val="center"/>
              <w:rPr>
                <w:rFonts w:ascii="Times New Roman" w:hAnsi="Times New Roman"/>
                <w:bCs/>
                <w:sz w:val="16"/>
                <w:szCs w:val="16"/>
              </w:rPr>
            </w:pPr>
            <w:r w:rsidRPr="001E390D">
              <w:rPr>
                <w:rFonts w:ascii="Times New Roman" w:hAnsi="Times New Roman"/>
                <w:bCs/>
                <w:sz w:val="16"/>
                <w:szCs w:val="16"/>
              </w:rPr>
              <w:t>45 618,00</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2.2.2.</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Резервный фонд администрации Прохоровского района</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220450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Местный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220450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241432" w:rsidRPr="001E390D" w:rsidTr="00A71F2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2.2.3.</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Организация наружного освещения населенных пунктов</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BF6313">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2</w:t>
            </w:r>
            <w:r w:rsidRPr="001E390D">
              <w:rPr>
                <w:rFonts w:ascii="Times New Roman" w:eastAsia="Times New Roman" w:hAnsi="Times New Roman"/>
                <w:sz w:val="16"/>
                <w:szCs w:val="16"/>
                <w:lang w:eastAsia="ru-RU"/>
              </w:rPr>
              <w:t>21340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F6313">
            <w:pPr>
              <w:spacing w:after="0" w:line="240" w:lineRule="auto"/>
              <w:jc w:val="center"/>
              <w:rPr>
                <w:rFonts w:ascii="Times New Roman" w:hAnsi="Times New Roman"/>
                <w:bCs/>
                <w:sz w:val="16"/>
                <w:szCs w:val="16"/>
              </w:rPr>
            </w:pPr>
            <w:r w:rsidRPr="001E390D">
              <w:rPr>
                <w:rFonts w:ascii="Times New Roman" w:hAnsi="Times New Roman"/>
                <w:bCs/>
                <w:sz w:val="16"/>
                <w:szCs w:val="16"/>
              </w:rPr>
              <w:t>2 324,60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hideMark/>
          </w:tcPr>
          <w:p w:rsidR="00241432" w:rsidRPr="001E390D" w:rsidRDefault="00241432" w:rsidP="00BF6313">
            <w:pPr>
              <w:jc w:val="center"/>
            </w:pPr>
            <w:r w:rsidRPr="001E390D">
              <w:rPr>
                <w:rFonts w:ascii="Times New Roman" w:hAnsi="Times New Roman"/>
                <w:bCs/>
                <w:sz w:val="16"/>
                <w:szCs w:val="16"/>
              </w:rPr>
              <w:t xml:space="preserve"> 0,00</w:t>
            </w:r>
          </w:p>
        </w:tc>
        <w:tc>
          <w:tcPr>
            <w:tcW w:w="1134" w:type="dxa"/>
            <w:shd w:val="clear" w:color="auto" w:fill="auto"/>
            <w:hideMark/>
          </w:tcPr>
          <w:p w:rsidR="00241432" w:rsidRPr="001E390D" w:rsidRDefault="00241432" w:rsidP="00BF6313">
            <w:pPr>
              <w:jc w:val="center"/>
            </w:pPr>
            <w:r w:rsidRPr="001E390D">
              <w:rPr>
                <w:rFonts w:ascii="Times New Roman" w:hAnsi="Times New Roman"/>
                <w:bCs/>
                <w:sz w:val="16"/>
                <w:szCs w:val="16"/>
              </w:rPr>
              <w:t>0,00</w:t>
            </w:r>
          </w:p>
        </w:tc>
        <w:tc>
          <w:tcPr>
            <w:tcW w:w="1417" w:type="dxa"/>
            <w:shd w:val="clear" w:color="auto" w:fill="auto"/>
            <w:hideMark/>
          </w:tcPr>
          <w:p w:rsidR="00241432" w:rsidRPr="001E390D" w:rsidRDefault="00241432" w:rsidP="00BF6313">
            <w:pPr>
              <w:jc w:val="cente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5B7D87">
            <w:pPr>
              <w:spacing w:after="0" w:line="240" w:lineRule="auto"/>
              <w:jc w:val="center"/>
              <w:rPr>
                <w:rFonts w:ascii="Times New Roman" w:hAnsi="Times New Roman"/>
                <w:bCs/>
                <w:sz w:val="16"/>
                <w:szCs w:val="16"/>
              </w:rPr>
            </w:pPr>
            <w:r w:rsidRPr="001E390D">
              <w:rPr>
                <w:rFonts w:ascii="Times New Roman" w:hAnsi="Times New Roman"/>
                <w:bCs/>
                <w:sz w:val="16"/>
                <w:szCs w:val="16"/>
              </w:rPr>
              <w:t>2 324,60</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Местный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2</w:t>
            </w:r>
            <w:r w:rsidRPr="001E390D">
              <w:rPr>
                <w:rFonts w:ascii="Times New Roman" w:eastAsia="Times New Roman" w:hAnsi="Times New Roman"/>
                <w:sz w:val="16"/>
                <w:szCs w:val="16"/>
                <w:lang w:eastAsia="ru-RU"/>
              </w:rPr>
              <w:t>21340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Основное мероприятие 2.3</w:t>
            </w:r>
          </w:p>
        </w:tc>
        <w:tc>
          <w:tcPr>
            <w:tcW w:w="2694" w:type="dxa"/>
            <w:vMerge w:val="restart"/>
            <w:shd w:val="clear" w:color="auto" w:fill="auto"/>
            <w:vAlign w:val="center"/>
            <w:hideMark/>
          </w:tcPr>
          <w:p w:rsidR="00241432" w:rsidRPr="001E390D" w:rsidRDefault="00241432" w:rsidP="00BF6313">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Организация и проведение областных и  районных конкурсов по благоустройству муниципальных учреждений (организаций)</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0920300000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366B80">
            <w:pPr>
              <w:spacing w:after="0" w:line="240" w:lineRule="auto"/>
              <w:jc w:val="center"/>
              <w:rPr>
                <w:rFonts w:ascii="Times New Roman" w:hAnsi="Times New Roman"/>
                <w:bCs/>
                <w:sz w:val="16"/>
                <w:szCs w:val="16"/>
              </w:rPr>
            </w:pPr>
            <w:r w:rsidRPr="001E390D">
              <w:rPr>
                <w:rFonts w:ascii="Times New Roman" w:hAnsi="Times New Roman"/>
                <w:bCs/>
                <w:sz w:val="16"/>
                <w:szCs w:val="16"/>
              </w:rPr>
              <w:t>143,00</w:t>
            </w:r>
          </w:p>
        </w:tc>
        <w:tc>
          <w:tcPr>
            <w:tcW w:w="1134" w:type="dxa"/>
            <w:shd w:val="clear" w:color="auto" w:fill="auto"/>
            <w:vAlign w:val="center"/>
            <w:hideMark/>
          </w:tcPr>
          <w:p w:rsidR="00241432" w:rsidRPr="001E390D" w:rsidRDefault="00241432" w:rsidP="00366B80">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134" w:type="dxa"/>
            <w:shd w:val="clear" w:color="auto" w:fill="auto"/>
            <w:vAlign w:val="center"/>
            <w:hideMark/>
          </w:tcPr>
          <w:p w:rsidR="00241432" w:rsidRPr="001E390D" w:rsidRDefault="00241432" w:rsidP="00366B80">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A3AF3">
            <w:pPr>
              <w:spacing w:after="0" w:line="240" w:lineRule="auto"/>
              <w:jc w:val="center"/>
              <w:rPr>
                <w:rFonts w:ascii="Times New Roman" w:hAnsi="Times New Roman"/>
                <w:bCs/>
                <w:sz w:val="16"/>
                <w:szCs w:val="16"/>
              </w:rPr>
            </w:pPr>
            <w:r w:rsidRPr="001E390D">
              <w:rPr>
                <w:rFonts w:ascii="Times New Roman" w:hAnsi="Times New Roman"/>
                <w:bCs/>
                <w:sz w:val="16"/>
                <w:szCs w:val="16"/>
              </w:rPr>
              <w:t>1043,00</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300000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366B80">
            <w:pPr>
              <w:spacing w:after="0" w:line="240" w:lineRule="auto"/>
              <w:jc w:val="center"/>
              <w:rPr>
                <w:rFonts w:ascii="Times New Roman" w:hAnsi="Times New Roman"/>
                <w:bCs/>
                <w:sz w:val="16"/>
                <w:szCs w:val="16"/>
              </w:rPr>
            </w:pPr>
            <w:r w:rsidRPr="001E390D">
              <w:rPr>
                <w:rFonts w:ascii="Times New Roman" w:hAnsi="Times New Roman"/>
                <w:bCs/>
                <w:sz w:val="16"/>
                <w:szCs w:val="16"/>
              </w:rPr>
              <w:t>105,00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A3AF3">
            <w:pPr>
              <w:spacing w:after="0" w:line="240" w:lineRule="auto"/>
              <w:jc w:val="center"/>
              <w:rPr>
                <w:rFonts w:ascii="Times New Roman" w:hAnsi="Times New Roman"/>
                <w:bCs/>
                <w:sz w:val="16"/>
                <w:szCs w:val="16"/>
              </w:rPr>
            </w:pPr>
            <w:r w:rsidRPr="001E390D">
              <w:rPr>
                <w:rFonts w:ascii="Times New Roman" w:hAnsi="Times New Roman"/>
                <w:bCs/>
                <w:sz w:val="16"/>
                <w:szCs w:val="16"/>
              </w:rPr>
              <w:t>1 005,00</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2.3.1.</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Организация и проведение районных конкурсов по благоустройству территорий</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4B7138">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3</w:t>
            </w:r>
            <w:r w:rsidRPr="001E390D">
              <w:rPr>
                <w:rFonts w:ascii="Times New Roman" w:eastAsia="Times New Roman" w:hAnsi="Times New Roman"/>
                <w:sz w:val="16"/>
                <w:szCs w:val="16"/>
                <w:lang w:eastAsia="ru-RU"/>
              </w:rPr>
              <w:t>21630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3A6D98">
            <w:pPr>
              <w:spacing w:after="0" w:line="240" w:lineRule="auto"/>
              <w:jc w:val="center"/>
              <w:rPr>
                <w:rFonts w:ascii="Times New Roman" w:hAnsi="Times New Roman"/>
                <w:bCs/>
                <w:sz w:val="16"/>
                <w:szCs w:val="16"/>
              </w:rPr>
            </w:pPr>
            <w:r w:rsidRPr="001E390D">
              <w:rPr>
                <w:rFonts w:ascii="Times New Roman" w:hAnsi="Times New Roman"/>
                <w:bCs/>
                <w:sz w:val="16"/>
                <w:szCs w:val="16"/>
              </w:rPr>
              <w:t>41,00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FC5D48">
            <w:pPr>
              <w:spacing w:after="0" w:line="240" w:lineRule="auto"/>
              <w:jc w:val="center"/>
              <w:rPr>
                <w:rFonts w:ascii="Times New Roman" w:hAnsi="Times New Roman"/>
                <w:bCs/>
                <w:sz w:val="16"/>
                <w:szCs w:val="16"/>
              </w:rPr>
            </w:pPr>
            <w:r w:rsidRPr="001E390D">
              <w:rPr>
                <w:rFonts w:ascii="Times New Roman" w:hAnsi="Times New Roman"/>
                <w:bCs/>
                <w:sz w:val="16"/>
                <w:szCs w:val="16"/>
              </w:rPr>
              <w:t>941,00</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3</w:t>
            </w:r>
            <w:r w:rsidRPr="001E390D">
              <w:rPr>
                <w:rFonts w:ascii="Times New Roman" w:eastAsia="Times New Roman" w:hAnsi="Times New Roman"/>
                <w:sz w:val="16"/>
                <w:szCs w:val="16"/>
                <w:lang w:eastAsia="ru-RU"/>
              </w:rPr>
              <w:t>21630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41,00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300,00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941,00</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2.3.2.</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Организация и проведение областных конкурсов по благоустройству муниципальных образований</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371360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1A5073">
            <w:pPr>
              <w:spacing w:after="0" w:line="240" w:lineRule="auto"/>
              <w:jc w:val="center"/>
              <w:rPr>
                <w:rFonts w:ascii="Times New Roman" w:hAnsi="Times New Roman"/>
                <w:bCs/>
                <w:sz w:val="16"/>
                <w:szCs w:val="16"/>
              </w:rPr>
            </w:pPr>
            <w:r w:rsidRPr="001E390D">
              <w:rPr>
                <w:rFonts w:ascii="Times New Roman" w:hAnsi="Times New Roman"/>
                <w:bCs/>
                <w:sz w:val="16"/>
                <w:szCs w:val="16"/>
              </w:rPr>
              <w:t>38,00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1A5073">
            <w:pPr>
              <w:spacing w:after="0" w:line="240" w:lineRule="auto"/>
              <w:jc w:val="center"/>
              <w:rPr>
                <w:rFonts w:ascii="Times New Roman" w:hAnsi="Times New Roman"/>
                <w:bCs/>
                <w:sz w:val="16"/>
                <w:szCs w:val="16"/>
              </w:rPr>
            </w:pPr>
            <w:r w:rsidRPr="001E390D">
              <w:rPr>
                <w:rFonts w:ascii="Times New Roman" w:hAnsi="Times New Roman"/>
                <w:bCs/>
                <w:sz w:val="16"/>
                <w:szCs w:val="16"/>
              </w:rPr>
              <w:t>38,00</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371360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2.3.3.</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Иные межбюджетные трансферты на организацию и проведение районных конкурсов по благоустройству территорий</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D865A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3</w:t>
            </w:r>
            <w:r w:rsidRPr="001E390D">
              <w:rPr>
                <w:rFonts w:ascii="Times New Roman" w:eastAsia="Times New Roman" w:hAnsi="Times New Roman"/>
                <w:sz w:val="16"/>
                <w:szCs w:val="16"/>
                <w:lang w:eastAsia="ru-RU"/>
              </w:rPr>
              <w:t>81360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D865AF">
            <w:pPr>
              <w:spacing w:after="0" w:line="240" w:lineRule="auto"/>
              <w:jc w:val="center"/>
              <w:rPr>
                <w:rFonts w:ascii="Times New Roman" w:hAnsi="Times New Roman"/>
                <w:bCs/>
                <w:sz w:val="16"/>
                <w:szCs w:val="16"/>
              </w:rPr>
            </w:pPr>
            <w:r w:rsidRPr="001E390D">
              <w:rPr>
                <w:rFonts w:ascii="Times New Roman" w:hAnsi="Times New Roman"/>
                <w:bCs/>
                <w:sz w:val="16"/>
                <w:szCs w:val="16"/>
              </w:rPr>
              <w:t>64,00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D865AF">
            <w:pPr>
              <w:spacing w:after="0" w:line="240" w:lineRule="auto"/>
              <w:jc w:val="center"/>
              <w:rPr>
                <w:rFonts w:ascii="Times New Roman" w:hAnsi="Times New Roman"/>
                <w:bCs/>
                <w:sz w:val="16"/>
                <w:szCs w:val="16"/>
              </w:rPr>
            </w:pPr>
            <w:r w:rsidRPr="001E390D">
              <w:rPr>
                <w:rFonts w:ascii="Times New Roman" w:hAnsi="Times New Roman"/>
                <w:bCs/>
                <w:sz w:val="16"/>
                <w:szCs w:val="16"/>
              </w:rPr>
              <w:t>64,00</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503</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3</w:t>
            </w:r>
            <w:r w:rsidRPr="001E390D">
              <w:rPr>
                <w:rFonts w:ascii="Times New Roman" w:eastAsia="Times New Roman" w:hAnsi="Times New Roman"/>
                <w:sz w:val="16"/>
                <w:szCs w:val="16"/>
                <w:lang w:eastAsia="ru-RU"/>
              </w:rPr>
              <w:t>81360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D865AF">
            <w:pPr>
              <w:spacing w:after="0" w:line="240" w:lineRule="auto"/>
              <w:jc w:val="center"/>
              <w:rPr>
                <w:rFonts w:ascii="Times New Roman" w:hAnsi="Times New Roman"/>
                <w:bCs/>
                <w:sz w:val="16"/>
                <w:szCs w:val="16"/>
              </w:rPr>
            </w:pPr>
            <w:r w:rsidRPr="001E390D">
              <w:rPr>
                <w:rFonts w:ascii="Times New Roman" w:hAnsi="Times New Roman"/>
                <w:bCs/>
                <w:sz w:val="16"/>
                <w:szCs w:val="16"/>
              </w:rPr>
              <w:t>64,00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D865AF">
            <w:pPr>
              <w:spacing w:after="0" w:line="240" w:lineRule="auto"/>
              <w:jc w:val="center"/>
              <w:rPr>
                <w:rFonts w:ascii="Times New Roman" w:hAnsi="Times New Roman"/>
                <w:bCs/>
                <w:sz w:val="16"/>
                <w:szCs w:val="16"/>
              </w:rPr>
            </w:pPr>
            <w:r w:rsidRPr="001E390D">
              <w:rPr>
                <w:rFonts w:ascii="Times New Roman" w:hAnsi="Times New Roman"/>
                <w:bCs/>
                <w:sz w:val="16"/>
                <w:szCs w:val="16"/>
              </w:rPr>
              <w:t>64,00</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xml:space="preserve">Основное </w:t>
            </w:r>
            <w:r w:rsidRPr="001E390D">
              <w:rPr>
                <w:rFonts w:ascii="Times New Roman" w:eastAsia="Times New Roman" w:hAnsi="Times New Roman"/>
                <w:sz w:val="16"/>
                <w:szCs w:val="16"/>
                <w:lang w:eastAsia="ru-RU"/>
              </w:rPr>
              <w:lastRenderedPageBreak/>
              <w:t>мероприятие 2.4.</w:t>
            </w:r>
          </w:p>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w:t>
            </w:r>
          </w:p>
        </w:tc>
        <w:tc>
          <w:tcPr>
            <w:tcW w:w="2694" w:type="dxa"/>
            <w:vMerge w:val="restart"/>
            <w:shd w:val="clear" w:color="auto" w:fill="auto"/>
            <w:vAlign w:val="center"/>
            <w:hideMark/>
          </w:tcPr>
          <w:p w:rsidR="00241432" w:rsidRPr="001E390D" w:rsidRDefault="00241432" w:rsidP="00E81C66">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lastRenderedPageBreak/>
              <w:t xml:space="preserve">«Выплата социального пособия на </w:t>
            </w:r>
            <w:r w:rsidRPr="001E390D">
              <w:rPr>
                <w:rFonts w:ascii="Times New Roman" w:eastAsia="Times New Roman" w:hAnsi="Times New Roman"/>
                <w:sz w:val="16"/>
                <w:szCs w:val="16"/>
                <w:lang w:eastAsia="ru-RU"/>
              </w:rPr>
              <w:lastRenderedPageBreak/>
              <w:t>погребение и возмещение расходов по гарантированному перечню услуг по погребению»</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lastRenderedPageBreak/>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501</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400000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E81C66">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134" w:type="dxa"/>
            <w:shd w:val="clear" w:color="auto" w:fill="auto"/>
            <w:vAlign w:val="center"/>
            <w:hideMark/>
          </w:tcPr>
          <w:p w:rsidR="00241432" w:rsidRPr="001E390D" w:rsidRDefault="00241432" w:rsidP="004D15A7">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134" w:type="dxa"/>
            <w:shd w:val="clear" w:color="auto" w:fill="auto"/>
            <w:vAlign w:val="center"/>
            <w:hideMark/>
          </w:tcPr>
          <w:p w:rsidR="00241432" w:rsidRPr="001E390D" w:rsidRDefault="00241432" w:rsidP="004D15A7">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134" w:type="dxa"/>
            <w:shd w:val="clear" w:color="auto" w:fill="auto"/>
            <w:vAlign w:val="center"/>
            <w:hideMark/>
          </w:tcPr>
          <w:p w:rsidR="00241432" w:rsidRPr="001E390D" w:rsidRDefault="00241432" w:rsidP="004D15A7">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11,90</w:t>
            </w:r>
          </w:p>
        </w:tc>
        <w:tc>
          <w:tcPr>
            <w:tcW w:w="1418" w:type="dxa"/>
            <w:shd w:val="clear" w:color="auto" w:fill="auto"/>
            <w:vAlign w:val="center"/>
            <w:hideMark/>
          </w:tcPr>
          <w:p w:rsidR="00241432" w:rsidRPr="001E390D" w:rsidRDefault="00241432" w:rsidP="00E81C66">
            <w:pPr>
              <w:spacing w:after="0" w:line="240" w:lineRule="auto"/>
              <w:jc w:val="center"/>
              <w:rPr>
                <w:rFonts w:ascii="Times New Roman" w:hAnsi="Times New Roman"/>
                <w:bCs/>
                <w:sz w:val="16"/>
                <w:szCs w:val="16"/>
              </w:rPr>
            </w:pPr>
            <w:r w:rsidRPr="001E390D">
              <w:rPr>
                <w:rFonts w:ascii="Times New Roman" w:hAnsi="Times New Roman"/>
                <w:bCs/>
                <w:sz w:val="16"/>
                <w:szCs w:val="16"/>
              </w:rPr>
              <w:t>89,10</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501</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400000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lastRenderedPageBreak/>
              <w:t>Мероприятие 2.4.1.</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471350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19,30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11,90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89,10</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471350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241432" w:rsidRPr="001E390D" w:rsidTr="00A71F2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Основное мероприятие 2.5</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Строительство, реконструкция, капитальный и текущий ремонт объектов муниципальной собственности</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5A345D">
            <w:pPr>
              <w:jc w:val="center"/>
            </w:pPr>
            <w:r w:rsidRPr="001E390D">
              <w:rPr>
                <w:rFonts w:ascii="Times New Roman" w:eastAsia="Times New Roman" w:hAnsi="Times New Roman"/>
                <w:bCs/>
                <w:sz w:val="16"/>
                <w:szCs w:val="16"/>
                <w:lang w:eastAsia="ru-RU"/>
              </w:rPr>
              <w:t>0412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0920500000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851278">
            <w:pPr>
              <w:spacing w:after="0" w:line="240" w:lineRule="auto"/>
              <w:jc w:val="center"/>
              <w:rPr>
                <w:rFonts w:ascii="Times New Roman" w:hAnsi="Times New Roman"/>
                <w:bCs/>
                <w:sz w:val="16"/>
                <w:szCs w:val="16"/>
              </w:rPr>
            </w:pPr>
            <w:r w:rsidRPr="001E390D">
              <w:rPr>
                <w:rFonts w:ascii="Times New Roman" w:hAnsi="Times New Roman"/>
                <w:bCs/>
                <w:sz w:val="16"/>
                <w:szCs w:val="16"/>
              </w:rPr>
              <w:t>3114,80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100,00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4D15A7">
            <w:pPr>
              <w:spacing w:after="0" w:line="240" w:lineRule="auto"/>
              <w:jc w:val="center"/>
              <w:rPr>
                <w:rFonts w:ascii="Times New Roman" w:hAnsi="Times New Roman"/>
                <w:bCs/>
                <w:sz w:val="16"/>
                <w:szCs w:val="16"/>
              </w:rPr>
            </w:pPr>
            <w:r w:rsidRPr="001E390D">
              <w:rPr>
                <w:rFonts w:ascii="Times New Roman" w:hAnsi="Times New Roman"/>
                <w:bCs/>
                <w:sz w:val="16"/>
                <w:szCs w:val="16"/>
              </w:rPr>
              <w:t>3214,80</w:t>
            </w:r>
          </w:p>
        </w:tc>
      </w:tr>
      <w:tr w:rsidR="00241432" w:rsidRPr="001E390D" w:rsidTr="00A71F2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5A345D">
            <w:pPr>
              <w:jc w:val="center"/>
            </w:pPr>
            <w:r w:rsidRPr="001E390D">
              <w:rPr>
                <w:rFonts w:ascii="Times New Roman" w:eastAsia="Times New Roman" w:hAnsi="Times New Roman"/>
                <w:bCs/>
                <w:sz w:val="16"/>
                <w:szCs w:val="16"/>
                <w:lang w:eastAsia="ru-RU"/>
              </w:rPr>
              <w:t>0412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0920500000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3114,80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100,00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3214,80</w:t>
            </w:r>
          </w:p>
        </w:tc>
      </w:tr>
      <w:tr w:rsidR="00241432" w:rsidRPr="001E390D" w:rsidTr="00A71F2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2.5.1.</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Резервный фонд администрации Прохоровского района</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5A345D">
            <w:pPr>
              <w:jc w:val="center"/>
            </w:pPr>
            <w:r w:rsidRPr="001E390D">
              <w:rPr>
                <w:rFonts w:ascii="Times New Roman" w:eastAsia="Times New Roman" w:hAnsi="Times New Roman"/>
                <w:bCs/>
                <w:sz w:val="16"/>
                <w:szCs w:val="16"/>
                <w:lang w:eastAsia="ru-RU"/>
              </w:rPr>
              <w:t>0412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5</w:t>
            </w:r>
            <w:r w:rsidRPr="001E390D">
              <w:rPr>
                <w:rFonts w:ascii="Times New Roman" w:eastAsia="Times New Roman" w:hAnsi="Times New Roman"/>
                <w:sz w:val="16"/>
                <w:szCs w:val="16"/>
                <w:lang w:eastAsia="ru-RU"/>
              </w:rPr>
              <w:t>40370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241432" w:rsidRPr="001E390D" w:rsidTr="00A71F2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5A345D">
            <w:pPr>
              <w:jc w:val="center"/>
            </w:pPr>
            <w:r w:rsidRPr="001E390D">
              <w:rPr>
                <w:rFonts w:ascii="Times New Roman" w:eastAsia="Times New Roman" w:hAnsi="Times New Roman"/>
                <w:bCs/>
                <w:sz w:val="16"/>
                <w:szCs w:val="16"/>
                <w:lang w:eastAsia="ru-RU"/>
              </w:rPr>
              <w:t>0412</w:t>
            </w:r>
          </w:p>
        </w:tc>
        <w:tc>
          <w:tcPr>
            <w:tcW w:w="1134" w:type="dxa"/>
            <w:vAlign w:val="center"/>
          </w:tcPr>
          <w:p w:rsidR="00241432" w:rsidRPr="001E390D" w:rsidRDefault="00241432" w:rsidP="007833FF">
            <w:pPr>
              <w:spacing w:after="0" w:line="240" w:lineRule="auto"/>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0920540370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241432" w:rsidRPr="001E390D" w:rsidTr="00A71F2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2.5.2.</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Капитальный и текущий ремонт объектов муниципальной собственности</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5A345D">
            <w:pPr>
              <w:jc w:val="center"/>
            </w:pPr>
            <w:r w:rsidRPr="001E390D">
              <w:rPr>
                <w:rFonts w:ascii="Times New Roman" w:eastAsia="Times New Roman" w:hAnsi="Times New Roman"/>
                <w:bCs/>
                <w:sz w:val="16"/>
                <w:szCs w:val="16"/>
                <w:lang w:eastAsia="ru-RU"/>
              </w:rPr>
              <w:t>0412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0920522110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27045E">
            <w:pPr>
              <w:spacing w:after="0" w:line="240" w:lineRule="auto"/>
              <w:jc w:val="center"/>
              <w:rPr>
                <w:rFonts w:ascii="Times New Roman" w:hAnsi="Times New Roman"/>
                <w:bCs/>
                <w:sz w:val="16"/>
                <w:szCs w:val="16"/>
              </w:rPr>
            </w:pPr>
            <w:r w:rsidRPr="001E390D">
              <w:rPr>
                <w:rFonts w:ascii="Times New Roman" w:hAnsi="Times New Roman"/>
                <w:bCs/>
                <w:sz w:val="16"/>
                <w:szCs w:val="16"/>
              </w:rPr>
              <w:t>2 514,80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100,00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4D15A7">
            <w:pPr>
              <w:spacing w:after="0" w:line="240" w:lineRule="auto"/>
              <w:jc w:val="center"/>
              <w:rPr>
                <w:rFonts w:ascii="Times New Roman" w:hAnsi="Times New Roman"/>
                <w:bCs/>
                <w:sz w:val="16"/>
                <w:szCs w:val="16"/>
              </w:rPr>
            </w:pPr>
            <w:r w:rsidRPr="001E390D">
              <w:rPr>
                <w:rFonts w:ascii="Times New Roman" w:hAnsi="Times New Roman"/>
                <w:bCs/>
                <w:sz w:val="16"/>
                <w:szCs w:val="16"/>
              </w:rPr>
              <w:t>2 614,80</w:t>
            </w:r>
          </w:p>
        </w:tc>
      </w:tr>
      <w:tr w:rsidR="00241432" w:rsidRPr="001E390D" w:rsidTr="00A71F2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5A345D">
            <w:pPr>
              <w:jc w:val="center"/>
            </w:pPr>
            <w:r w:rsidRPr="001E390D">
              <w:rPr>
                <w:rFonts w:ascii="Times New Roman" w:eastAsia="Times New Roman" w:hAnsi="Times New Roman"/>
                <w:bCs/>
                <w:sz w:val="16"/>
                <w:szCs w:val="16"/>
                <w:lang w:eastAsia="ru-RU"/>
              </w:rPr>
              <w:t>0412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0920522110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2 514,80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100,00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2 614,80</w:t>
            </w:r>
          </w:p>
        </w:tc>
      </w:tr>
      <w:tr w:rsidR="00241432" w:rsidRPr="001E390D" w:rsidTr="00A71F2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2.5.3.</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5A345D">
            <w:pPr>
              <w:jc w:val="center"/>
            </w:pPr>
            <w:r w:rsidRPr="001E390D">
              <w:rPr>
                <w:rFonts w:ascii="Times New Roman" w:eastAsia="Times New Roman" w:hAnsi="Times New Roman"/>
                <w:bCs/>
                <w:sz w:val="16"/>
                <w:szCs w:val="16"/>
                <w:lang w:eastAsia="ru-RU"/>
              </w:rPr>
              <w:t>0412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0920540370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600,00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600,00</w:t>
            </w:r>
          </w:p>
        </w:tc>
      </w:tr>
      <w:tr w:rsidR="00241432" w:rsidRPr="001E390D" w:rsidTr="00A71F2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5A345D">
            <w:pPr>
              <w:jc w:val="center"/>
            </w:pPr>
            <w:r w:rsidRPr="001E390D">
              <w:rPr>
                <w:rFonts w:ascii="Times New Roman" w:eastAsia="Times New Roman" w:hAnsi="Times New Roman"/>
                <w:bCs/>
                <w:sz w:val="16"/>
                <w:szCs w:val="16"/>
                <w:lang w:eastAsia="ru-RU"/>
              </w:rPr>
              <w:t>0412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0920540370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600,00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600,00</w:t>
            </w:r>
          </w:p>
        </w:tc>
      </w:tr>
      <w:tr w:rsidR="00241432" w:rsidRPr="001E390D" w:rsidTr="00A71F2F">
        <w:trPr>
          <w:trHeight w:val="300"/>
        </w:trPr>
        <w:tc>
          <w:tcPr>
            <w:tcW w:w="1417" w:type="dxa"/>
            <w:vMerge w:val="restart"/>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Основное мероприятие 2.7</w:t>
            </w:r>
          </w:p>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w:t>
            </w:r>
          </w:p>
        </w:tc>
        <w:tc>
          <w:tcPr>
            <w:tcW w:w="2694" w:type="dxa"/>
            <w:vMerge w:val="restart"/>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«Содержание объектов муниципальной собственности»</w:t>
            </w:r>
          </w:p>
        </w:tc>
        <w:tc>
          <w:tcPr>
            <w:tcW w:w="1276" w:type="dxa"/>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B160D2">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B160D2">
            <w:pPr>
              <w:jc w:val="cente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412</w:t>
            </w:r>
          </w:p>
        </w:tc>
        <w:tc>
          <w:tcPr>
            <w:tcW w:w="1134" w:type="dxa"/>
            <w:vAlign w:val="center"/>
          </w:tcPr>
          <w:p w:rsidR="00241432" w:rsidRPr="001E390D" w:rsidRDefault="00241432" w:rsidP="00B160D2">
            <w:pPr>
              <w:spacing w:after="0" w:line="240" w:lineRule="auto"/>
              <w:jc w:val="center"/>
              <w:rPr>
                <w:rFonts w:ascii="Times New Roman" w:hAnsi="Times New Roman"/>
                <w:sz w:val="16"/>
                <w:szCs w:val="16"/>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700000</w:t>
            </w:r>
          </w:p>
        </w:tc>
        <w:tc>
          <w:tcPr>
            <w:tcW w:w="567" w:type="dxa"/>
            <w:vAlign w:val="center"/>
          </w:tcPr>
          <w:p w:rsidR="00241432" w:rsidRPr="001E390D" w:rsidRDefault="00241432" w:rsidP="00B160D2">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1 638,90</w:t>
            </w:r>
          </w:p>
        </w:tc>
        <w:tc>
          <w:tcPr>
            <w:tcW w:w="1134" w:type="dxa"/>
            <w:shd w:val="clear" w:color="auto" w:fill="auto"/>
            <w:vAlign w:val="center"/>
            <w:hideMark/>
          </w:tcPr>
          <w:p w:rsidR="00241432" w:rsidRPr="001E390D" w:rsidRDefault="00241432" w:rsidP="00422D12">
            <w:pPr>
              <w:spacing w:after="0" w:line="240" w:lineRule="auto"/>
              <w:jc w:val="center"/>
              <w:rPr>
                <w:rFonts w:ascii="Times New Roman" w:hAnsi="Times New Roman"/>
                <w:bCs/>
                <w:sz w:val="16"/>
                <w:szCs w:val="16"/>
              </w:rPr>
            </w:pPr>
            <w:r w:rsidRPr="001E390D">
              <w:rPr>
                <w:rFonts w:ascii="Times New Roman" w:hAnsi="Times New Roman"/>
                <w:bCs/>
                <w:sz w:val="16"/>
                <w:szCs w:val="16"/>
              </w:rPr>
              <w:t>940,00</w:t>
            </w:r>
          </w:p>
        </w:tc>
        <w:tc>
          <w:tcPr>
            <w:tcW w:w="1134" w:type="dxa"/>
            <w:shd w:val="clear" w:color="auto" w:fill="auto"/>
            <w:vAlign w:val="center"/>
            <w:hideMark/>
          </w:tcPr>
          <w:p w:rsidR="00241432" w:rsidRPr="001E390D" w:rsidRDefault="00241432" w:rsidP="00422D12">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134" w:type="dxa"/>
            <w:shd w:val="clear" w:color="auto" w:fill="auto"/>
            <w:vAlign w:val="center"/>
            <w:hideMark/>
          </w:tcPr>
          <w:p w:rsidR="00241432" w:rsidRPr="001E390D" w:rsidRDefault="00241432" w:rsidP="00422D12">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200,00</w:t>
            </w:r>
          </w:p>
        </w:tc>
        <w:tc>
          <w:tcPr>
            <w:tcW w:w="1418" w:type="dxa"/>
            <w:shd w:val="clear" w:color="auto" w:fill="auto"/>
            <w:vAlign w:val="center"/>
            <w:hideMark/>
          </w:tcPr>
          <w:p w:rsidR="00241432" w:rsidRPr="001E390D" w:rsidRDefault="00241432" w:rsidP="00422D12">
            <w:pPr>
              <w:spacing w:after="0" w:line="240" w:lineRule="auto"/>
              <w:jc w:val="center"/>
              <w:rPr>
                <w:rFonts w:ascii="Times New Roman" w:hAnsi="Times New Roman"/>
                <w:bCs/>
                <w:sz w:val="16"/>
                <w:szCs w:val="16"/>
              </w:rPr>
            </w:pPr>
            <w:r w:rsidRPr="001E390D">
              <w:rPr>
                <w:rFonts w:ascii="Times New Roman" w:hAnsi="Times New Roman"/>
                <w:bCs/>
                <w:sz w:val="16"/>
                <w:szCs w:val="16"/>
              </w:rPr>
              <w:t>4 303,90</w:t>
            </w:r>
          </w:p>
        </w:tc>
      </w:tr>
      <w:tr w:rsidR="00241432" w:rsidRPr="001E390D" w:rsidTr="00A71F2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5A345D">
            <w:pPr>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700000</w:t>
            </w:r>
          </w:p>
        </w:tc>
        <w:tc>
          <w:tcPr>
            <w:tcW w:w="567" w:type="dxa"/>
            <w:vAlign w:val="center"/>
          </w:tcPr>
          <w:p w:rsidR="00241432" w:rsidRPr="001E390D" w:rsidRDefault="00241432" w:rsidP="007833FF">
            <w:pPr>
              <w:spacing w:after="0" w:line="240" w:lineRule="auto"/>
              <w:jc w:val="center"/>
              <w:rPr>
                <w:rFonts w:ascii="Times New Roman" w:eastAsia="Times New Roman" w:hAnsi="Times New Roman"/>
                <w:b/>
                <w:bCs/>
                <w:sz w:val="16"/>
                <w:szCs w:val="16"/>
                <w:lang w:eastAsia="ru-RU"/>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1 638,90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940,00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200,00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4 303,90</w:t>
            </w:r>
          </w:p>
        </w:tc>
      </w:tr>
      <w:tr w:rsidR="00241432" w:rsidRPr="001E390D" w:rsidTr="00A71F2F">
        <w:trPr>
          <w:trHeight w:val="300"/>
        </w:trPr>
        <w:tc>
          <w:tcPr>
            <w:tcW w:w="1417" w:type="dxa"/>
            <w:vMerge w:val="restart"/>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2.7.2.</w:t>
            </w:r>
          </w:p>
        </w:tc>
        <w:tc>
          <w:tcPr>
            <w:tcW w:w="2694" w:type="dxa"/>
            <w:vMerge w:val="restart"/>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Резервный фонд администрации Прохоровского района</w:t>
            </w:r>
          </w:p>
        </w:tc>
        <w:tc>
          <w:tcPr>
            <w:tcW w:w="1276" w:type="dxa"/>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B160D2">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B160D2">
            <w:pPr>
              <w:jc w:val="cente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412</w:t>
            </w:r>
          </w:p>
        </w:tc>
        <w:tc>
          <w:tcPr>
            <w:tcW w:w="1134" w:type="dxa"/>
            <w:vAlign w:val="center"/>
          </w:tcPr>
          <w:p w:rsidR="00241432" w:rsidRPr="001E390D" w:rsidRDefault="00241432" w:rsidP="00B160D2">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720450</w:t>
            </w:r>
          </w:p>
        </w:tc>
        <w:tc>
          <w:tcPr>
            <w:tcW w:w="567" w:type="dxa"/>
            <w:vAlign w:val="center"/>
          </w:tcPr>
          <w:p w:rsidR="00241432" w:rsidRPr="001E390D" w:rsidRDefault="00241432" w:rsidP="00B160D2">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120,00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120,00</w:t>
            </w:r>
          </w:p>
        </w:tc>
      </w:tr>
      <w:tr w:rsidR="00241432" w:rsidRPr="001E390D" w:rsidTr="00A71F2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5A345D">
            <w:pPr>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720450</w:t>
            </w:r>
          </w:p>
        </w:tc>
        <w:tc>
          <w:tcPr>
            <w:tcW w:w="567" w:type="dxa"/>
            <w:vAlign w:val="center"/>
          </w:tcPr>
          <w:p w:rsidR="00241432" w:rsidRPr="001E390D" w:rsidRDefault="00241432" w:rsidP="007833FF">
            <w:pPr>
              <w:spacing w:after="0" w:line="240" w:lineRule="auto"/>
              <w:jc w:val="center"/>
              <w:rPr>
                <w:rFonts w:ascii="Times New Roman" w:eastAsia="Times New Roman" w:hAnsi="Times New Roman"/>
                <w:b/>
                <w:bCs/>
                <w:sz w:val="16"/>
                <w:szCs w:val="16"/>
                <w:lang w:eastAsia="ru-RU"/>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120,00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120,00</w:t>
            </w:r>
          </w:p>
        </w:tc>
      </w:tr>
      <w:tr w:rsidR="00241432" w:rsidRPr="001E390D" w:rsidTr="00A71F2F">
        <w:trPr>
          <w:trHeight w:val="300"/>
        </w:trPr>
        <w:tc>
          <w:tcPr>
            <w:tcW w:w="1417" w:type="dxa"/>
            <w:vMerge w:val="restart"/>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2.7.1.</w:t>
            </w:r>
          </w:p>
        </w:tc>
        <w:tc>
          <w:tcPr>
            <w:tcW w:w="2694" w:type="dxa"/>
            <w:vMerge w:val="restart"/>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Мероприятия</w:t>
            </w:r>
          </w:p>
        </w:tc>
        <w:tc>
          <w:tcPr>
            <w:tcW w:w="1276" w:type="dxa"/>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B160D2">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B160D2">
            <w:pPr>
              <w:jc w:val="cente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412</w:t>
            </w:r>
          </w:p>
        </w:tc>
        <w:tc>
          <w:tcPr>
            <w:tcW w:w="1134" w:type="dxa"/>
            <w:vAlign w:val="center"/>
          </w:tcPr>
          <w:p w:rsidR="00241432" w:rsidRPr="001E390D" w:rsidRDefault="00241432" w:rsidP="00B160D2">
            <w:pPr>
              <w:spacing w:after="0" w:line="240" w:lineRule="auto"/>
              <w:jc w:val="center"/>
              <w:rPr>
                <w:rFonts w:ascii="Times New Roman" w:eastAsia="Times New Roman" w:hAnsi="Times New Roman"/>
                <w:sz w:val="16"/>
                <w:szCs w:val="16"/>
                <w:lang w:val="en-US"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729990</w:t>
            </w:r>
          </w:p>
        </w:tc>
        <w:tc>
          <w:tcPr>
            <w:tcW w:w="567" w:type="dxa"/>
            <w:vAlign w:val="center"/>
          </w:tcPr>
          <w:p w:rsidR="00241432" w:rsidRPr="001E390D" w:rsidRDefault="00241432" w:rsidP="00B160D2">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1 563,90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940,00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200,00</w:t>
            </w:r>
          </w:p>
        </w:tc>
        <w:tc>
          <w:tcPr>
            <w:tcW w:w="1418" w:type="dxa"/>
            <w:shd w:val="clear" w:color="auto" w:fill="auto"/>
            <w:vAlign w:val="center"/>
            <w:hideMark/>
          </w:tcPr>
          <w:p w:rsidR="00241432" w:rsidRPr="001E390D" w:rsidRDefault="00241432" w:rsidP="00FE1B14">
            <w:pPr>
              <w:spacing w:after="0" w:line="240" w:lineRule="auto"/>
              <w:jc w:val="center"/>
              <w:rPr>
                <w:rFonts w:ascii="Times New Roman" w:hAnsi="Times New Roman"/>
                <w:bCs/>
                <w:sz w:val="16"/>
                <w:szCs w:val="16"/>
              </w:rPr>
            </w:pPr>
            <w:r w:rsidRPr="001E390D">
              <w:rPr>
                <w:rFonts w:ascii="Times New Roman" w:hAnsi="Times New Roman"/>
                <w:bCs/>
                <w:sz w:val="16"/>
                <w:szCs w:val="16"/>
              </w:rPr>
              <w:t>4 183,00</w:t>
            </w:r>
          </w:p>
        </w:tc>
      </w:tr>
      <w:tr w:rsidR="00241432" w:rsidRPr="001E390D" w:rsidTr="00A71F2F">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5A345D">
            <w:pPr>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412</w:t>
            </w:r>
          </w:p>
        </w:tc>
        <w:tc>
          <w:tcPr>
            <w:tcW w:w="1134" w:type="dxa"/>
            <w:vAlign w:val="center"/>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0920</w:t>
            </w:r>
            <w:r w:rsidRPr="001E390D">
              <w:rPr>
                <w:rFonts w:ascii="Times New Roman" w:eastAsia="Times New Roman" w:hAnsi="Times New Roman"/>
                <w:sz w:val="16"/>
                <w:szCs w:val="16"/>
                <w:lang w:val="en-US" w:eastAsia="ru-RU"/>
              </w:rPr>
              <w:t>729990</w:t>
            </w:r>
          </w:p>
        </w:tc>
        <w:tc>
          <w:tcPr>
            <w:tcW w:w="567" w:type="dxa"/>
            <w:vAlign w:val="center"/>
          </w:tcPr>
          <w:p w:rsidR="00241432" w:rsidRPr="001E390D" w:rsidRDefault="00241432" w:rsidP="007833FF">
            <w:pPr>
              <w:spacing w:after="0" w:line="240" w:lineRule="auto"/>
              <w:jc w:val="center"/>
              <w:rPr>
                <w:rFonts w:ascii="Times New Roman" w:eastAsia="Times New Roman" w:hAnsi="Times New Roman"/>
                <w:b/>
                <w:bCs/>
                <w:sz w:val="16"/>
                <w:szCs w:val="16"/>
                <w:lang w:eastAsia="ru-RU"/>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1 563,90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940,00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740,00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200,00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4 183,00</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p>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xml:space="preserve">Основное </w:t>
            </w:r>
          </w:p>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2.8.</w:t>
            </w:r>
          </w:p>
          <w:p w:rsidR="00241432" w:rsidRPr="001E390D" w:rsidRDefault="00241432" w:rsidP="007833FF">
            <w:pPr>
              <w:spacing w:after="0" w:line="240" w:lineRule="auto"/>
              <w:jc w:val="center"/>
              <w:rPr>
                <w:rFonts w:ascii="Times New Roman" w:eastAsia="Times New Roman" w:hAnsi="Times New Roman"/>
                <w:sz w:val="16"/>
                <w:szCs w:val="16"/>
                <w:lang w:eastAsia="ru-RU"/>
              </w:rPr>
            </w:pP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«Проведение мероприятий по очистке, дезинфекции и благоустройству прилегающей территории шахтных колодцев»</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FE1B14">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503</w:t>
            </w:r>
          </w:p>
        </w:tc>
        <w:tc>
          <w:tcPr>
            <w:tcW w:w="1134" w:type="dxa"/>
            <w:vAlign w:val="center"/>
          </w:tcPr>
          <w:p w:rsidR="00241432" w:rsidRPr="001E390D" w:rsidRDefault="00241432" w:rsidP="00FE1B14">
            <w:pPr>
              <w:spacing w:after="0" w:line="240" w:lineRule="auto"/>
              <w:jc w:val="center"/>
              <w:rPr>
                <w:rFonts w:ascii="Times New Roman" w:hAnsi="Times New Roman"/>
                <w:sz w:val="16"/>
                <w:szCs w:val="16"/>
              </w:rPr>
            </w:pPr>
            <w:r w:rsidRPr="001E390D">
              <w:rPr>
                <w:rFonts w:ascii="Times New Roman" w:eastAsia="Times New Roman" w:hAnsi="Times New Roman"/>
                <w:sz w:val="16"/>
                <w:szCs w:val="16"/>
                <w:lang w:eastAsia="ru-RU"/>
              </w:rPr>
              <w:t>0920800000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FE1B14">
            <w:pPr>
              <w:spacing w:after="0" w:line="240" w:lineRule="auto"/>
              <w:jc w:val="center"/>
              <w:rPr>
                <w:rFonts w:ascii="Times New Roman" w:hAnsi="Times New Roman"/>
                <w:bCs/>
                <w:sz w:val="16"/>
                <w:szCs w:val="16"/>
              </w:rPr>
            </w:pPr>
            <w:r w:rsidRPr="001E390D">
              <w:rPr>
                <w:rFonts w:ascii="Times New Roman" w:hAnsi="Times New Roman"/>
                <w:bCs/>
                <w:sz w:val="16"/>
                <w:szCs w:val="16"/>
              </w:rPr>
              <w:t>2 700,00</w:t>
            </w:r>
          </w:p>
        </w:tc>
        <w:tc>
          <w:tcPr>
            <w:tcW w:w="1134" w:type="dxa"/>
            <w:shd w:val="clear" w:color="auto" w:fill="auto"/>
            <w:vAlign w:val="center"/>
            <w:hideMark/>
          </w:tcPr>
          <w:p w:rsidR="00241432" w:rsidRPr="001E390D" w:rsidRDefault="00241432" w:rsidP="00FE1B14">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134" w:type="dxa"/>
            <w:shd w:val="clear" w:color="auto" w:fill="auto"/>
            <w:vAlign w:val="center"/>
            <w:hideMark/>
          </w:tcPr>
          <w:p w:rsidR="00241432" w:rsidRPr="001E390D" w:rsidRDefault="00241432" w:rsidP="00FE1B14">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FE1B14">
            <w:pPr>
              <w:spacing w:after="0" w:line="240" w:lineRule="auto"/>
              <w:jc w:val="center"/>
              <w:rPr>
                <w:rFonts w:ascii="Times New Roman" w:hAnsi="Times New Roman"/>
                <w:bCs/>
                <w:sz w:val="16"/>
                <w:szCs w:val="16"/>
              </w:rPr>
            </w:pPr>
            <w:r w:rsidRPr="001E390D">
              <w:rPr>
                <w:rFonts w:ascii="Times New Roman" w:hAnsi="Times New Roman"/>
                <w:bCs/>
                <w:sz w:val="16"/>
                <w:szCs w:val="16"/>
              </w:rPr>
              <w:t>6 726,00</w:t>
            </w:r>
          </w:p>
        </w:tc>
      </w:tr>
      <w:tr w:rsidR="00241432" w:rsidRPr="001E390D" w:rsidTr="007833FF">
        <w:trPr>
          <w:trHeight w:val="300"/>
        </w:trPr>
        <w:tc>
          <w:tcPr>
            <w:tcW w:w="1417" w:type="dxa"/>
            <w:vMerge/>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FE1B14">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vAlign w:val="center"/>
          </w:tcPr>
          <w:p w:rsidR="00241432" w:rsidRPr="001E390D" w:rsidRDefault="00241432" w:rsidP="00FE1B14">
            <w:pPr>
              <w:spacing w:after="0" w:line="240" w:lineRule="auto"/>
              <w:jc w:val="center"/>
              <w:rPr>
                <w:rFonts w:ascii="Times New Roman" w:hAnsi="Times New Roman"/>
                <w:sz w:val="16"/>
                <w:szCs w:val="16"/>
              </w:rPr>
            </w:pPr>
            <w:r w:rsidRPr="001E390D">
              <w:rPr>
                <w:rFonts w:ascii="Times New Roman" w:eastAsia="Times New Roman" w:hAnsi="Times New Roman"/>
                <w:sz w:val="16"/>
                <w:szCs w:val="16"/>
                <w:lang w:eastAsia="ru-RU"/>
              </w:rPr>
              <w:t>0920881440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2 700,00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6 726,00</w:t>
            </w:r>
          </w:p>
        </w:tc>
      </w:tr>
      <w:tr w:rsidR="00241432" w:rsidRPr="001E390D" w:rsidTr="00B160D2">
        <w:trPr>
          <w:trHeight w:val="300"/>
        </w:trPr>
        <w:tc>
          <w:tcPr>
            <w:tcW w:w="1417" w:type="dxa"/>
            <w:vMerge w:val="restart"/>
            <w:shd w:val="clear" w:color="auto" w:fill="auto"/>
            <w:vAlign w:val="center"/>
            <w:hideMark/>
          </w:tcPr>
          <w:p w:rsidR="00241432" w:rsidRPr="001E390D" w:rsidRDefault="00241432" w:rsidP="00FE1B14">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Мероприятие 2.8.1.</w:t>
            </w:r>
          </w:p>
        </w:tc>
        <w:tc>
          <w:tcPr>
            <w:tcW w:w="2694"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Межбюджетные трансферты на осуществление части полномочий муниципального района по организации в границах поселений водоснабжения населения (в части нецентрализованного водоснабжения, колодцев общего пользования)</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B160D2">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val="en-US" w:eastAsia="ru-RU"/>
              </w:rPr>
              <w:t>0</w:t>
            </w:r>
            <w:r w:rsidRPr="001E390D">
              <w:rPr>
                <w:rFonts w:ascii="Times New Roman" w:eastAsia="Times New Roman" w:hAnsi="Times New Roman"/>
                <w:bCs/>
                <w:sz w:val="16"/>
                <w:szCs w:val="16"/>
                <w:lang w:eastAsia="ru-RU"/>
              </w:rPr>
              <w:t>503</w:t>
            </w:r>
          </w:p>
        </w:tc>
        <w:tc>
          <w:tcPr>
            <w:tcW w:w="1134" w:type="dxa"/>
          </w:tcPr>
          <w:p w:rsidR="00241432" w:rsidRPr="001E390D" w:rsidRDefault="00241432">
            <w:r w:rsidRPr="001E390D">
              <w:rPr>
                <w:rFonts w:ascii="Times New Roman" w:eastAsia="Times New Roman" w:hAnsi="Times New Roman"/>
                <w:sz w:val="16"/>
                <w:szCs w:val="16"/>
                <w:lang w:eastAsia="ru-RU"/>
              </w:rPr>
              <w:t>0920881440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2 700,00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6 726,00</w:t>
            </w:r>
          </w:p>
        </w:tc>
      </w:tr>
      <w:tr w:rsidR="00241432" w:rsidRPr="001E390D" w:rsidTr="00B160D2">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vAlign w:val="center"/>
          </w:tcPr>
          <w:p w:rsidR="00241432" w:rsidRPr="001E390D" w:rsidRDefault="00241432" w:rsidP="00B160D2">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0503</w:t>
            </w:r>
          </w:p>
        </w:tc>
        <w:tc>
          <w:tcPr>
            <w:tcW w:w="1134" w:type="dxa"/>
          </w:tcPr>
          <w:p w:rsidR="00241432" w:rsidRPr="001E390D" w:rsidRDefault="00241432">
            <w:pPr>
              <w:rPr>
                <w:rFonts w:ascii="Times New Roman" w:eastAsia="Times New Roman" w:hAnsi="Times New Roman"/>
                <w:sz w:val="16"/>
                <w:szCs w:val="16"/>
                <w:lang w:eastAsia="ru-RU"/>
              </w:rPr>
            </w:pPr>
          </w:p>
          <w:p w:rsidR="00241432" w:rsidRPr="001E390D" w:rsidRDefault="00241432">
            <w:r w:rsidRPr="001E390D">
              <w:rPr>
                <w:rFonts w:ascii="Times New Roman" w:eastAsia="Times New Roman" w:hAnsi="Times New Roman"/>
                <w:sz w:val="16"/>
                <w:szCs w:val="16"/>
                <w:lang w:eastAsia="ru-RU"/>
              </w:rPr>
              <w:t>0920881440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2 700,00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2 013,00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6 726,00</w:t>
            </w:r>
          </w:p>
        </w:tc>
      </w:tr>
      <w:tr w:rsidR="00241432" w:rsidRPr="001E390D" w:rsidTr="007833FF">
        <w:trPr>
          <w:trHeight w:val="300"/>
        </w:trPr>
        <w:tc>
          <w:tcPr>
            <w:tcW w:w="1417" w:type="dxa"/>
            <w:vMerge w:val="restart"/>
            <w:shd w:val="clear" w:color="auto" w:fill="auto"/>
            <w:vAlign w:val="center"/>
            <w:hideMark/>
          </w:tcPr>
          <w:p w:rsidR="00241432" w:rsidRPr="001E390D" w:rsidRDefault="00241432" w:rsidP="00FE1B14">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2.9. Проект</w:t>
            </w:r>
          </w:p>
        </w:tc>
        <w:tc>
          <w:tcPr>
            <w:tcW w:w="2694" w:type="dxa"/>
            <w:vMerge w:val="restart"/>
            <w:shd w:val="clear" w:color="auto" w:fill="auto"/>
            <w:vAlign w:val="center"/>
            <w:hideMark/>
          </w:tcPr>
          <w:p w:rsidR="00241432" w:rsidRPr="001E390D" w:rsidRDefault="00241432" w:rsidP="00FD4A29">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 xml:space="preserve">Проект «Комплексная система </w:t>
            </w:r>
            <w:r w:rsidRPr="001E390D">
              <w:rPr>
                <w:rFonts w:ascii="Times New Roman" w:eastAsia="Times New Roman" w:hAnsi="Times New Roman"/>
                <w:sz w:val="16"/>
                <w:szCs w:val="16"/>
                <w:lang w:eastAsia="ru-RU"/>
              </w:rPr>
              <w:lastRenderedPageBreak/>
              <w:t>обращения с твердыми коммунальными отходами»</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lastRenderedPageBreak/>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850</w:t>
            </w:r>
          </w:p>
        </w:tc>
        <w:tc>
          <w:tcPr>
            <w:tcW w:w="709" w:type="dxa"/>
            <w:vAlign w:val="center"/>
          </w:tcPr>
          <w:p w:rsidR="00241432" w:rsidRPr="001E390D" w:rsidRDefault="00241432" w:rsidP="00FD4A29">
            <w:pPr>
              <w:spacing w:after="0" w:line="240" w:lineRule="auto"/>
              <w:jc w:val="center"/>
              <w:rPr>
                <w:rFonts w:ascii="Times New Roman" w:eastAsia="Times New Roman" w:hAnsi="Times New Roman"/>
                <w:bCs/>
                <w:sz w:val="16"/>
                <w:szCs w:val="16"/>
                <w:lang w:eastAsia="ru-RU"/>
              </w:rPr>
            </w:pPr>
            <w:r w:rsidRPr="001E390D">
              <w:rPr>
                <w:rFonts w:ascii="Times New Roman" w:eastAsia="Times New Roman" w:hAnsi="Times New Roman"/>
                <w:bCs/>
                <w:sz w:val="16"/>
                <w:szCs w:val="16"/>
                <w:lang w:eastAsia="ru-RU"/>
              </w:rPr>
              <w:t>0605</w:t>
            </w:r>
          </w:p>
        </w:tc>
        <w:tc>
          <w:tcPr>
            <w:tcW w:w="1134" w:type="dxa"/>
            <w:vAlign w:val="center"/>
          </w:tcPr>
          <w:p w:rsidR="00241432" w:rsidRPr="001E390D" w:rsidRDefault="00241432" w:rsidP="00FD4A29">
            <w:pPr>
              <w:spacing w:after="0" w:line="240" w:lineRule="auto"/>
              <w:jc w:val="center"/>
              <w:rPr>
                <w:rFonts w:ascii="Times New Roman" w:hAnsi="Times New Roman"/>
                <w:sz w:val="16"/>
                <w:szCs w:val="16"/>
              </w:rPr>
            </w:pPr>
            <w:r w:rsidRPr="001E390D">
              <w:rPr>
                <w:rFonts w:ascii="Times New Roman" w:hAnsi="Times New Roman"/>
                <w:sz w:val="16"/>
                <w:szCs w:val="16"/>
              </w:rPr>
              <w:t>092</w:t>
            </w:r>
            <w:r w:rsidRPr="001E390D">
              <w:rPr>
                <w:rFonts w:ascii="Times New Roman" w:hAnsi="Times New Roman"/>
                <w:sz w:val="16"/>
                <w:szCs w:val="16"/>
                <w:lang w:val="en-US"/>
              </w:rPr>
              <w:t>G</w:t>
            </w:r>
            <w:r w:rsidRPr="001E390D">
              <w:rPr>
                <w:rFonts w:ascii="Times New Roman" w:hAnsi="Times New Roman"/>
                <w:sz w:val="16"/>
                <w:szCs w:val="16"/>
              </w:rPr>
              <w:t>200000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FD4A29">
            <w:pPr>
              <w:spacing w:after="0" w:line="240" w:lineRule="auto"/>
              <w:jc w:val="center"/>
              <w:rPr>
                <w:rFonts w:ascii="Times New Roman" w:hAnsi="Times New Roman"/>
                <w:bCs/>
                <w:sz w:val="16"/>
                <w:szCs w:val="16"/>
              </w:rPr>
            </w:pPr>
            <w:r w:rsidRPr="001E390D">
              <w:rPr>
                <w:rFonts w:ascii="Times New Roman" w:hAnsi="Times New Roman"/>
                <w:bCs/>
                <w:sz w:val="16"/>
                <w:szCs w:val="16"/>
              </w:rPr>
              <w:t>86,70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FD4A29">
            <w:pPr>
              <w:spacing w:after="0" w:line="240" w:lineRule="auto"/>
              <w:jc w:val="center"/>
              <w:rPr>
                <w:rFonts w:ascii="Times New Roman" w:hAnsi="Times New Roman"/>
                <w:bCs/>
                <w:sz w:val="16"/>
                <w:szCs w:val="16"/>
              </w:rPr>
            </w:pPr>
            <w:r w:rsidRPr="001E390D">
              <w:rPr>
                <w:rFonts w:ascii="Times New Roman" w:hAnsi="Times New Roman"/>
                <w:bCs/>
                <w:sz w:val="16"/>
                <w:szCs w:val="16"/>
              </w:rPr>
              <w:t>86,70</w:t>
            </w:r>
          </w:p>
        </w:tc>
      </w:tr>
      <w:tr w:rsidR="00241432" w:rsidRPr="001E390D" w:rsidTr="00B160D2">
        <w:trPr>
          <w:trHeight w:val="300"/>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FD4A29">
            <w:pPr>
              <w:spacing w:after="0" w:line="240" w:lineRule="auto"/>
              <w:jc w:val="center"/>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FD4A29">
            <w:pPr>
              <w:jc w:val="center"/>
            </w:pPr>
            <w:r w:rsidRPr="001E390D">
              <w:rPr>
                <w:rFonts w:ascii="Times New Roman" w:eastAsia="Times New Roman" w:hAnsi="Times New Roman"/>
                <w:bCs/>
                <w:sz w:val="16"/>
                <w:szCs w:val="16"/>
                <w:lang w:eastAsia="ru-RU"/>
              </w:rPr>
              <w:t>0605</w:t>
            </w:r>
          </w:p>
        </w:tc>
        <w:tc>
          <w:tcPr>
            <w:tcW w:w="1134" w:type="dxa"/>
          </w:tcPr>
          <w:p w:rsidR="00241432" w:rsidRPr="001E390D" w:rsidRDefault="00241432" w:rsidP="00FD4A29">
            <w:r w:rsidRPr="001E390D">
              <w:rPr>
                <w:rFonts w:ascii="Times New Roman" w:hAnsi="Times New Roman"/>
                <w:sz w:val="16"/>
                <w:szCs w:val="16"/>
              </w:rPr>
              <w:t>092</w:t>
            </w:r>
            <w:r w:rsidRPr="001E390D">
              <w:rPr>
                <w:rFonts w:ascii="Times New Roman" w:hAnsi="Times New Roman"/>
                <w:sz w:val="16"/>
                <w:szCs w:val="16"/>
                <w:lang w:val="en-US"/>
              </w:rPr>
              <w:t>G</w:t>
            </w:r>
            <w:r w:rsidRPr="001E390D">
              <w:rPr>
                <w:rFonts w:ascii="Times New Roman" w:hAnsi="Times New Roman"/>
                <w:sz w:val="16"/>
                <w:szCs w:val="16"/>
              </w:rPr>
              <w:t>252690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FD4A29">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7833FF">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FD4A29">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r>
      <w:tr w:rsidR="00241432" w:rsidRPr="001E390D" w:rsidTr="00B160D2">
        <w:trPr>
          <w:trHeight w:val="300"/>
        </w:trPr>
        <w:tc>
          <w:tcPr>
            <w:tcW w:w="1417" w:type="dxa"/>
            <w:vMerge w:val="restart"/>
            <w:shd w:val="clear" w:color="auto" w:fill="auto"/>
            <w:vAlign w:val="center"/>
            <w:hideMark/>
          </w:tcPr>
          <w:p w:rsidR="00241432" w:rsidRPr="001E390D" w:rsidRDefault="00241432" w:rsidP="00FE1B14">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lastRenderedPageBreak/>
              <w:t>2.9.1.</w:t>
            </w:r>
          </w:p>
        </w:tc>
        <w:tc>
          <w:tcPr>
            <w:tcW w:w="2694" w:type="dxa"/>
            <w:vMerge w:val="restart"/>
            <w:shd w:val="clear" w:color="auto" w:fill="auto"/>
            <w:vAlign w:val="center"/>
            <w:hideMark/>
          </w:tcPr>
          <w:p w:rsidR="00241432" w:rsidRPr="001E390D" w:rsidRDefault="00241432" w:rsidP="00FD4A29">
            <w:pPr>
              <w:spacing w:after="0" w:line="240" w:lineRule="auto"/>
              <w:jc w:val="center"/>
              <w:rPr>
                <w:rFonts w:ascii="Times New Roman" w:eastAsia="Times New Roman" w:hAnsi="Times New Roman"/>
                <w:sz w:val="16"/>
                <w:szCs w:val="16"/>
                <w:lang w:eastAsia="ru-RU"/>
              </w:rPr>
            </w:pPr>
          </w:p>
          <w:p w:rsidR="00241432" w:rsidRPr="001E390D" w:rsidRDefault="00241432" w:rsidP="00FD4A29">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Государственная поддержка закупки контейнеров для раздельного накопления твердых коммунальных отходов</w:t>
            </w: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FD4A29">
            <w:pPr>
              <w:jc w:val="center"/>
            </w:pPr>
            <w:r w:rsidRPr="001E390D">
              <w:rPr>
                <w:rFonts w:ascii="Times New Roman" w:eastAsia="Times New Roman" w:hAnsi="Times New Roman"/>
                <w:bCs/>
                <w:sz w:val="16"/>
                <w:szCs w:val="16"/>
                <w:lang w:eastAsia="ru-RU"/>
              </w:rPr>
              <w:t>0605</w:t>
            </w:r>
          </w:p>
        </w:tc>
        <w:tc>
          <w:tcPr>
            <w:tcW w:w="1134" w:type="dxa"/>
          </w:tcPr>
          <w:p w:rsidR="00241432" w:rsidRPr="001E390D" w:rsidRDefault="00241432" w:rsidP="00FD4A29">
            <w:r w:rsidRPr="001E390D">
              <w:rPr>
                <w:rFonts w:ascii="Times New Roman" w:hAnsi="Times New Roman"/>
                <w:sz w:val="16"/>
                <w:szCs w:val="16"/>
              </w:rPr>
              <w:t>092</w:t>
            </w:r>
            <w:r w:rsidRPr="001E390D">
              <w:rPr>
                <w:rFonts w:ascii="Times New Roman" w:hAnsi="Times New Roman"/>
                <w:sz w:val="16"/>
                <w:szCs w:val="16"/>
                <w:lang w:val="en-US"/>
              </w:rPr>
              <w:t>G</w:t>
            </w:r>
            <w:r w:rsidRPr="001E390D">
              <w:rPr>
                <w:rFonts w:ascii="Times New Roman" w:hAnsi="Times New Roman"/>
                <w:sz w:val="16"/>
                <w:szCs w:val="16"/>
              </w:rPr>
              <w:t>252690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86,70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86,70</w:t>
            </w:r>
          </w:p>
        </w:tc>
      </w:tr>
      <w:tr w:rsidR="00241432" w:rsidRPr="001E390D" w:rsidTr="00FD4A29">
        <w:trPr>
          <w:trHeight w:val="619"/>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FD4A29">
            <w:pPr>
              <w:spacing w:after="0" w:line="240" w:lineRule="auto"/>
              <w:jc w:val="center"/>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7833FF">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FD4A29">
            <w:pPr>
              <w:jc w:val="center"/>
            </w:pPr>
            <w:r w:rsidRPr="001E390D">
              <w:rPr>
                <w:rFonts w:ascii="Times New Roman" w:eastAsia="Times New Roman" w:hAnsi="Times New Roman"/>
                <w:bCs/>
                <w:sz w:val="16"/>
                <w:szCs w:val="16"/>
                <w:lang w:eastAsia="ru-RU"/>
              </w:rPr>
              <w:t>0605</w:t>
            </w:r>
          </w:p>
        </w:tc>
        <w:tc>
          <w:tcPr>
            <w:tcW w:w="1134" w:type="dxa"/>
          </w:tcPr>
          <w:p w:rsidR="00241432" w:rsidRPr="001E390D" w:rsidRDefault="00241432">
            <w:r w:rsidRPr="001E390D">
              <w:rPr>
                <w:rFonts w:ascii="Times New Roman" w:hAnsi="Times New Roman"/>
                <w:sz w:val="16"/>
                <w:szCs w:val="16"/>
              </w:rPr>
              <w:t>092</w:t>
            </w:r>
            <w:r w:rsidRPr="001E390D">
              <w:rPr>
                <w:rFonts w:ascii="Times New Roman" w:hAnsi="Times New Roman"/>
                <w:sz w:val="16"/>
                <w:szCs w:val="16"/>
                <w:lang w:val="en-US"/>
              </w:rPr>
              <w:t>G</w:t>
            </w:r>
            <w:r w:rsidRPr="001E390D">
              <w:rPr>
                <w:rFonts w:ascii="Times New Roman" w:hAnsi="Times New Roman"/>
                <w:sz w:val="16"/>
                <w:szCs w:val="16"/>
              </w:rPr>
              <w:t>252690</w:t>
            </w:r>
          </w:p>
        </w:tc>
        <w:tc>
          <w:tcPr>
            <w:tcW w:w="567" w:type="dxa"/>
            <w:vAlign w:val="center"/>
          </w:tcPr>
          <w:p w:rsidR="00241432" w:rsidRPr="001E390D" w:rsidRDefault="00241432" w:rsidP="007833FF">
            <w:pPr>
              <w:spacing w:after="0" w:line="240" w:lineRule="auto"/>
              <w:jc w:val="center"/>
              <w:rPr>
                <w:rFonts w:ascii="Times New Roman" w:hAnsi="Times New Roman"/>
                <w:sz w:val="16"/>
                <w:szCs w:val="16"/>
              </w:rP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r>
      <w:tr w:rsidR="00241432" w:rsidRPr="001E390D" w:rsidTr="00B160D2">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p>
        </w:tc>
        <w:tc>
          <w:tcPr>
            <w:tcW w:w="2694" w:type="dxa"/>
            <w:vMerge w:val="restart"/>
            <w:shd w:val="clear" w:color="auto" w:fill="auto"/>
            <w:hideMark/>
          </w:tcPr>
          <w:p w:rsidR="00241432" w:rsidRPr="001E390D" w:rsidRDefault="00241432" w:rsidP="00FD4A29">
            <w:pPr>
              <w:jc w:val="center"/>
            </w:pPr>
            <w:r w:rsidRPr="001E390D">
              <w:rPr>
                <w:rFonts w:ascii="Times New Roman" w:eastAsia="Times New Roman" w:hAnsi="Times New Roman"/>
                <w:sz w:val="16"/>
                <w:szCs w:val="16"/>
                <w:lang w:eastAsia="ru-RU"/>
              </w:rPr>
              <w:t>Государственная поддержка закупки контейнеров для раздельного накопления твердых коммунальных отходов</w:t>
            </w:r>
          </w:p>
        </w:tc>
        <w:tc>
          <w:tcPr>
            <w:tcW w:w="1276" w:type="dxa"/>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B160D2">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FD4A29">
            <w:pPr>
              <w:jc w:val="center"/>
            </w:pPr>
            <w:r w:rsidRPr="001E390D">
              <w:rPr>
                <w:rFonts w:ascii="Times New Roman" w:eastAsia="Times New Roman" w:hAnsi="Times New Roman"/>
                <w:bCs/>
                <w:sz w:val="16"/>
                <w:szCs w:val="16"/>
                <w:lang w:eastAsia="ru-RU"/>
              </w:rPr>
              <w:t>0605</w:t>
            </w:r>
          </w:p>
        </w:tc>
        <w:tc>
          <w:tcPr>
            <w:tcW w:w="1134" w:type="dxa"/>
          </w:tcPr>
          <w:p w:rsidR="00241432" w:rsidRPr="001E390D" w:rsidRDefault="00241432" w:rsidP="00FD4A29">
            <w:r w:rsidRPr="001E390D">
              <w:rPr>
                <w:rFonts w:ascii="Times New Roman" w:hAnsi="Times New Roman"/>
                <w:sz w:val="16"/>
                <w:szCs w:val="16"/>
              </w:rPr>
              <w:t>092</w:t>
            </w:r>
            <w:r w:rsidRPr="001E390D">
              <w:rPr>
                <w:rFonts w:ascii="Times New Roman" w:hAnsi="Times New Roman"/>
                <w:sz w:val="16"/>
                <w:szCs w:val="16"/>
                <w:lang w:val="en-US"/>
              </w:rPr>
              <w:t>G</w:t>
            </w:r>
            <w:r w:rsidRPr="001E390D">
              <w:rPr>
                <w:rFonts w:ascii="Times New Roman" w:hAnsi="Times New Roman"/>
                <w:sz w:val="16"/>
                <w:szCs w:val="16"/>
              </w:rPr>
              <w:t>252690</w:t>
            </w:r>
          </w:p>
        </w:tc>
        <w:tc>
          <w:tcPr>
            <w:tcW w:w="567" w:type="dxa"/>
          </w:tcPr>
          <w:p w:rsidR="00241432" w:rsidRPr="001E390D" w:rsidRDefault="00241432" w:rsidP="00FD4A29">
            <w:pPr>
              <w:jc w:val="cente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FD4A29">
            <w:pPr>
              <w:spacing w:after="0" w:line="240" w:lineRule="auto"/>
              <w:jc w:val="center"/>
              <w:rPr>
                <w:rFonts w:ascii="Times New Roman" w:hAnsi="Times New Roman"/>
                <w:bCs/>
                <w:sz w:val="16"/>
                <w:szCs w:val="16"/>
              </w:rPr>
            </w:pPr>
            <w:r w:rsidRPr="001E390D">
              <w:rPr>
                <w:rFonts w:ascii="Times New Roman" w:hAnsi="Times New Roman"/>
                <w:bCs/>
                <w:sz w:val="16"/>
                <w:szCs w:val="16"/>
              </w:rPr>
              <w:t>37,40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FD4A29">
            <w:pPr>
              <w:spacing w:after="0" w:line="240" w:lineRule="auto"/>
              <w:jc w:val="center"/>
              <w:rPr>
                <w:rFonts w:ascii="Times New Roman" w:hAnsi="Times New Roman"/>
                <w:bCs/>
                <w:sz w:val="16"/>
                <w:szCs w:val="16"/>
              </w:rPr>
            </w:pPr>
            <w:r w:rsidRPr="001E390D">
              <w:rPr>
                <w:rFonts w:ascii="Times New Roman" w:hAnsi="Times New Roman"/>
                <w:bCs/>
                <w:sz w:val="16"/>
                <w:szCs w:val="16"/>
              </w:rPr>
              <w:t>37,40</w:t>
            </w:r>
          </w:p>
        </w:tc>
      </w:tr>
      <w:tr w:rsidR="00241432" w:rsidRPr="001E390D" w:rsidTr="00B160D2">
        <w:trPr>
          <w:trHeight w:val="300"/>
        </w:trPr>
        <w:tc>
          <w:tcPr>
            <w:tcW w:w="1417" w:type="dxa"/>
            <w:vMerge/>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p>
        </w:tc>
        <w:tc>
          <w:tcPr>
            <w:tcW w:w="2694" w:type="dxa"/>
            <w:vMerge/>
            <w:shd w:val="clear" w:color="auto" w:fill="auto"/>
            <w:hideMark/>
          </w:tcPr>
          <w:p w:rsidR="00241432" w:rsidRPr="001E390D" w:rsidRDefault="00241432" w:rsidP="00FD4A29">
            <w:pPr>
              <w:spacing w:after="0" w:line="240" w:lineRule="auto"/>
              <w:jc w:val="center"/>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B160D2">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FD4A29">
            <w:pPr>
              <w:jc w:val="center"/>
            </w:pPr>
            <w:r w:rsidRPr="001E390D">
              <w:rPr>
                <w:rFonts w:ascii="Times New Roman" w:eastAsia="Times New Roman" w:hAnsi="Times New Roman"/>
                <w:bCs/>
                <w:sz w:val="16"/>
                <w:szCs w:val="16"/>
                <w:lang w:eastAsia="ru-RU"/>
              </w:rPr>
              <w:t>0605</w:t>
            </w:r>
          </w:p>
        </w:tc>
        <w:tc>
          <w:tcPr>
            <w:tcW w:w="1134" w:type="dxa"/>
          </w:tcPr>
          <w:p w:rsidR="00241432" w:rsidRPr="001E390D" w:rsidRDefault="00241432" w:rsidP="00B160D2">
            <w:r w:rsidRPr="001E390D">
              <w:rPr>
                <w:rFonts w:ascii="Times New Roman" w:hAnsi="Times New Roman"/>
                <w:sz w:val="16"/>
                <w:szCs w:val="16"/>
              </w:rPr>
              <w:t>092</w:t>
            </w:r>
            <w:r w:rsidRPr="001E390D">
              <w:rPr>
                <w:rFonts w:ascii="Times New Roman" w:hAnsi="Times New Roman"/>
                <w:sz w:val="16"/>
                <w:szCs w:val="16"/>
                <w:lang w:val="en-US"/>
              </w:rPr>
              <w:t>G</w:t>
            </w:r>
            <w:r w:rsidRPr="001E390D">
              <w:rPr>
                <w:rFonts w:ascii="Times New Roman" w:hAnsi="Times New Roman"/>
                <w:sz w:val="16"/>
                <w:szCs w:val="16"/>
              </w:rPr>
              <w:t>252690</w:t>
            </w:r>
          </w:p>
        </w:tc>
        <w:tc>
          <w:tcPr>
            <w:tcW w:w="567" w:type="dxa"/>
          </w:tcPr>
          <w:p w:rsidR="00241432" w:rsidRPr="001E390D" w:rsidRDefault="00241432" w:rsidP="00FD4A29">
            <w:pPr>
              <w:jc w:val="cente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FD4A29">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r>
      <w:tr w:rsidR="00241432" w:rsidRPr="001E390D" w:rsidTr="00B160D2">
        <w:trPr>
          <w:trHeight w:val="300"/>
        </w:trPr>
        <w:tc>
          <w:tcPr>
            <w:tcW w:w="1417" w:type="dxa"/>
            <w:vMerge w:val="restart"/>
            <w:shd w:val="clear" w:color="auto" w:fill="auto"/>
            <w:vAlign w:val="center"/>
            <w:hideMark/>
          </w:tcPr>
          <w:p w:rsidR="00241432" w:rsidRPr="001E390D" w:rsidRDefault="00241432" w:rsidP="007833FF">
            <w:pPr>
              <w:spacing w:after="0" w:line="240" w:lineRule="auto"/>
              <w:jc w:val="center"/>
              <w:rPr>
                <w:rFonts w:ascii="Times New Roman" w:eastAsia="Times New Roman" w:hAnsi="Times New Roman"/>
                <w:sz w:val="16"/>
                <w:szCs w:val="16"/>
                <w:lang w:eastAsia="ru-RU"/>
              </w:rPr>
            </w:pPr>
          </w:p>
        </w:tc>
        <w:tc>
          <w:tcPr>
            <w:tcW w:w="2694" w:type="dxa"/>
            <w:vMerge w:val="restart"/>
            <w:shd w:val="clear" w:color="auto" w:fill="auto"/>
            <w:hideMark/>
          </w:tcPr>
          <w:p w:rsidR="00241432" w:rsidRPr="001E390D" w:rsidRDefault="00241432" w:rsidP="00FD4A29">
            <w:pPr>
              <w:jc w:val="center"/>
            </w:pPr>
            <w:r w:rsidRPr="001E390D">
              <w:rPr>
                <w:rFonts w:ascii="Times New Roman" w:eastAsia="Times New Roman" w:hAnsi="Times New Roman"/>
                <w:sz w:val="16"/>
                <w:szCs w:val="16"/>
                <w:lang w:eastAsia="ru-RU"/>
              </w:rPr>
              <w:t>Государственная поддержка закупки контейнеров для раздельного накопления твердых коммунальных отходов</w:t>
            </w:r>
          </w:p>
        </w:tc>
        <w:tc>
          <w:tcPr>
            <w:tcW w:w="1276" w:type="dxa"/>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Всего</w:t>
            </w:r>
          </w:p>
        </w:tc>
        <w:tc>
          <w:tcPr>
            <w:tcW w:w="709" w:type="dxa"/>
            <w:vAlign w:val="center"/>
          </w:tcPr>
          <w:p w:rsidR="00241432" w:rsidRPr="001E390D" w:rsidRDefault="00241432" w:rsidP="00B160D2">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FD4A29">
            <w:pPr>
              <w:jc w:val="center"/>
            </w:pPr>
            <w:r w:rsidRPr="001E390D">
              <w:rPr>
                <w:rFonts w:ascii="Times New Roman" w:eastAsia="Times New Roman" w:hAnsi="Times New Roman"/>
                <w:bCs/>
                <w:sz w:val="16"/>
                <w:szCs w:val="16"/>
                <w:lang w:eastAsia="ru-RU"/>
              </w:rPr>
              <w:t>0605</w:t>
            </w:r>
          </w:p>
        </w:tc>
        <w:tc>
          <w:tcPr>
            <w:tcW w:w="1134" w:type="dxa"/>
          </w:tcPr>
          <w:p w:rsidR="00241432" w:rsidRPr="001E390D" w:rsidRDefault="00241432" w:rsidP="00FD4A29">
            <w:r w:rsidRPr="001E390D">
              <w:rPr>
                <w:rFonts w:ascii="Times New Roman" w:hAnsi="Times New Roman"/>
                <w:sz w:val="16"/>
                <w:szCs w:val="16"/>
              </w:rPr>
              <w:t>092</w:t>
            </w:r>
            <w:r w:rsidRPr="001E390D">
              <w:rPr>
                <w:rFonts w:ascii="Times New Roman" w:hAnsi="Times New Roman"/>
                <w:sz w:val="16"/>
                <w:szCs w:val="16"/>
                <w:lang w:val="en-US"/>
              </w:rPr>
              <w:t>G</w:t>
            </w:r>
            <w:r w:rsidRPr="001E390D">
              <w:rPr>
                <w:rFonts w:ascii="Times New Roman" w:hAnsi="Times New Roman"/>
                <w:sz w:val="16"/>
                <w:szCs w:val="16"/>
              </w:rPr>
              <w:t>252690</w:t>
            </w:r>
          </w:p>
        </w:tc>
        <w:tc>
          <w:tcPr>
            <w:tcW w:w="567" w:type="dxa"/>
          </w:tcPr>
          <w:p w:rsidR="00241432" w:rsidRPr="001E390D" w:rsidRDefault="00241432" w:rsidP="00FD4A29">
            <w:pPr>
              <w:jc w:val="cente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r>
      <w:tr w:rsidR="00241432" w:rsidRPr="001E390D" w:rsidTr="00B160D2">
        <w:trPr>
          <w:trHeight w:val="339"/>
        </w:trPr>
        <w:tc>
          <w:tcPr>
            <w:tcW w:w="1417"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2694" w:type="dxa"/>
            <w:vMerge/>
            <w:shd w:val="clear" w:color="auto" w:fill="auto"/>
            <w:vAlign w:val="center"/>
            <w:hideMark/>
          </w:tcPr>
          <w:p w:rsidR="00241432" w:rsidRPr="001E390D" w:rsidRDefault="00241432" w:rsidP="007833FF">
            <w:pPr>
              <w:spacing w:after="0" w:line="240" w:lineRule="auto"/>
              <w:rPr>
                <w:rFonts w:ascii="Times New Roman" w:eastAsia="Times New Roman" w:hAnsi="Times New Roman"/>
                <w:sz w:val="16"/>
                <w:szCs w:val="16"/>
                <w:lang w:eastAsia="ru-RU"/>
              </w:rPr>
            </w:pPr>
          </w:p>
        </w:tc>
        <w:tc>
          <w:tcPr>
            <w:tcW w:w="1276" w:type="dxa"/>
            <w:shd w:val="clear" w:color="auto" w:fill="auto"/>
            <w:vAlign w:val="center"/>
            <w:hideMark/>
          </w:tcPr>
          <w:p w:rsidR="00241432" w:rsidRPr="001E390D" w:rsidRDefault="00241432" w:rsidP="00B160D2">
            <w:pPr>
              <w:spacing w:after="0" w:line="240" w:lineRule="auto"/>
              <w:jc w:val="center"/>
              <w:rPr>
                <w:rFonts w:ascii="Times New Roman" w:eastAsia="Times New Roman" w:hAnsi="Times New Roman"/>
                <w:sz w:val="16"/>
                <w:szCs w:val="16"/>
                <w:lang w:eastAsia="ru-RU"/>
              </w:rPr>
            </w:pPr>
            <w:r w:rsidRPr="001E390D">
              <w:rPr>
                <w:rFonts w:ascii="Times New Roman" w:eastAsia="Times New Roman" w:hAnsi="Times New Roman"/>
                <w:sz w:val="16"/>
                <w:szCs w:val="16"/>
                <w:lang w:eastAsia="ru-RU"/>
              </w:rPr>
              <w:t>районный бюджет</w:t>
            </w:r>
          </w:p>
        </w:tc>
        <w:tc>
          <w:tcPr>
            <w:tcW w:w="709" w:type="dxa"/>
            <w:vAlign w:val="center"/>
          </w:tcPr>
          <w:p w:rsidR="00241432" w:rsidRPr="001E390D" w:rsidRDefault="00241432" w:rsidP="00B160D2">
            <w:pPr>
              <w:spacing w:after="0" w:line="240" w:lineRule="auto"/>
              <w:jc w:val="center"/>
              <w:rPr>
                <w:rFonts w:ascii="Times New Roman" w:eastAsia="Times New Roman" w:hAnsi="Times New Roman"/>
                <w:bCs/>
                <w:sz w:val="16"/>
                <w:szCs w:val="16"/>
                <w:lang w:val="en-US" w:eastAsia="ru-RU"/>
              </w:rPr>
            </w:pPr>
            <w:r w:rsidRPr="001E390D">
              <w:rPr>
                <w:rFonts w:ascii="Times New Roman" w:eastAsia="Times New Roman" w:hAnsi="Times New Roman"/>
                <w:bCs/>
                <w:sz w:val="16"/>
                <w:szCs w:val="16"/>
                <w:lang w:val="en-US" w:eastAsia="ru-RU"/>
              </w:rPr>
              <w:t>850</w:t>
            </w:r>
          </w:p>
        </w:tc>
        <w:tc>
          <w:tcPr>
            <w:tcW w:w="709" w:type="dxa"/>
          </w:tcPr>
          <w:p w:rsidR="00241432" w:rsidRPr="001E390D" w:rsidRDefault="00241432" w:rsidP="00FD4A29">
            <w:pPr>
              <w:jc w:val="center"/>
            </w:pPr>
            <w:r w:rsidRPr="001E390D">
              <w:rPr>
                <w:rFonts w:ascii="Times New Roman" w:eastAsia="Times New Roman" w:hAnsi="Times New Roman"/>
                <w:bCs/>
                <w:sz w:val="16"/>
                <w:szCs w:val="16"/>
                <w:lang w:eastAsia="ru-RU"/>
              </w:rPr>
              <w:t>0605</w:t>
            </w:r>
          </w:p>
        </w:tc>
        <w:tc>
          <w:tcPr>
            <w:tcW w:w="1134" w:type="dxa"/>
          </w:tcPr>
          <w:p w:rsidR="00241432" w:rsidRPr="001E390D" w:rsidRDefault="00241432">
            <w:r w:rsidRPr="001E390D">
              <w:rPr>
                <w:rFonts w:ascii="Times New Roman" w:hAnsi="Times New Roman"/>
                <w:sz w:val="16"/>
                <w:szCs w:val="16"/>
              </w:rPr>
              <w:t>092</w:t>
            </w:r>
            <w:r w:rsidRPr="001E390D">
              <w:rPr>
                <w:rFonts w:ascii="Times New Roman" w:hAnsi="Times New Roman"/>
                <w:sz w:val="16"/>
                <w:szCs w:val="16"/>
                <w:lang w:val="en-US"/>
              </w:rPr>
              <w:t>G</w:t>
            </w:r>
            <w:r w:rsidRPr="001E390D">
              <w:rPr>
                <w:rFonts w:ascii="Times New Roman" w:hAnsi="Times New Roman"/>
                <w:sz w:val="16"/>
                <w:szCs w:val="16"/>
              </w:rPr>
              <w:t>252690</w:t>
            </w:r>
          </w:p>
        </w:tc>
        <w:tc>
          <w:tcPr>
            <w:tcW w:w="567" w:type="dxa"/>
          </w:tcPr>
          <w:p w:rsidR="00241432" w:rsidRPr="001E390D" w:rsidRDefault="00241432" w:rsidP="00FD4A29">
            <w:pPr>
              <w:jc w:val="center"/>
            </w:pPr>
            <w:proofErr w:type="spellStart"/>
            <w:r w:rsidRPr="001E390D">
              <w:rPr>
                <w:rFonts w:ascii="Times New Roman" w:eastAsia="Times New Roman" w:hAnsi="Times New Roman"/>
                <w:b/>
                <w:bCs/>
                <w:sz w:val="16"/>
                <w:szCs w:val="16"/>
                <w:lang w:eastAsia="ru-RU"/>
              </w:rPr>
              <w:t>х</w:t>
            </w:r>
            <w:proofErr w:type="spellEnd"/>
          </w:p>
        </w:tc>
        <w:tc>
          <w:tcPr>
            <w:tcW w:w="992"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134"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7"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0,00</w:t>
            </w:r>
          </w:p>
        </w:tc>
        <w:tc>
          <w:tcPr>
            <w:tcW w:w="1418" w:type="dxa"/>
            <w:shd w:val="clear" w:color="auto" w:fill="auto"/>
            <w:vAlign w:val="center"/>
            <w:hideMark/>
          </w:tcPr>
          <w:p w:rsidR="00241432" w:rsidRPr="001E390D" w:rsidRDefault="00241432" w:rsidP="00B160D2">
            <w:pPr>
              <w:spacing w:after="0" w:line="240" w:lineRule="auto"/>
              <w:jc w:val="center"/>
              <w:rPr>
                <w:rFonts w:ascii="Times New Roman" w:hAnsi="Times New Roman"/>
                <w:bCs/>
                <w:sz w:val="16"/>
                <w:szCs w:val="16"/>
              </w:rPr>
            </w:pPr>
            <w:r w:rsidRPr="001E390D">
              <w:rPr>
                <w:rFonts w:ascii="Times New Roman" w:hAnsi="Times New Roman"/>
                <w:bCs/>
                <w:sz w:val="16"/>
                <w:szCs w:val="16"/>
              </w:rPr>
              <w:t>49,30</w:t>
            </w:r>
          </w:p>
        </w:tc>
      </w:tr>
    </w:tbl>
    <w:p w:rsidR="00A46853" w:rsidRPr="001E390D" w:rsidRDefault="00A46853" w:rsidP="007833FF">
      <w:pPr>
        <w:autoSpaceDE w:val="0"/>
        <w:autoSpaceDN w:val="0"/>
        <w:adjustRightInd w:val="0"/>
        <w:spacing w:after="0" w:line="240" w:lineRule="auto"/>
        <w:jc w:val="center"/>
        <w:outlineLvl w:val="0"/>
        <w:rPr>
          <w:rFonts w:ascii="Times New Roman" w:hAnsi="Times New Roman"/>
        </w:rPr>
      </w:pPr>
    </w:p>
    <w:p w:rsidR="00146EE6" w:rsidRPr="001E390D" w:rsidRDefault="00146EE6" w:rsidP="007833FF">
      <w:pPr>
        <w:spacing w:after="0" w:line="240" w:lineRule="auto"/>
        <w:rPr>
          <w:rFonts w:ascii="Times New Roman" w:hAnsi="Times New Roman"/>
        </w:rPr>
      </w:pPr>
    </w:p>
    <w:sectPr w:rsidR="00146EE6" w:rsidRPr="001E390D" w:rsidSect="001119DA">
      <w:pgSz w:w="16838" w:h="11906" w:orient="landscape"/>
      <w:pgMar w:top="851"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
    <w:altName w:val="Arial Unicode MS"/>
    <w:panose1 w:val="00000000000000000000"/>
    <w:charset w:val="81"/>
    <w:family w:val="modern"/>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5CF9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F26F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80A0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32C7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E6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E47D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B07F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824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FC67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4499C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03"/>
    <w:multiLevelType w:val="multilevel"/>
    <w:tmpl w:val="E2D6DB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3">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4">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5">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C06916"/>
    <w:multiLevelType w:val="hybridMultilevel"/>
    <w:tmpl w:val="AB08F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1E8434F"/>
    <w:multiLevelType w:val="hybridMultilevel"/>
    <w:tmpl w:val="7CC0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D4163C"/>
    <w:multiLevelType w:val="multilevel"/>
    <w:tmpl w:val="D2EC209A"/>
    <w:lvl w:ilvl="0">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20">
    <w:nsid w:val="13F83231"/>
    <w:multiLevelType w:val="hybridMultilevel"/>
    <w:tmpl w:val="CB12170C"/>
    <w:lvl w:ilvl="0" w:tplc="E14845D0">
      <w:start w:val="1"/>
      <w:numFmt w:val="decimal"/>
      <w:lvlText w:val="%1."/>
      <w:lvlJc w:val="left"/>
      <w:pPr>
        <w:ind w:left="1395" w:hanging="49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43B1B25"/>
    <w:multiLevelType w:val="hybridMultilevel"/>
    <w:tmpl w:val="86889454"/>
    <w:lvl w:ilvl="0" w:tplc="3F02BA2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24C1A28"/>
    <w:multiLevelType w:val="hybridMultilevel"/>
    <w:tmpl w:val="08F85C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A01B22"/>
    <w:multiLevelType w:val="hybridMultilevel"/>
    <w:tmpl w:val="4A400986"/>
    <w:lvl w:ilvl="0" w:tplc="528068A0">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4">
    <w:nsid w:val="744E1858"/>
    <w:multiLevelType w:val="hybridMultilevel"/>
    <w:tmpl w:val="5C7A2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7F2378"/>
    <w:multiLevelType w:val="hybridMultilevel"/>
    <w:tmpl w:val="21ECDA4C"/>
    <w:lvl w:ilvl="0" w:tplc="126065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3"/>
  </w:num>
  <w:num w:numId="20">
    <w:abstractNumId w:val="25"/>
  </w:num>
  <w:num w:numId="21">
    <w:abstractNumId w:val="21"/>
  </w:num>
  <w:num w:numId="22">
    <w:abstractNumId w:val="22"/>
  </w:num>
  <w:num w:numId="23">
    <w:abstractNumId w:val="19"/>
  </w:num>
  <w:num w:numId="24">
    <w:abstractNumId w:val="24"/>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2B3E4D"/>
    <w:rsid w:val="00001873"/>
    <w:rsid w:val="00001920"/>
    <w:rsid w:val="000032E5"/>
    <w:rsid w:val="00004C4D"/>
    <w:rsid w:val="00006DFE"/>
    <w:rsid w:val="000131FA"/>
    <w:rsid w:val="00013D79"/>
    <w:rsid w:val="00014987"/>
    <w:rsid w:val="000155D0"/>
    <w:rsid w:val="00017168"/>
    <w:rsid w:val="0002101F"/>
    <w:rsid w:val="000220F8"/>
    <w:rsid w:val="000259F4"/>
    <w:rsid w:val="0003047C"/>
    <w:rsid w:val="000329D4"/>
    <w:rsid w:val="00035950"/>
    <w:rsid w:val="00035C0B"/>
    <w:rsid w:val="00037E1A"/>
    <w:rsid w:val="00041541"/>
    <w:rsid w:val="00050476"/>
    <w:rsid w:val="00055043"/>
    <w:rsid w:val="00056882"/>
    <w:rsid w:val="00057581"/>
    <w:rsid w:val="000605A4"/>
    <w:rsid w:val="00062123"/>
    <w:rsid w:val="00063819"/>
    <w:rsid w:val="00064D02"/>
    <w:rsid w:val="00065B30"/>
    <w:rsid w:val="00066040"/>
    <w:rsid w:val="00066E98"/>
    <w:rsid w:val="00072DE4"/>
    <w:rsid w:val="00075C30"/>
    <w:rsid w:val="0007739A"/>
    <w:rsid w:val="000812BE"/>
    <w:rsid w:val="000838CF"/>
    <w:rsid w:val="0008754A"/>
    <w:rsid w:val="0009175B"/>
    <w:rsid w:val="00092DEA"/>
    <w:rsid w:val="00093AEA"/>
    <w:rsid w:val="00093D58"/>
    <w:rsid w:val="00093EA1"/>
    <w:rsid w:val="00094264"/>
    <w:rsid w:val="00097D6E"/>
    <w:rsid w:val="000A00F6"/>
    <w:rsid w:val="000A17BA"/>
    <w:rsid w:val="000A17E8"/>
    <w:rsid w:val="000A240B"/>
    <w:rsid w:val="000A5981"/>
    <w:rsid w:val="000A7024"/>
    <w:rsid w:val="000A751F"/>
    <w:rsid w:val="000B049E"/>
    <w:rsid w:val="000B220F"/>
    <w:rsid w:val="000B479B"/>
    <w:rsid w:val="000B536A"/>
    <w:rsid w:val="000C2C10"/>
    <w:rsid w:val="000C4FD4"/>
    <w:rsid w:val="000C74D6"/>
    <w:rsid w:val="000C7980"/>
    <w:rsid w:val="000D16EA"/>
    <w:rsid w:val="000D2CE7"/>
    <w:rsid w:val="000D4BCA"/>
    <w:rsid w:val="000D5DFE"/>
    <w:rsid w:val="000D75C9"/>
    <w:rsid w:val="000E0849"/>
    <w:rsid w:val="000E2594"/>
    <w:rsid w:val="000E55AC"/>
    <w:rsid w:val="000E7905"/>
    <w:rsid w:val="000F09B4"/>
    <w:rsid w:val="000F1882"/>
    <w:rsid w:val="000F6954"/>
    <w:rsid w:val="001003C8"/>
    <w:rsid w:val="00102C95"/>
    <w:rsid w:val="00107846"/>
    <w:rsid w:val="001119DA"/>
    <w:rsid w:val="00113187"/>
    <w:rsid w:val="001158B7"/>
    <w:rsid w:val="00116752"/>
    <w:rsid w:val="001234DB"/>
    <w:rsid w:val="0012441F"/>
    <w:rsid w:val="0012598E"/>
    <w:rsid w:val="00127529"/>
    <w:rsid w:val="00131A6C"/>
    <w:rsid w:val="00131E1E"/>
    <w:rsid w:val="00141343"/>
    <w:rsid w:val="00141F28"/>
    <w:rsid w:val="00142DC5"/>
    <w:rsid w:val="00143333"/>
    <w:rsid w:val="00144F67"/>
    <w:rsid w:val="001466EB"/>
    <w:rsid w:val="00146EE6"/>
    <w:rsid w:val="00147342"/>
    <w:rsid w:val="001515C0"/>
    <w:rsid w:val="00154FC4"/>
    <w:rsid w:val="00164217"/>
    <w:rsid w:val="00165C35"/>
    <w:rsid w:val="00166B36"/>
    <w:rsid w:val="0017032D"/>
    <w:rsid w:val="00175432"/>
    <w:rsid w:val="001813C3"/>
    <w:rsid w:val="00187ADE"/>
    <w:rsid w:val="001902A9"/>
    <w:rsid w:val="00192899"/>
    <w:rsid w:val="001A5073"/>
    <w:rsid w:val="001A53A1"/>
    <w:rsid w:val="001A6A2D"/>
    <w:rsid w:val="001B11CD"/>
    <w:rsid w:val="001B138F"/>
    <w:rsid w:val="001B19A9"/>
    <w:rsid w:val="001B1A88"/>
    <w:rsid w:val="001B22F9"/>
    <w:rsid w:val="001B2E6C"/>
    <w:rsid w:val="001B3FA3"/>
    <w:rsid w:val="001B425F"/>
    <w:rsid w:val="001B5104"/>
    <w:rsid w:val="001B5D8D"/>
    <w:rsid w:val="001B6F31"/>
    <w:rsid w:val="001B769F"/>
    <w:rsid w:val="001C015D"/>
    <w:rsid w:val="001C2697"/>
    <w:rsid w:val="001C2D17"/>
    <w:rsid w:val="001C3049"/>
    <w:rsid w:val="001C390C"/>
    <w:rsid w:val="001C6106"/>
    <w:rsid w:val="001D07D7"/>
    <w:rsid w:val="001D1FFB"/>
    <w:rsid w:val="001D20DB"/>
    <w:rsid w:val="001D25BB"/>
    <w:rsid w:val="001D3E05"/>
    <w:rsid w:val="001D62A1"/>
    <w:rsid w:val="001E061E"/>
    <w:rsid w:val="001E0753"/>
    <w:rsid w:val="001E2857"/>
    <w:rsid w:val="001E390D"/>
    <w:rsid w:val="001E42FC"/>
    <w:rsid w:val="001E67D7"/>
    <w:rsid w:val="001E6E64"/>
    <w:rsid w:val="001E782D"/>
    <w:rsid w:val="001F3E5F"/>
    <w:rsid w:val="001F4536"/>
    <w:rsid w:val="001F53D3"/>
    <w:rsid w:val="001F746B"/>
    <w:rsid w:val="001F746E"/>
    <w:rsid w:val="001F7E3E"/>
    <w:rsid w:val="002013CB"/>
    <w:rsid w:val="0020443D"/>
    <w:rsid w:val="00205CEE"/>
    <w:rsid w:val="00210477"/>
    <w:rsid w:val="002109B5"/>
    <w:rsid w:val="002142BE"/>
    <w:rsid w:val="00214AB9"/>
    <w:rsid w:val="00214B3D"/>
    <w:rsid w:val="00215E5C"/>
    <w:rsid w:val="0021675C"/>
    <w:rsid w:val="0021706A"/>
    <w:rsid w:val="00221318"/>
    <w:rsid w:val="002219FA"/>
    <w:rsid w:val="00224B3A"/>
    <w:rsid w:val="00225103"/>
    <w:rsid w:val="00232414"/>
    <w:rsid w:val="00235D8A"/>
    <w:rsid w:val="00235F60"/>
    <w:rsid w:val="0023625C"/>
    <w:rsid w:val="002379EC"/>
    <w:rsid w:val="00241432"/>
    <w:rsid w:val="00241D58"/>
    <w:rsid w:val="00242BBB"/>
    <w:rsid w:val="00243C42"/>
    <w:rsid w:val="00244510"/>
    <w:rsid w:val="00247FC9"/>
    <w:rsid w:val="00251FA7"/>
    <w:rsid w:val="00253053"/>
    <w:rsid w:val="0025311E"/>
    <w:rsid w:val="00253FD3"/>
    <w:rsid w:val="002565A8"/>
    <w:rsid w:val="0025745E"/>
    <w:rsid w:val="00257D8E"/>
    <w:rsid w:val="002622FD"/>
    <w:rsid w:val="00262DAC"/>
    <w:rsid w:val="00263072"/>
    <w:rsid w:val="00264589"/>
    <w:rsid w:val="00264C41"/>
    <w:rsid w:val="0027045E"/>
    <w:rsid w:val="002716B2"/>
    <w:rsid w:val="00272F5C"/>
    <w:rsid w:val="00277907"/>
    <w:rsid w:val="0028072B"/>
    <w:rsid w:val="00280868"/>
    <w:rsid w:val="0028253F"/>
    <w:rsid w:val="00286E07"/>
    <w:rsid w:val="00291383"/>
    <w:rsid w:val="00292A46"/>
    <w:rsid w:val="002936B2"/>
    <w:rsid w:val="00293A48"/>
    <w:rsid w:val="0029496B"/>
    <w:rsid w:val="002A0F81"/>
    <w:rsid w:val="002A1186"/>
    <w:rsid w:val="002A2483"/>
    <w:rsid w:val="002A4F14"/>
    <w:rsid w:val="002A5E73"/>
    <w:rsid w:val="002A6167"/>
    <w:rsid w:val="002B108F"/>
    <w:rsid w:val="002B135A"/>
    <w:rsid w:val="002B167B"/>
    <w:rsid w:val="002B17D5"/>
    <w:rsid w:val="002B3E4D"/>
    <w:rsid w:val="002B4553"/>
    <w:rsid w:val="002B5910"/>
    <w:rsid w:val="002B69E7"/>
    <w:rsid w:val="002B7F40"/>
    <w:rsid w:val="002C1396"/>
    <w:rsid w:val="002C2FF1"/>
    <w:rsid w:val="002C4AA8"/>
    <w:rsid w:val="002C54C7"/>
    <w:rsid w:val="002C6316"/>
    <w:rsid w:val="002C73B9"/>
    <w:rsid w:val="002D1201"/>
    <w:rsid w:val="002D1905"/>
    <w:rsid w:val="002D35F8"/>
    <w:rsid w:val="002D3843"/>
    <w:rsid w:val="002D59F4"/>
    <w:rsid w:val="002D757F"/>
    <w:rsid w:val="002D774B"/>
    <w:rsid w:val="002D78AE"/>
    <w:rsid w:val="002D7FA1"/>
    <w:rsid w:val="002E30E5"/>
    <w:rsid w:val="002E39A6"/>
    <w:rsid w:val="002E490F"/>
    <w:rsid w:val="002F1577"/>
    <w:rsid w:val="002F1951"/>
    <w:rsid w:val="00300C0D"/>
    <w:rsid w:val="00301FD1"/>
    <w:rsid w:val="00303E91"/>
    <w:rsid w:val="00306312"/>
    <w:rsid w:val="00306CCD"/>
    <w:rsid w:val="00307327"/>
    <w:rsid w:val="00310803"/>
    <w:rsid w:val="00311D71"/>
    <w:rsid w:val="00312A04"/>
    <w:rsid w:val="00312B3C"/>
    <w:rsid w:val="003146CA"/>
    <w:rsid w:val="00322670"/>
    <w:rsid w:val="00322B44"/>
    <w:rsid w:val="00322DCF"/>
    <w:rsid w:val="00326EE4"/>
    <w:rsid w:val="00327C6A"/>
    <w:rsid w:val="00331C7B"/>
    <w:rsid w:val="00334315"/>
    <w:rsid w:val="00334968"/>
    <w:rsid w:val="0033638E"/>
    <w:rsid w:val="0033668D"/>
    <w:rsid w:val="003372C3"/>
    <w:rsid w:val="003421B4"/>
    <w:rsid w:val="00343B33"/>
    <w:rsid w:val="003444BA"/>
    <w:rsid w:val="00344709"/>
    <w:rsid w:val="003469D2"/>
    <w:rsid w:val="00350F2A"/>
    <w:rsid w:val="00351273"/>
    <w:rsid w:val="003514A1"/>
    <w:rsid w:val="003562E3"/>
    <w:rsid w:val="003631B9"/>
    <w:rsid w:val="00363351"/>
    <w:rsid w:val="003633A8"/>
    <w:rsid w:val="00363E65"/>
    <w:rsid w:val="00363F9D"/>
    <w:rsid w:val="003667C9"/>
    <w:rsid w:val="00366B80"/>
    <w:rsid w:val="003676CA"/>
    <w:rsid w:val="003718B0"/>
    <w:rsid w:val="00372445"/>
    <w:rsid w:val="00372FAD"/>
    <w:rsid w:val="0037324F"/>
    <w:rsid w:val="00376316"/>
    <w:rsid w:val="00376876"/>
    <w:rsid w:val="003824BA"/>
    <w:rsid w:val="0038650A"/>
    <w:rsid w:val="003865E1"/>
    <w:rsid w:val="003865F9"/>
    <w:rsid w:val="00386664"/>
    <w:rsid w:val="003866C0"/>
    <w:rsid w:val="00387682"/>
    <w:rsid w:val="00390230"/>
    <w:rsid w:val="00390950"/>
    <w:rsid w:val="003937C6"/>
    <w:rsid w:val="00393C1A"/>
    <w:rsid w:val="00393FB6"/>
    <w:rsid w:val="00394600"/>
    <w:rsid w:val="00394F78"/>
    <w:rsid w:val="00396955"/>
    <w:rsid w:val="00397023"/>
    <w:rsid w:val="003A1F8F"/>
    <w:rsid w:val="003A22F6"/>
    <w:rsid w:val="003A61C9"/>
    <w:rsid w:val="003A6D98"/>
    <w:rsid w:val="003A6EFB"/>
    <w:rsid w:val="003B3770"/>
    <w:rsid w:val="003B4B59"/>
    <w:rsid w:val="003B53DF"/>
    <w:rsid w:val="003B69F6"/>
    <w:rsid w:val="003B797F"/>
    <w:rsid w:val="003C1586"/>
    <w:rsid w:val="003C1A68"/>
    <w:rsid w:val="003C1CF7"/>
    <w:rsid w:val="003C33E2"/>
    <w:rsid w:val="003C45CF"/>
    <w:rsid w:val="003C46DA"/>
    <w:rsid w:val="003C4CF5"/>
    <w:rsid w:val="003C6079"/>
    <w:rsid w:val="003C6EDB"/>
    <w:rsid w:val="003D19D1"/>
    <w:rsid w:val="003D269E"/>
    <w:rsid w:val="003E089D"/>
    <w:rsid w:val="003E13C4"/>
    <w:rsid w:val="003E17AB"/>
    <w:rsid w:val="003E4A6B"/>
    <w:rsid w:val="003F2AC0"/>
    <w:rsid w:val="003F2BD8"/>
    <w:rsid w:val="003F48EA"/>
    <w:rsid w:val="003F58B8"/>
    <w:rsid w:val="003F5977"/>
    <w:rsid w:val="003F5E8F"/>
    <w:rsid w:val="003F69FC"/>
    <w:rsid w:val="00400A71"/>
    <w:rsid w:val="00403538"/>
    <w:rsid w:val="0040420E"/>
    <w:rsid w:val="00412267"/>
    <w:rsid w:val="00412280"/>
    <w:rsid w:val="00412CCD"/>
    <w:rsid w:val="00413F94"/>
    <w:rsid w:val="0041439B"/>
    <w:rsid w:val="0041480B"/>
    <w:rsid w:val="004208A3"/>
    <w:rsid w:val="00422D12"/>
    <w:rsid w:val="00423713"/>
    <w:rsid w:val="00427882"/>
    <w:rsid w:val="00430131"/>
    <w:rsid w:val="00435A30"/>
    <w:rsid w:val="00435CE8"/>
    <w:rsid w:val="00435E2E"/>
    <w:rsid w:val="004368BC"/>
    <w:rsid w:val="00442043"/>
    <w:rsid w:val="00442A55"/>
    <w:rsid w:val="00443AF1"/>
    <w:rsid w:val="00445D2C"/>
    <w:rsid w:val="00454AED"/>
    <w:rsid w:val="00456580"/>
    <w:rsid w:val="00460154"/>
    <w:rsid w:val="00463808"/>
    <w:rsid w:val="00470AE2"/>
    <w:rsid w:val="0047235A"/>
    <w:rsid w:val="00474602"/>
    <w:rsid w:val="00482558"/>
    <w:rsid w:val="004855B0"/>
    <w:rsid w:val="00486A6B"/>
    <w:rsid w:val="00490195"/>
    <w:rsid w:val="00490D7F"/>
    <w:rsid w:val="004910AB"/>
    <w:rsid w:val="00492F7F"/>
    <w:rsid w:val="00496208"/>
    <w:rsid w:val="00496854"/>
    <w:rsid w:val="00497D56"/>
    <w:rsid w:val="00497F1C"/>
    <w:rsid w:val="004A1999"/>
    <w:rsid w:val="004A3E0D"/>
    <w:rsid w:val="004A5960"/>
    <w:rsid w:val="004B400F"/>
    <w:rsid w:val="004B602B"/>
    <w:rsid w:val="004B7138"/>
    <w:rsid w:val="004B7E23"/>
    <w:rsid w:val="004C01E8"/>
    <w:rsid w:val="004C04F9"/>
    <w:rsid w:val="004C3382"/>
    <w:rsid w:val="004C6F9F"/>
    <w:rsid w:val="004C72DE"/>
    <w:rsid w:val="004D15A7"/>
    <w:rsid w:val="004D2BF7"/>
    <w:rsid w:val="004D5380"/>
    <w:rsid w:val="004D6DD9"/>
    <w:rsid w:val="004D708D"/>
    <w:rsid w:val="004E1F6E"/>
    <w:rsid w:val="004E34C9"/>
    <w:rsid w:val="004E61D2"/>
    <w:rsid w:val="004F2A04"/>
    <w:rsid w:val="004F36E1"/>
    <w:rsid w:val="004F57EE"/>
    <w:rsid w:val="004F75DC"/>
    <w:rsid w:val="00500055"/>
    <w:rsid w:val="0050386B"/>
    <w:rsid w:val="00512BA2"/>
    <w:rsid w:val="0051358C"/>
    <w:rsid w:val="0051387A"/>
    <w:rsid w:val="00514DDB"/>
    <w:rsid w:val="00514F51"/>
    <w:rsid w:val="005159AA"/>
    <w:rsid w:val="00517A75"/>
    <w:rsid w:val="00522918"/>
    <w:rsid w:val="00526D20"/>
    <w:rsid w:val="00531A7B"/>
    <w:rsid w:val="005328FE"/>
    <w:rsid w:val="00534276"/>
    <w:rsid w:val="00535203"/>
    <w:rsid w:val="005355C2"/>
    <w:rsid w:val="00535A12"/>
    <w:rsid w:val="00535A95"/>
    <w:rsid w:val="0054181D"/>
    <w:rsid w:val="00541827"/>
    <w:rsid w:val="00542DF0"/>
    <w:rsid w:val="00544AED"/>
    <w:rsid w:val="00545BD0"/>
    <w:rsid w:val="005461F5"/>
    <w:rsid w:val="00546BB6"/>
    <w:rsid w:val="00546E48"/>
    <w:rsid w:val="00553444"/>
    <w:rsid w:val="00554A1C"/>
    <w:rsid w:val="00556635"/>
    <w:rsid w:val="00557A6B"/>
    <w:rsid w:val="00557B64"/>
    <w:rsid w:val="00560294"/>
    <w:rsid w:val="00565ABA"/>
    <w:rsid w:val="00566FAF"/>
    <w:rsid w:val="00567B55"/>
    <w:rsid w:val="0057397D"/>
    <w:rsid w:val="005740D0"/>
    <w:rsid w:val="0057411F"/>
    <w:rsid w:val="005762BF"/>
    <w:rsid w:val="00576A49"/>
    <w:rsid w:val="005772F1"/>
    <w:rsid w:val="00577A3C"/>
    <w:rsid w:val="005801F3"/>
    <w:rsid w:val="00585FAA"/>
    <w:rsid w:val="005875AF"/>
    <w:rsid w:val="005879AC"/>
    <w:rsid w:val="0059101E"/>
    <w:rsid w:val="00592A79"/>
    <w:rsid w:val="005931B9"/>
    <w:rsid w:val="005938CA"/>
    <w:rsid w:val="005945BD"/>
    <w:rsid w:val="00596CFB"/>
    <w:rsid w:val="005A345D"/>
    <w:rsid w:val="005A3628"/>
    <w:rsid w:val="005A6757"/>
    <w:rsid w:val="005A7829"/>
    <w:rsid w:val="005B25E5"/>
    <w:rsid w:val="005B5E91"/>
    <w:rsid w:val="005B70D2"/>
    <w:rsid w:val="005B7D87"/>
    <w:rsid w:val="005C2C77"/>
    <w:rsid w:val="005C4E3D"/>
    <w:rsid w:val="005C5902"/>
    <w:rsid w:val="005D1C46"/>
    <w:rsid w:val="005D235C"/>
    <w:rsid w:val="005D3757"/>
    <w:rsid w:val="005D5883"/>
    <w:rsid w:val="005D5CE7"/>
    <w:rsid w:val="005D6424"/>
    <w:rsid w:val="005D7951"/>
    <w:rsid w:val="005E12C2"/>
    <w:rsid w:val="005E393B"/>
    <w:rsid w:val="005E49B9"/>
    <w:rsid w:val="005E5D0D"/>
    <w:rsid w:val="005F002D"/>
    <w:rsid w:val="005F2DC2"/>
    <w:rsid w:val="005F43E7"/>
    <w:rsid w:val="005F4AF3"/>
    <w:rsid w:val="005F57AA"/>
    <w:rsid w:val="005F5992"/>
    <w:rsid w:val="005F6A37"/>
    <w:rsid w:val="00600689"/>
    <w:rsid w:val="00606772"/>
    <w:rsid w:val="0060772B"/>
    <w:rsid w:val="006077B5"/>
    <w:rsid w:val="0061018C"/>
    <w:rsid w:val="00610653"/>
    <w:rsid w:val="006116CE"/>
    <w:rsid w:val="006130ED"/>
    <w:rsid w:val="00614E3D"/>
    <w:rsid w:val="00616C16"/>
    <w:rsid w:val="0062036F"/>
    <w:rsid w:val="00622DE9"/>
    <w:rsid w:val="00623265"/>
    <w:rsid w:val="006237AD"/>
    <w:rsid w:val="006260CF"/>
    <w:rsid w:val="00626DA9"/>
    <w:rsid w:val="006276D4"/>
    <w:rsid w:val="0063269B"/>
    <w:rsid w:val="0063332B"/>
    <w:rsid w:val="00633A07"/>
    <w:rsid w:val="00636771"/>
    <w:rsid w:val="006403F9"/>
    <w:rsid w:val="00641352"/>
    <w:rsid w:val="00641995"/>
    <w:rsid w:val="0064201B"/>
    <w:rsid w:val="0064249E"/>
    <w:rsid w:val="0064495F"/>
    <w:rsid w:val="00645427"/>
    <w:rsid w:val="006457D8"/>
    <w:rsid w:val="006464C3"/>
    <w:rsid w:val="00650737"/>
    <w:rsid w:val="0065112A"/>
    <w:rsid w:val="006523F7"/>
    <w:rsid w:val="006531EF"/>
    <w:rsid w:val="00654252"/>
    <w:rsid w:val="0065541C"/>
    <w:rsid w:val="006559EB"/>
    <w:rsid w:val="00661316"/>
    <w:rsid w:val="00661FF1"/>
    <w:rsid w:val="0066530C"/>
    <w:rsid w:val="00665B02"/>
    <w:rsid w:val="00667E20"/>
    <w:rsid w:val="0067086E"/>
    <w:rsid w:val="00674722"/>
    <w:rsid w:val="00680B76"/>
    <w:rsid w:val="00681AE7"/>
    <w:rsid w:val="00681F90"/>
    <w:rsid w:val="0068722F"/>
    <w:rsid w:val="00687B51"/>
    <w:rsid w:val="00687B94"/>
    <w:rsid w:val="0069116D"/>
    <w:rsid w:val="0069153F"/>
    <w:rsid w:val="00691962"/>
    <w:rsid w:val="00693378"/>
    <w:rsid w:val="00693DC9"/>
    <w:rsid w:val="0069547A"/>
    <w:rsid w:val="0069659A"/>
    <w:rsid w:val="006A5F1C"/>
    <w:rsid w:val="006B1129"/>
    <w:rsid w:val="006B12C1"/>
    <w:rsid w:val="006B4415"/>
    <w:rsid w:val="006C2235"/>
    <w:rsid w:val="006C2B38"/>
    <w:rsid w:val="006C3D2B"/>
    <w:rsid w:val="006C4FF2"/>
    <w:rsid w:val="006D0FB6"/>
    <w:rsid w:val="006D28C2"/>
    <w:rsid w:val="006D2FA4"/>
    <w:rsid w:val="006D36AB"/>
    <w:rsid w:val="006D42F3"/>
    <w:rsid w:val="006E12BF"/>
    <w:rsid w:val="006E3B86"/>
    <w:rsid w:val="006F1404"/>
    <w:rsid w:val="006F2613"/>
    <w:rsid w:val="006F3568"/>
    <w:rsid w:val="006F3C95"/>
    <w:rsid w:val="006F4969"/>
    <w:rsid w:val="006F6CC3"/>
    <w:rsid w:val="006F7D9D"/>
    <w:rsid w:val="00701E42"/>
    <w:rsid w:val="0070247D"/>
    <w:rsid w:val="007040ED"/>
    <w:rsid w:val="00706D04"/>
    <w:rsid w:val="00712227"/>
    <w:rsid w:val="007151DA"/>
    <w:rsid w:val="0071585B"/>
    <w:rsid w:val="00716EFB"/>
    <w:rsid w:val="007238BC"/>
    <w:rsid w:val="00724D67"/>
    <w:rsid w:val="00724EA9"/>
    <w:rsid w:val="00724F07"/>
    <w:rsid w:val="00727813"/>
    <w:rsid w:val="00730CC3"/>
    <w:rsid w:val="007312F6"/>
    <w:rsid w:val="0073550F"/>
    <w:rsid w:val="00735CDD"/>
    <w:rsid w:val="007364D8"/>
    <w:rsid w:val="0073698C"/>
    <w:rsid w:val="00736C6B"/>
    <w:rsid w:val="007379B8"/>
    <w:rsid w:val="00740569"/>
    <w:rsid w:val="00742382"/>
    <w:rsid w:val="00743331"/>
    <w:rsid w:val="0075748D"/>
    <w:rsid w:val="007576DE"/>
    <w:rsid w:val="00760941"/>
    <w:rsid w:val="00760CFC"/>
    <w:rsid w:val="00762C78"/>
    <w:rsid w:val="0076420D"/>
    <w:rsid w:val="00767178"/>
    <w:rsid w:val="007700F5"/>
    <w:rsid w:val="00770393"/>
    <w:rsid w:val="00772C65"/>
    <w:rsid w:val="00772EA2"/>
    <w:rsid w:val="00773208"/>
    <w:rsid w:val="00775125"/>
    <w:rsid w:val="007813AA"/>
    <w:rsid w:val="00782A35"/>
    <w:rsid w:val="00782B33"/>
    <w:rsid w:val="007833FF"/>
    <w:rsid w:val="00783C5B"/>
    <w:rsid w:val="0078433A"/>
    <w:rsid w:val="007847C9"/>
    <w:rsid w:val="00785300"/>
    <w:rsid w:val="00785C59"/>
    <w:rsid w:val="00786EFB"/>
    <w:rsid w:val="007927DC"/>
    <w:rsid w:val="007934E6"/>
    <w:rsid w:val="00793E58"/>
    <w:rsid w:val="00797BCD"/>
    <w:rsid w:val="007A024E"/>
    <w:rsid w:val="007A0E0D"/>
    <w:rsid w:val="007A2139"/>
    <w:rsid w:val="007A34AE"/>
    <w:rsid w:val="007A3AF3"/>
    <w:rsid w:val="007A3B0A"/>
    <w:rsid w:val="007A4B56"/>
    <w:rsid w:val="007A73C7"/>
    <w:rsid w:val="007B0BFC"/>
    <w:rsid w:val="007B0D88"/>
    <w:rsid w:val="007B13CF"/>
    <w:rsid w:val="007B1C43"/>
    <w:rsid w:val="007B2F89"/>
    <w:rsid w:val="007C0AD2"/>
    <w:rsid w:val="007C0FF9"/>
    <w:rsid w:val="007C3179"/>
    <w:rsid w:val="007C34A0"/>
    <w:rsid w:val="007C6DED"/>
    <w:rsid w:val="007D0B62"/>
    <w:rsid w:val="007D0CBA"/>
    <w:rsid w:val="007D2711"/>
    <w:rsid w:val="007D27CA"/>
    <w:rsid w:val="007D2CD1"/>
    <w:rsid w:val="007D4838"/>
    <w:rsid w:val="007D4F9C"/>
    <w:rsid w:val="007D6538"/>
    <w:rsid w:val="007D7AF8"/>
    <w:rsid w:val="007E2604"/>
    <w:rsid w:val="007E5BBE"/>
    <w:rsid w:val="007E7D98"/>
    <w:rsid w:val="007E7F43"/>
    <w:rsid w:val="007F0637"/>
    <w:rsid w:val="007F0CFB"/>
    <w:rsid w:val="007F24FD"/>
    <w:rsid w:val="007F2C60"/>
    <w:rsid w:val="007F4F64"/>
    <w:rsid w:val="007F6F71"/>
    <w:rsid w:val="00800831"/>
    <w:rsid w:val="008014F9"/>
    <w:rsid w:val="0080431F"/>
    <w:rsid w:val="00804401"/>
    <w:rsid w:val="0080472A"/>
    <w:rsid w:val="00807D99"/>
    <w:rsid w:val="008107BA"/>
    <w:rsid w:val="008118B2"/>
    <w:rsid w:val="00813623"/>
    <w:rsid w:val="00816C40"/>
    <w:rsid w:val="00820541"/>
    <w:rsid w:val="00821036"/>
    <w:rsid w:val="00822377"/>
    <w:rsid w:val="00823DD4"/>
    <w:rsid w:val="00824C06"/>
    <w:rsid w:val="008254BA"/>
    <w:rsid w:val="008308E9"/>
    <w:rsid w:val="00830CB9"/>
    <w:rsid w:val="00832A41"/>
    <w:rsid w:val="00834A3E"/>
    <w:rsid w:val="008355EE"/>
    <w:rsid w:val="0083615A"/>
    <w:rsid w:val="00840730"/>
    <w:rsid w:val="00840DC1"/>
    <w:rsid w:val="00841414"/>
    <w:rsid w:val="00841E16"/>
    <w:rsid w:val="00842353"/>
    <w:rsid w:val="00842B90"/>
    <w:rsid w:val="0084400F"/>
    <w:rsid w:val="008451C1"/>
    <w:rsid w:val="0084616D"/>
    <w:rsid w:val="00846184"/>
    <w:rsid w:val="00851278"/>
    <w:rsid w:val="00856DFD"/>
    <w:rsid w:val="00865AED"/>
    <w:rsid w:val="00871303"/>
    <w:rsid w:val="008734E3"/>
    <w:rsid w:val="0087736E"/>
    <w:rsid w:val="00880339"/>
    <w:rsid w:val="00882403"/>
    <w:rsid w:val="00882982"/>
    <w:rsid w:val="00884081"/>
    <w:rsid w:val="00887F3A"/>
    <w:rsid w:val="008935A7"/>
    <w:rsid w:val="00895701"/>
    <w:rsid w:val="00896960"/>
    <w:rsid w:val="008A069A"/>
    <w:rsid w:val="008A4D57"/>
    <w:rsid w:val="008B5026"/>
    <w:rsid w:val="008B62DC"/>
    <w:rsid w:val="008B7071"/>
    <w:rsid w:val="008B7076"/>
    <w:rsid w:val="008C7071"/>
    <w:rsid w:val="008C726F"/>
    <w:rsid w:val="008C73A8"/>
    <w:rsid w:val="008C76F0"/>
    <w:rsid w:val="008D01D2"/>
    <w:rsid w:val="008D1248"/>
    <w:rsid w:val="008D372E"/>
    <w:rsid w:val="008D5ABF"/>
    <w:rsid w:val="008D7A77"/>
    <w:rsid w:val="008E5776"/>
    <w:rsid w:val="008E61FB"/>
    <w:rsid w:val="008F20FB"/>
    <w:rsid w:val="008F3AAA"/>
    <w:rsid w:val="009008CC"/>
    <w:rsid w:val="00900991"/>
    <w:rsid w:val="00900BA8"/>
    <w:rsid w:val="00901FE4"/>
    <w:rsid w:val="0090577F"/>
    <w:rsid w:val="00906643"/>
    <w:rsid w:val="0091049D"/>
    <w:rsid w:val="0091063B"/>
    <w:rsid w:val="009114D0"/>
    <w:rsid w:val="009153B5"/>
    <w:rsid w:val="00916ED1"/>
    <w:rsid w:val="00920321"/>
    <w:rsid w:val="009228F9"/>
    <w:rsid w:val="0092352C"/>
    <w:rsid w:val="00923C6D"/>
    <w:rsid w:val="00925975"/>
    <w:rsid w:val="00926B84"/>
    <w:rsid w:val="00931CDD"/>
    <w:rsid w:val="00932B0C"/>
    <w:rsid w:val="00933A8F"/>
    <w:rsid w:val="009344E7"/>
    <w:rsid w:val="00940F1D"/>
    <w:rsid w:val="00941288"/>
    <w:rsid w:val="00943D6A"/>
    <w:rsid w:val="00945E4A"/>
    <w:rsid w:val="00946761"/>
    <w:rsid w:val="00947D8D"/>
    <w:rsid w:val="0095287B"/>
    <w:rsid w:val="00956090"/>
    <w:rsid w:val="009628EA"/>
    <w:rsid w:val="00962F7B"/>
    <w:rsid w:val="00963237"/>
    <w:rsid w:val="009648FD"/>
    <w:rsid w:val="00967D79"/>
    <w:rsid w:val="009759D0"/>
    <w:rsid w:val="009838DC"/>
    <w:rsid w:val="009839C3"/>
    <w:rsid w:val="00987B2D"/>
    <w:rsid w:val="00991D57"/>
    <w:rsid w:val="0099239B"/>
    <w:rsid w:val="0099689E"/>
    <w:rsid w:val="009A0716"/>
    <w:rsid w:val="009A1381"/>
    <w:rsid w:val="009A36DE"/>
    <w:rsid w:val="009A49D2"/>
    <w:rsid w:val="009A7D2B"/>
    <w:rsid w:val="009B01D9"/>
    <w:rsid w:val="009B054B"/>
    <w:rsid w:val="009B0EA2"/>
    <w:rsid w:val="009B1F3B"/>
    <w:rsid w:val="009B3FF9"/>
    <w:rsid w:val="009B72FA"/>
    <w:rsid w:val="009C65EE"/>
    <w:rsid w:val="009D03DE"/>
    <w:rsid w:val="009D1315"/>
    <w:rsid w:val="009D3D9D"/>
    <w:rsid w:val="009D3F68"/>
    <w:rsid w:val="009D5583"/>
    <w:rsid w:val="009D6A44"/>
    <w:rsid w:val="009D7C59"/>
    <w:rsid w:val="009E0987"/>
    <w:rsid w:val="009E295C"/>
    <w:rsid w:val="009E2C5A"/>
    <w:rsid w:val="009E34BA"/>
    <w:rsid w:val="009E576C"/>
    <w:rsid w:val="009E64CB"/>
    <w:rsid w:val="009F0CEB"/>
    <w:rsid w:val="009F2633"/>
    <w:rsid w:val="009F2E36"/>
    <w:rsid w:val="009F3C74"/>
    <w:rsid w:val="009F6D83"/>
    <w:rsid w:val="009F72A0"/>
    <w:rsid w:val="00A005AE"/>
    <w:rsid w:val="00A00A97"/>
    <w:rsid w:val="00A019B6"/>
    <w:rsid w:val="00A04015"/>
    <w:rsid w:val="00A0466D"/>
    <w:rsid w:val="00A062AE"/>
    <w:rsid w:val="00A06BF1"/>
    <w:rsid w:val="00A12E1A"/>
    <w:rsid w:val="00A204EC"/>
    <w:rsid w:val="00A20E7A"/>
    <w:rsid w:val="00A22E7B"/>
    <w:rsid w:val="00A23F41"/>
    <w:rsid w:val="00A259E8"/>
    <w:rsid w:val="00A30669"/>
    <w:rsid w:val="00A3317F"/>
    <w:rsid w:val="00A34843"/>
    <w:rsid w:val="00A34D25"/>
    <w:rsid w:val="00A34E11"/>
    <w:rsid w:val="00A3540F"/>
    <w:rsid w:val="00A35F05"/>
    <w:rsid w:val="00A42830"/>
    <w:rsid w:val="00A43CA3"/>
    <w:rsid w:val="00A442C9"/>
    <w:rsid w:val="00A44B1F"/>
    <w:rsid w:val="00A464F5"/>
    <w:rsid w:val="00A46765"/>
    <w:rsid w:val="00A46853"/>
    <w:rsid w:val="00A51C72"/>
    <w:rsid w:val="00A5362F"/>
    <w:rsid w:val="00A55008"/>
    <w:rsid w:val="00A571C1"/>
    <w:rsid w:val="00A57AD5"/>
    <w:rsid w:val="00A615E0"/>
    <w:rsid w:val="00A63F2F"/>
    <w:rsid w:val="00A65BA3"/>
    <w:rsid w:val="00A6661D"/>
    <w:rsid w:val="00A667F7"/>
    <w:rsid w:val="00A71F2F"/>
    <w:rsid w:val="00A72FD6"/>
    <w:rsid w:val="00A823FF"/>
    <w:rsid w:val="00A828F9"/>
    <w:rsid w:val="00A84CBD"/>
    <w:rsid w:val="00A85165"/>
    <w:rsid w:val="00A861DB"/>
    <w:rsid w:val="00A91AFA"/>
    <w:rsid w:val="00A921B4"/>
    <w:rsid w:val="00A92BF7"/>
    <w:rsid w:val="00A966B1"/>
    <w:rsid w:val="00A97D63"/>
    <w:rsid w:val="00AA062D"/>
    <w:rsid w:val="00AA167B"/>
    <w:rsid w:val="00AA32C9"/>
    <w:rsid w:val="00AA368C"/>
    <w:rsid w:val="00AA3CE1"/>
    <w:rsid w:val="00AA76CA"/>
    <w:rsid w:val="00AB0351"/>
    <w:rsid w:val="00AB540C"/>
    <w:rsid w:val="00AC5D5F"/>
    <w:rsid w:val="00AC656F"/>
    <w:rsid w:val="00AC73E1"/>
    <w:rsid w:val="00AD1D4F"/>
    <w:rsid w:val="00AD5894"/>
    <w:rsid w:val="00AD6235"/>
    <w:rsid w:val="00AD74CF"/>
    <w:rsid w:val="00AE1B0C"/>
    <w:rsid w:val="00AE39AB"/>
    <w:rsid w:val="00AE4FC2"/>
    <w:rsid w:val="00AE5F72"/>
    <w:rsid w:val="00AE64BC"/>
    <w:rsid w:val="00AE6C5C"/>
    <w:rsid w:val="00AF0B07"/>
    <w:rsid w:val="00AF0B40"/>
    <w:rsid w:val="00AF3330"/>
    <w:rsid w:val="00AF6637"/>
    <w:rsid w:val="00B00C51"/>
    <w:rsid w:val="00B01468"/>
    <w:rsid w:val="00B03208"/>
    <w:rsid w:val="00B05215"/>
    <w:rsid w:val="00B0736E"/>
    <w:rsid w:val="00B100E7"/>
    <w:rsid w:val="00B10B8D"/>
    <w:rsid w:val="00B12A41"/>
    <w:rsid w:val="00B14422"/>
    <w:rsid w:val="00B160D2"/>
    <w:rsid w:val="00B16E51"/>
    <w:rsid w:val="00B210DB"/>
    <w:rsid w:val="00B21594"/>
    <w:rsid w:val="00B21C9D"/>
    <w:rsid w:val="00B3133B"/>
    <w:rsid w:val="00B346DC"/>
    <w:rsid w:val="00B34A35"/>
    <w:rsid w:val="00B362EE"/>
    <w:rsid w:val="00B36480"/>
    <w:rsid w:val="00B36539"/>
    <w:rsid w:val="00B36AB5"/>
    <w:rsid w:val="00B3724F"/>
    <w:rsid w:val="00B37263"/>
    <w:rsid w:val="00B37997"/>
    <w:rsid w:val="00B411D3"/>
    <w:rsid w:val="00B41A31"/>
    <w:rsid w:val="00B426A7"/>
    <w:rsid w:val="00B450D3"/>
    <w:rsid w:val="00B466A1"/>
    <w:rsid w:val="00B547BA"/>
    <w:rsid w:val="00B56CC1"/>
    <w:rsid w:val="00B5770F"/>
    <w:rsid w:val="00B57B01"/>
    <w:rsid w:val="00B6052A"/>
    <w:rsid w:val="00B614A0"/>
    <w:rsid w:val="00B629DD"/>
    <w:rsid w:val="00B629FE"/>
    <w:rsid w:val="00B65896"/>
    <w:rsid w:val="00B73801"/>
    <w:rsid w:val="00B74608"/>
    <w:rsid w:val="00B7665C"/>
    <w:rsid w:val="00B776AA"/>
    <w:rsid w:val="00B80D5C"/>
    <w:rsid w:val="00B829E2"/>
    <w:rsid w:val="00B84E65"/>
    <w:rsid w:val="00B8633E"/>
    <w:rsid w:val="00B86A8C"/>
    <w:rsid w:val="00B90D30"/>
    <w:rsid w:val="00B9237A"/>
    <w:rsid w:val="00B93D97"/>
    <w:rsid w:val="00BA2AA5"/>
    <w:rsid w:val="00BA686E"/>
    <w:rsid w:val="00BB05F6"/>
    <w:rsid w:val="00BB0EF3"/>
    <w:rsid w:val="00BB15B5"/>
    <w:rsid w:val="00BB36C7"/>
    <w:rsid w:val="00BB5B95"/>
    <w:rsid w:val="00BB5D51"/>
    <w:rsid w:val="00BB702F"/>
    <w:rsid w:val="00BC22C5"/>
    <w:rsid w:val="00BC3398"/>
    <w:rsid w:val="00BC3995"/>
    <w:rsid w:val="00BC7924"/>
    <w:rsid w:val="00BC7C79"/>
    <w:rsid w:val="00BD063A"/>
    <w:rsid w:val="00BD1EED"/>
    <w:rsid w:val="00BD2406"/>
    <w:rsid w:val="00BD3156"/>
    <w:rsid w:val="00BD3BB5"/>
    <w:rsid w:val="00BD4AF2"/>
    <w:rsid w:val="00BD739C"/>
    <w:rsid w:val="00BD7C6A"/>
    <w:rsid w:val="00BE150E"/>
    <w:rsid w:val="00BE1EAB"/>
    <w:rsid w:val="00BE4BBA"/>
    <w:rsid w:val="00BE5777"/>
    <w:rsid w:val="00BE7C6A"/>
    <w:rsid w:val="00BF1231"/>
    <w:rsid w:val="00BF32B2"/>
    <w:rsid w:val="00BF3897"/>
    <w:rsid w:val="00BF3900"/>
    <w:rsid w:val="00BF3FC2"/>
    <w:rsid w:val="00BF5355"/>
    <w:rsid w:val="00BF54E8"/>
    <w:rsid w:val="00BF6313"/>
    <w:rsid w:val="00BF7DFD"/>
    <w:rsid w:val="00C008F0"/>
    <w:rsid w:val="00C016D6"/>
    <w:rsid w:val="00C03051"/>
    <w:rsid w:val="00C04BA2"/>
    <w:rsid w:val="00C04CDC"/>
    <w:rsid w:val="00C109FE"/>
    <w:rsid w:val="00C14FC5"/>
    <w:rsid w:val="00C16C7D"/>
    <w:rsid w:val="00C17F82"/>
    <w:rsid w:val="00C20523"/>
    <w:rsid w:val="00C20697"/>
    <w:rsid w:val="00C2292D"/>
    <w:rsid w:val="00C23180"/>
    <w:rsid w:val="00C34373"/>
    <w:rsid w:val="00C356B3"/>
    <w:rsid w:val="00C35EA6"/>
    <w:rsid w:val="00C37BA9"/>
    <w:rsid w:val="00C42FD8"/>
    <w:rsid w:val="00C45718"/>
    <w:rsid w:val="00C47E33"/>
    <w:rsid w:val="00C50543"/>
    <w:rsid w:val="00C508F9"/>
    <w:rsid w:val="00C5251A"/>
    <w:rsid w:val="00C52F19"/>
    <w:rsid w:val="00C53E6C"/>
    <w:rsid w:val="00C54A71"/>
    <w:rsid w:val="00C558CF"/>
    <w:rsid w:val="00C620BD"/>
    <w:rsid w:val="00C620D7"/>
    <w:rsid w:val="00C631E6"/>
    <w:rsid w:val="00C73421"/>
    <w:rsid w:val="00C739C8"/>
    <w:rsid w:val="00C74652"/>
    <w:rsid w:val="00C75605"/>
    <w:rsid w:val="00C83153"/>
    <w:rsid w:val="00C85EFC"/>
    <w:rsid w:val="00C865DA"/>
    <w:rsid w:val="00C9088B"/>
    <w:rsid w:val="00C92324"/>
    <w:rsid w:val="00C93A1F"/>
    <w:rsid w:val="00C945E6"/>
    <w:rsid w:val="00C947A8"/>
    <w:rsid w:val="00C9585A"/>
    <w:rsid w:val="00C9685D"/>
    <w:rsid w:val="00CA0442"/>
    <w:rsid w:val="00CA2B5D"/>
    <w:rsid w:val="00CA4F0A"/>
    <w:rsid w:val="00CA6B38"/>
    <w:rsid w:val="00CB0AEC"/>
    <w:rsid w:val="00CB2755"/>
    <w:rsid w:val="00CB29D3"/>
    <w:rsid w:val="00CB4ADF"/>
    <w:rsid w:val="00CB4D43"/>
    <w:rsid w:val="00CB75AA"/>
    <w:rsid w:val="00CB7834"/>
    <w:rsid w:val="00CC03C2"/>
    <w:rsid w:val="00CC0C0C"/>
    <w:rsid w:val="00CC0F91"/>
    <w:rsid w:val="00CC1147"/>
    <w:rsid w:val="00CC1766"/>
    <w:rsid w:val="00CC4A8E"/>
    <w:rsid w:val="00CC5360"/>
    <w:rsid w:val="00CC556F"/>
    <w:rsid w:val="00CC5B4E"/>
    <w:rsid w:val="00CC6EA7"/>
    <w:rsid w:val="00CD0C65"/>
    <w:rsid w:val="00CD1D85"/>
    <w:rsid w:val="00CD448F"/>
    <w:rsid w:val="00CD45F0"/>
    <w:rsid w:val="00CD5A0E"/>
    <w:rsid w:val="00CE0AFA"/>
    <w:rsid w:val="00CE1BFE"/>
    <w:rsid w:val="00CE1F98"/>
    <w:rsid w:val="00CE5EF6"/>
    <w:rsid w:val="00CE743C"/>
    <w:rsid w:val="00CF3158"/>
    <w:rsid w:val="00CF6319"/>
    <w:rsid w:val="00CF6E30"/>
    <w:rsid w:val="00D0143F"/>
    <w:rsid w:val="00D01758"/>
    <w:rsid w:val="00D03485"/>
    <w:rsid w:val="00D0368A"/>
    <w:rsid w:val="00D05BA5"/>
    <w:rsid w:val="00D06F56"/>
    <w:rsid w:val="00D07652"/>
    <w:rsid w:val="00D1129E"/>
    <w:rsid w:val="00D136DC"/>
    <w:rsid w:val="00D20E89"/>
    <w:rsid w:val="00D2195A"/>
    <w:rsid w:val="00D2229B"/>
    <w:rsid w:val="00D26338"/>
    <w:rsid w:val="00D2717C"/>
    <w:rsid w:val="00D271CA"/>
    <w:rsid w:val="00D307A7"/>
    <w:rsid w:val="00D3199B"/>
    <w:rsid w:val="00D32F81"/>
    <w:rsid w:val="00D35551"/>
    <w:rsid w:val="00D35768"/>
    <w:rsid w:val="00D374EE"/>
    <w:rsid w:val="00D4048A"/>
    <w:rsid w:val="00D42E30"/>
    <w:rsid w:val="00D4351A"/>
    <w:rsid w:val="00D442AA"/>
    <w:rsid w:val="00D442F3"/>
    <w:rsid w:val="00D44382"/>
    <w:rsid w:val="00D474D1"/>
    <w:rsid w:val="00D52B71"/>
    <w:rsid w:val="00D52E59"/>
    <w:rsid w:val="00D54EEB"/>
    <w:rsid w:val="00D55221"/>
    <w:rsid w:val="00D55A43"/>
    <w:rsid w:val="00D56F3B"/>
    <w:rsid w:val="00D65550"/>
    <w:rsid w:val="00D708C9"/>
    <w:rsid w:val="00D70ECB"/>
    <w:rsid w:val="00D71CC4"/>
    <w:rsid w:val="00D75DA0"/>
    <w:rsid w:val="00D76775"/>
    <w:rsid w:val="00D817D6"/>
    <w:rsid w:val="00D81C6A"/>
    <w:rsid w:val="00D83B89"/>
    <w:rsid w:val="00D844EB"/>
    <w:rsid w:val="00D84C2B"/>
    <w:rsid w:val="00D865AF"/>
    <w:rsid w:val="00D939B4"/>
    <w:rsid w:val="00D93A59"/>
    <w:rsid w:val="00D93E3F"/>
    <w:rsid w:val="00D948DF"/>
    <w:rsid w:val="00D951CC"/>
    <w:rsid w:val="00DA0786"/>
    <w:rsid w:val="00DA2FE2"/>
    <w:rsid w:val="00DA35DD"/>
    <w:rsid w:val="00DA4507"/>
    <w:rsid w:val="00DA7767"/>
    <w:rsid w:val="00DB033D"/>
    <w:rsid w:val="00DB1619"/>
    <w:rsid w:val="00DB1AB7"/>
    <w:rsid w:val="00DB1DFC"/>
    <w:rsid w:val="00DB41F9"/>
    <w:rsid w:val="00DB4981"/>
    <w:rsid w:val="00DB6164"/>
    <w:rsid w:val="00DB7377"/>
    <w:rsid w:val="00DB737A"/>
    <w:rsid w:val="00DB7A4B"/>
    <w:rsid w:val="00DC2681"/>
    <w:rsid w:val="00DC5A8B"/>
    <w:rsid w:val="00DD1A55"/>
    <w:rsid w:val="00DD1AB5"/>
    <w:rsid w:val="00DD1AFC"/>
    <w:rsid w:val="00DD2E05"/>
    <w:rsid w:val="00DD4249"/>
    <w:rsid w:val="00DD5452"/>
    <w:rsid w:val="00DE023A"/>
    <w:rsid w:val="00DE1193"/>
    <w:rsid w:val="00DE5D82"/>
    <w:rsid w:val="00DE6006"/>
    <w:rsid w:val="00DE7639"/>
    <w:rsid w:val="00DF1E89"/>
    <w:rsid w:val="00DF51BC"/>
    <w:rsid w:val="00DF723A"/>
    <w:rsid w:val="00E030E4"/>
    <w:rsid w:val="00E0405A"/>
    <w:rsid w:val="00E04C20"/>
    <w:rsid w:val="00E04C43"/>
    <w:rsid w:val="00E05528"/>
    <w:rsid w:val="00E0570C"/>
    <w:rsid w:val="00E12223"/>
    <w:rsid w:val="00E148EE"/>
    <w:rsid w:val="00E14C6E"/>
    <w:rsid w:val="00E15163"/>
    <w:rsid w:val="00E168FC"/>
    <w:rsid w:val="00E17629"/>
    <w:rsid w:val="00E2100A"/>
    <w:rsid w:val="00E21138"/>
    <w:rsid w:val="00E22829"/>
    <w:rsid w:val="00E23BD6"/>
    <w:rsid w:val="00E25E9F"/>
    <w:rsid w:val="00E26962"/>
    <w:rsid w:val="00E338A0"/>
    <w:rsid w:val="00E37002"/>
    <w:rsid w:val="00E37D65"/>
    <w:rsid w:val="00E402FD"/>
    <w:rsid w:val="00E43D58"/>
    <w:rsid w:val="00E46373"/>
    <w:rsid w:val="00E512E0"/>
    <w:rsid w:val="00E532EE"/>
    <w:rsid w:val="00E63049"/>
    <w:rsid w:val="00E63D69"/>
    <w:rsid w:val="00E63D95"/>
    <w:rsid w:val="00E657EE"/>
    <w:rsid w:val="00E668F7"/>
    <w:rsid w:val="00E70C15"/>
    <w:rsid w:val="00E7158C"/>
    <w:rsid w:val="00E7188E"/>
    <w:rsid w:val="00E75919"/>
    <w:rsid w:val="00E81C66"/>
    <w:rsid w:val="00E82C63"/>
    <w:rsid w:val="00E8357A"/>
    <w:rsid w:val="00E87308"/>
    <w:rsid w:val="00E91C19"/>
    <w:rsid w:val="00E93675"/>
    <w:rsid w:val="00E94E8E"/>
    <w:rsid w:val="00E9625D"/>
    <w:rsid w:val="00E977D5"/>
    <w:rsid w:val="00EA20AD"/>
    <w:rsid w:val="00EA7E27"/>
    <w:rsid w:val="00EB175B"/>
    <w:rsid w:val="00EB1939"/>
    <w:rsid w:val="00EB3C9C"/>
    <w:rsid w:val="00EB5E08"/>
    <w:rsid w:val="00EC23F2"/>
    <w:rsid w:val="00EC2C4B"/>
    <w:rsid w:val="00EC2E62"/>
    <w:rsid w:val="00EC3CF2"/>
    <w:rsid w:val="00EC4BE4"/>
    <w:rsid w:val="00EC6CC3"/>
    <w:rsid w:val="00EC6F35"/>
    <w:rsid w:val="00EC703C"/>
    <w:rsid w:val="00EC78E4"/>
    <w:rsid w:val="00EC7DA2"/>
    <w:rsid w:val="00ED08F2"/>
    <w:rsid w:val="00ED3336"/>
    <w:rsid w:val="00ED34FA"/>
    <w:rsid w:val="00ED3D2C"/>
    <w:rsid w:val="00ED4B38"/>
    <w:rsid w:val="00ED6CED"/>
    <w:rsid w:val="00ED749A"/>
    <w:rsid w:val="00EE147D"/>
    <w:rsid w:val="00EE1CB0"/>
    <w:rsid w:val="00EE2A9E"/>
    <w:rsid w:val="00EE4B73"/>
    <w:rsid w:val="00EE61CA"/>
    <w:rsid w:val="00EF0F5F"/>
    <w:rsid w:val="00EF1930"/>
    <w:rsid w:val="00EF1B29"/>
    <w:rsid w:val="00EF3E97"/>
    <w:rsid w:val="00EF5ECB"/>
    <w:rsid w:val="00F00216"/>
    <w:rsid w:val="00F00CA4"/>
    <w:rsid w:val="00F00EA7"/>
    <w:rsid w:val="00F033C1"/>
    <w:rsid w:val="00F07192"/>
    <w:rsid w:val="00F10C18"/>
    <w:rsid w:val="00F13216"/>
    <w:rsid w:val="00F1370D"/>
    <w:rsid w:val="00F151E6"/>
    <w:rsid w:val="00F15FFB"/>
    <w:rsid w:val="00F22184"/>
    <w:rsid w:val="00F24551"/>
    <w:rsid w:val="00F27045"/>
    <w:rsid w:val="00F354F7"/>
    <w:rsid w:val="00F40349"/>
    <w:rsid w:val="00F4089B"/>
    <w:rsid w:val="00F422FC"/>
    <w:rsid w:val="00F42B24"/>
    <w:rsid w:val="00F440B5"/>
    <w:rsid w:val="00F46B07"/>
    <w:rsid w:val="00F46E34"/>
    <w:rsid w:val="00F526F0"/>
    <w:rsid w:val="00F527AD"/>
    <w:rsid w:val="00F52AF7"/>
    <w:rsid w:val="00F546D0"/>
    <w:rsid w:val="00F54D2E"/>
    <w:rsid w:val="00F61B94"/>
    <w:rsid w:val="00F62E20"/>
    <w:rsid w:val="00F636FF"/>
    <w:rsid w:val="00F67832"/>
    <w:rsid w:val="00F70352"/>
    <w:rsid w:val="00F703B8"/>
    <w:rsid w:val="00F703F9"/>
    <w:rsid w:val="00F70AA5"/>
    <w:rsid w:val="00F71C3F"/>
    <w:rsid w:val="00F7390C"/>
    <w:rsid w:val="00F756B6"/>
    <w:rsid w:val="00F7761D"/>
    <w:rsid w:val="00F801CA"/>
    <w:rsid w:val="00F810E4"/>
    <w:rsid w:val="00F82A3D"/>
    <w:rsid w:val="00F839F8"/>
    <w:rsid w:val="00F83A2E"/>
    <w:rsid w:val="00F85E43"/>
    <w:rsid w:val="00F8765D"/>
    <w:rsid w:val="00F906CB"/>
    <w:rsid w:val="00F952CA"/>
    <w:rsid w:val="00F9656E"/>
    <w:rsid w:val="00F966AC"/>
    <w:rsid w:val="00F969BB"/>
    <w:rsid w:val="00F96E62"/>
    <w:rsid w:val="00F97B10"/>
    <w:rsid w:val="00FA2B51"/>
    <w:rsid w:val="00FA6379"/>
    <w:rsid w:val="00FB0FDB"/>
    <w:rsid w:val="00FB3861"/>
    <w:rsid w:val="00FB3BEC"/>
    <w:rsid w:val="00FB3CE4"/>
    <w:rsid w:val="00FB478F"/>
    <w:rsid w:val="00FB5449"/>
    <w:rsid w:val="00FB54F5"/>
    <w:rsid w:val="00FB76B1"/>
    <w:rsid w:val="00FB7D5E"/>
    <w:rsid w:val="00FC0663"/>
    <w:rsid w:val="00FC11BE"/>
    <w:rsid w:val="00FC2477"/>
    <w:rsid w:val="00FC2D08"/>
    <w:rsid w:val="00FC30FC"/>
    <w:rsid w:val="00FC3655"/>
    <w:rsid w:val="00FC3DF9"/>
    <w:rsid w:val="00FC5350"/>
    <w:rsid w:val="00FC5908"/>
    <w:rsid w:val="00FC5D48"/>
    <w:rsid w:val="00FC74EF"/>
    <w:rsid w:val="00FD1200"/>
    <w:rsid w:val="00FD3223"/>
    <w:rsid w:val="00FD40B7"/>
    <w:rsid w:val="00FD4A29"/>
    <w:rsid w:val="00FD4FEA"/>
    <w:rsid w:val="00FD52AB"/>
    <w:rsid w:val="00FD5CDB"/>
    <w:rsid w:val="00FD6668"/>
    <w:rsid w:val="00FE07C5"/>
    <w:rsid w:val="00FE1B14"/>
    <w:rsid w:val="00FE1B62"/>
    <w:rsid w:val="00FE3FDA"/>
    <w:rsid w:val="00FE47C4"/>
    <w:rsid w:val="00FE68AA"/>
    <w:rsid w:val="00FF20A8"/>
    <w:rsid w:val="00FF6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7D"/>
    <w:pPr>
      <w:spacing w:after="200" w:line="276" w:lineRule="auto"/>
    </w:pPr>
    <w:rPr>
      <w:sz w:val="22"/>
      <w:szCs w:val="22"/>
      <w:lang w:eastAsia="en-US"/>
    </w:rPr>
  </w:style>
  <w:style w:type="paragraph" w:styleId="2">
    <w:name w:val="heading 2"/>
    <w:basedOn w:val="a"/>
    <w:link w:val="20"/>
    <w:uiPriority w:val="9"/>
    <w:qFormat/>
    <w:locked/>
    <w:rsid w:val="00735CD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5CDD"/>
    <w:rPr>
      <w:rFonts w:ascii="Times New Roman" w:eastAsia="Times New Roman" w:hAnsi="Times New Roman"/>
      <w:b/>
      <w:bCs/>
      <w:sz w:val="36"/>
      <w:szCs w:val="36"/>
    </w:rPr>
  </w:style>
  <w:style w:type="character" w:styleId="a3">
    <w:name w:val="Hyperlink"/>
    <w:basedOn w:val="a0"/>
    <w:uiPriority w:val="99"/>
    <w:rsid w:val="009D6A44"/>
    <w:rPr>
      <w:rFonts w:cs="Times New Roman"/>
      <w:color w:val="0000FF"/>
      <w:u w:val="single"/>
    </w:rPr>
  </w:style>
  <w:style w:type="table" w:styleId="a4">
    <w:name w:val="Table Grid"/>
    <w:basedOn w:val="a1"/>
    <w:uiPriority w:val="59"/>
    <w:rsid w:val="009D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Знак2"/>
    <w:basedOn w:val="a0"/>
    <w:link w:val="a5"/>
    <w:uiPriority w:val="99"/>
    <w:locked/>
    <w:rsid w:val="009D6A44"/>
    <w:rPr>
      <w:rFonts w:ascii="Times New Roman" w:hAnsi="Times New Roman" w:cs="Times New Roman"/>
      <w:sz w:val="26"/>
      <w:szCs w:val="26"/>
      <w:shd w:val="clear" w:color="auto" w:fill="FFFFFF"/>
    </w:rPr>
  </w:style>
  <w:style w:type="paragraph" w:styleId="a5">
    <w:name w:val="Body Text"/>
    <w:basedOn w:val="a"/>
    <w:link w:val="21"/>
    <w:uiPriority w:val="99"/>
    <w:rsid w:val="009D6A44"/>
    <w:pPr>
      <w:widowControl w:val="0"/>
      <w:shd w:val="clear" w:color="auto" w:fill="FFFFFF"/>
      <w:spacing w:after="0" w:line="322" w:lineRule="exact"/>
      <w:jc w:val="both"/>
    </w:pPr>
    <w:rPr>
      <w:rFonts w:ascii="Times New Roman" w:hAnsi="Times New Roman"/>
      <w:sz w:val="26"/>
      <w:szCs w:val="26"/>
    </w:rPr>
  </w:style>
  <w:style w:type="character" w:customStyle="1" w:styleId="BodyTextChar1">
    <w:name w:val="Body Text Char1"/>
    <w:basedOn w:val="a0"/>
    <w:link w:val="a5"/>
    <w:uiPriority w:val="99"/>
    <w:semiHidden/>
    <w:locked/>
    <w:rsid w:val="006F4969"/>
    <w:rPr>
      <w:rFonts w:cs="Times New Roman"/>
      <w:lang w:eastAsia="en-US"/>
    </w:rPr>
  </w:style>
  <w:style w:type="character" w:customStyle="1" w:styleId="a6">
    <w:name w:val="Основной текст Знак"/>
    <w:basedOn w:val="a0"/>
    <w:uiPriority w:val="99"/>
    <w:semiHidden/>
    <w:rsid w:val="009D6A44"/>
    <w:rPr>
      <w:rFonts w:cs="Times New Roman"/>
    </w:rPr>
  </w:style>
  <w:style w:type="character" w:customStyle="1" w:styleId="13">
    <w:name w:val="Основной текст + 13"/>
    <w:aliases w:val="5 pt10"/>
    <w:basedOn w:val="21"/>
    <w:uiPriority w:val="99"/>
    <w:rsid w:val="009D6A44"/>
    <w:rPr>
      <w:sz w:val="27"/>
      <w:szCs w:val="27"/>
      <w:u w:val="none"/>
    </w:rPr>
  </w:style>
  <w:style w:type="paragraph" w:styleId="a7">
    <w:name w:val="Balloon Text"/>
    <w:basedOn w:val="a"/>
    <w:link w:val="a8"/>
    <w:uiPriority w:val="99"/>
    <w:semiHidden/>
    <w:rsid w:val="00991D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991D57"/>
    <w:rPr>
      <w:rFonts w:ascii="Tahoma" w:hAnsi="Tahoma" w:cs="Tahoma"/>
      <w:sz w:val="16"/>
      <w:szCs w:val="16"/>
    </w:rPr>
  </w:style>
  <w:style w:type="character" w:customStyle="1" w:styleId="9">
    <w:name w:val="Основной текст + 9"/>
    <w:aliases w:val="5 pt15,Полужирный2"/>
    <w:basedOn w:val="21"/>
    <w:uiPriority w:val="99"/>
    <w:rsid w:val="00394600"/>
    <w:rPr>
      <w:sz w:val="19"/>
      <w:szCs w:val="19"/>
      <w:u w:val="none"/>
    </w:rPr>
  </w:style>
  <w:style w:type="character" w:customStyle="1" w:styleId="10">
    <w:name w:val="Основной текст + 10"/>
    <w:aliases w:val="5 pt12,Полужирный11"/>
    <w:basedOn w:val="21"/>
    <w:uiPriority w:val="99"/>
    <w:rsid w:val="00394600"/>
    <w:rPr>
      <w:b/>
      <w:bCs/>
      <w:sz w:val="21"/>
      <w:szCs w:val="21"/>
      <w:u w:val="none"/>
    </w:rPr>
  </w:style>
  <w:style w:type="character" w:customStyle="1" w:styleId="9pt">
    <w:name w:val="Основной текст + 9 pt"/>
    <w:aliases w:val="Полужирный10"/>
    <w:basedOn w:val="21"/>
    <w:uiPriority w:val="99"/>
    <w:rsid w:val="00394600"/>
    <w:rPr>
      <w:b/>
      <w:bCs/>
      <w:sz w:val="18"/>
      <w:szCs w:val="18"/>
      <w:u w:val="none"/>
    </w:rPr>
  </w:style>
  <w:style w:type="character" w:customStyle="1" w:styleId="8pt">
    <w:name w:val="Основной текст + 8 pt"/>
    <w:basedOn w:val="21"/>
    <w:uiPriority w:val="99"/>
    <w:rsid w:val="00A464F5"/>
    <w:rPr>
      <w:sz w:val="16"/>
      <w:szCs w:val="16"/>
    </w:rPr>
  </w:style>
  <w:style w:type="paragraph" w:styleId="a9">
    <w:name w:val="List Paragraph"/>
    <w:basedOn w:val="a"/>
    <w:uiPriority w:val="99"/>
    <w:qFormat/>
    <w:rsid w:val="00A464F5"/>
    <w:pPr>
      <w:ind w:left="720"/>
      <w:contextualSpacing/>
    </w:pPr>
  </w:style>
  <w:style w:type="character" w:customStyle="1" w:styleId="Dotum1">
    <w:name w:val="Основной текст + Dotum1"/>
    <w:basedOn w:val="21"/>
    <w:uiPriority w:val="99"/>
    <w:rsid w:val="00962F7B"/>
    <w:rPr>
      <w:rFonts w:ascii="S" w:eastAsia="S" w:cs="S"/>
      <w:noProof/>
      <w:u w:val="none"/>
    </w:rPr>
  </w:style>
  <w:style w:type="character" w:customStyle="1" w:styleId="Corbel">
    <w:name w:val="Основной текст + Corbel"/>
    <w:aliases w:val="15,5 pt4"/>
    <w:basedOn w:val="21"/>
    <w:uiPriority w:val="99"/>
    <w:rsid w:val="00962F7B"/>
    <w:rPr>
      <w:rFonts w:ascii="Corbel" w:hAnsi="Corbel" w:cs="Corbel"/>
      <w:noProof/>
      <w:sz w:val="31"/>
      <w:szCs w:val="31"/>
      <w:u w:val="none"/>
    </w:rPr>
  </w:style>
  <w:style w:type="character" w:customStyle="1" w:styleId="11pt">
    <w:name w:val="Основной текст + 11 pt"/>
    <w:aliases w:val="Полужирный7"/>
    <w:basedOn w:val="21"/>
    <w:uiPriority w:val="99"/>
    <w:rsid w:val="00834A3E"/>
    <w:rPr>
      <w:b/>
      <w:bCs/>
      <w:sz w:val="22"/>
      <w:szCs w:val="22"/>
      <w:u w:val="none"/>
    </w:rPr>
  </w:style>
  <w:style w:type="character" w:customStyle="1" w:styleId="101">
    <w:name w:val="Основной текст + 101"/>
    <w:aliases w:val="5 pt2,Полужирный1"/>
    <w:basedOn w:val="21"/>
    <w:uiPriority w:val="99"/>
    <w:rsid w:val="00834A3E"/>
    <w:rPr>
      <w:b/>
      <w:bCs/>
      <w:sz w:val="21"/>
      <w:szCs w:val="21"/>
      <w:u w:val="none"/>
    </w:rPr>
  </w:style>
  <w:style w:type="character" w:customStyle="1" w:styleId="102">
    <w:name w:val="Основной текст + 102"/>
    <w:aliases w:val="5 pt9,Полужирный9"/>
    <w:basedOn w:val="21"/>
    <w:uiPriority w:val="99"/>
    <w:rsid w:val="00834A3E"/>
    <w:rPr>
      <w:b/>
      <w:bCs/>
      <w:sz w:val="21"/>
      <w:szCs w:val="21"/>
      <w:u w:val="none"/>
    </w:rPr>
  </w:style>
  <w:style w:type="character" w:customStyle="1" w:styleId="81">
    <w:name w:val="Основной текст + 81"/>
    <w:aliases w:val="5 pt1"/>
    <w:basedOn w:val="21"/>
    <w:uiPriority w:val="99"/>
    <w:rsid w:val="00834A3E"/>
    <w:rPr>
      <w:sz w:val="17"/>
      <w:szCs w:val="17"/>
      <w:u w:val="none"/>
    </w:rPr>
  </w:style>
  <w:style w:type="character" w:customStyle="1" w:styleId="1">
    <w:name w:val="Основной текст Знак1"/>
    <w:basedOn w:val="a0"/>
    <w:uiPriority w:val="99"/>
    <w:locked/>
    <w:rsid w:val="00497D56"/>
    <w:rPr>
      <w:rFonts w:ascii="Times New Roman" w:hAnsi="Times New Roman" w:cs="Times New Roman"/>
      <w:sz w:val="26"/>
      <w:szCs w:val="26"/>
      <w:u w:val="none"/>
    </w:rPr>
  </w:style>
  <w:style w:type="character" w:customStyle="1" w:styleId="apple-converted-space">
    <w:name w:val="apple-converted-space"/>
    <w:basedOn w:val="a0"/>
    <w:rsid w:val="00322B44"/>
  </w:style>
  <w:style w:type="paragraph" w:customStyle="1" w:styleId="ConsPlusNormal">
    <w:name w:val="ConsPlusNormal"/>
    <w:rsid w:val="00B12A4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B12A41"/>
    <w:pPr>
      <w:widowControl w:val="0"/>
      <w:autoSpaceDE w:val="0"/>
      <w:autoSpaceDN w:val="0"/>
      <w:adjustRightInd w:val="0"/>
      <w:jc w:val="center"/>
    </w:pPr>
    <w:rPr>
      <w:rFonts w:ascii="Arial" w:eastAsia="Times New Roman" w:hAnsi="Arial" w:cs="Arial"/>
    </w:rPr>
  </w:style>
  <w:style w:type="character" w:customStyle="1" w:styleId="7pt">
    <w:name w:val="Основной текст + 7 pt"/>
    <w:aliases w:val="Полужирный"/>
    <w:basedOn w:val="1"/>
    <w:uiPriority w:val="99"/>
    <w:rsid w:val="0038650A"/>
    <w:rPr>
      <w:b/>
      <w:bCs/>
      <w:sz w:val="14"/>
      <w:szCs w:val="14"/>
      <w:shd w:val="clear" w:color="auto" w:fill="FFFFFF"/>
    </w:rPr>
  </w:style>
  <w:style w:type="character" w:customStyle="1" w:styleId="7">
    <w:name w:val="Основной текст + 7"/>
    <w:aliases w:val="5 pt"/>
    <w:basedOn w:val="1"/>
    <w:uiPriority w:val="99"/>
    <w:rsid w:val="0038650A"/>
    <w:rPr>
      <w:sz w:val="15"/>
      <w:szCs w:val="15"/>
      <w:shd w:val="clear" w:color="auto" w:fill="FFFFFF"/>
    </w:rPr>
  </w:style>
  <w:style w:type="character" w:customStyle="1" w:styleId="71">
    <w:name w:val="Основной текст + 71"/>
    <w:aliases w:val="5 pt6,Курсив"/>
    <w:basedOn w:val="1"/>
    <w:uiPriority w:val="99"/>
    <w:rsid w:val="0038650A"/>
    <w:rPr>
      <w:i/>
      <w:iCs/>
      <w:sz w:val="15"/>
      <w:szCs w:val="15"/>
      <w:shd w:val="clear" w:color="auto" w:fill="FFFFFF"/>
    </w:rPr>
  </w:style>
  <w:style w:type="character" w:customStyle="1" w:styleId="6">
    <w:name w:val="Основной текст + 6"/>
    <w:aliases w:val="5 pt3"/>
    <w:basedOn w:val="1"/>
    <w:uiPriority w:val="99"/>
    <w:rsid w:val="0038650A"/>
    <w:rPr>
      <w:sz w:val="13"/>
      <w:szCs w:val="13"/>
      <w:shd w:val="clear" w:color="auto" w:fill="FFFFFF"/>
    </w:rPr>
  </w:style>
  <w:style w:type="character" w:customStyle="1" w:styleId="FranklinGothicHeavy3">
    <w:name w:val="Основной текст + Franklin Gothic Heavy3"/>
    <w:aliases w:val="4 pt2"/>
    <w:basedOn w:val="1"/>
    <w:uiPriority w:val="99"/>
    <w:rsid w:val="0038650A"/>
    <w:rPr>
      <w:rFonts w:ascii="Franklin Gothic Heavy" w:hAnsi="Franklin Gothic Heavy" w:cs="Franklin Gothic Heavy"/>
      <w:noProof/>
      <w:sz w:val="8"/>
      <w:szCs w:val="8"/>
      <w:shd w:val="clear" w:color="auto" w:fill="FFFFFF"/>
    </w:rPr>
  </w:style>
  <w:style w:type="character" w:customStyle="1" w:styleId="4pt1">
    <w:name w:val="Основной текст + 4 pt1"/>
    <w:aliases w:val="Интервал 0 pt1"/>
    <w:basedOn w:val="1"/>
    <w:uiPriority w:val="99"/>
    <w:rsid w:val="0038650A"/>
    <w:rPr>
      <w:spacing w:val="10"/>
      <w:sz w:val="8"/>
      <w:szCs w:val="8"/>
      <w:shd w:val="clear" w:color="auto" w:fill="FFFFFF"/>
    </w:rPr>
  </w:style>
  <w:style w:type="character" w:customStyle="1" w:styleId="ArialUnicodeMS1">
    <w:name w:val="Основной текст + Arial Unicode MS1"/>
    <w:aliases w:val="6 pt,Курсив1"/>
    <w:basedOn w:val="1"/>
    <w:uiPriority w:val="99"/>
    <w:rsid w:val="0038650A"/>
    <w:rPr>
      <w:rFonts w:ascii="Arial Unicode MS" w:eastAsia="Arial Unicode MS" w:cs="Arial Unicode MS"/>
      <w:i/>
      <w:iCs/>
      <w:sz w:val="12"/>
      <w:szCs w:val="12"/>
      <w:shd w:val="clear" w:color="auto" w:fill="FFFFFF"/>
    </w:rPr>
  </w:style>
  <w:style w:type="paragraph" w:styleId="aa">
    <w:name w:val="Normal (Web)"/>
    <w:basedOn w:val="a"/>
    <w:rsid w:val="004F2A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4F2A04"/>
    <w:pPr>
      <w:spacing w:after="0" w:line="240" w:lineRule="auto"/>
      <w:ind w:left="720"/>
      <w:contextualSpacing/>
    </w:pPr>
    <w:rPr>
      <w:rFonts w:ascii="Times New Roman" w:hAnsi="Times New Roman"/>
      <w:sz w:val="24"/>
      <w:szCs w:val="24"/>
      <w:lang w:eastAsia="ru-RU"/>
    </w:rPr>
  </w:style>
  <w:style w:type="paragraph" w:styleId="ab">
    <w:name w:val="header"/>
    <w:basedOn w:val="a"/>
    <w:link w:val="ac"/>
    <w:uiPriority w:val="99"/>
    <w:unhideWhenUsed/>
    <w:rsid w:val="004F2A04"/>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Верхний колонтитул Знак"/>
    <w:basedOn w:val="a0"/>
    <w:link w:val="ab"/>
    <w:uiPriority w:val="99"/>
    <w:rsid w:val="004F2A04"/>
    <w:rPr>
      <w:rFonts w:asciiTheme="minorHAnsi" w:eastAsiaTheme="minorEastAsia" w:hAnsiTheme="minorHAnsi" w:cstheme="minorBidi"/>
      <w:sz w:val="22"/>
      <w:szCs w:val="22"/>
    </w:rPr>
  </w:style>
  <w:style w:type="paragraph" w:styleId="ad">
    <w:name w:val="footer"/>
    <w:basedOn w:val="a"/>
    <w:link w:val="ae"/>
    <w:uiPriority w:val="99"/>
    <w:semiHidden/>
    <w:unhideWhenUsed/>
    <w:rsid w:val="004F2A04"/>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e">
    <w:name w:val="Нижний колонтитул Знак"/>
    <w:basedOn w:val="a0"/>
    <w:link w:val="ad"/>
    <w:uiPriority w:val="99"/>
    <w:semiHidden/>
    <w:rsid w:val="004F2A04"/>
    <w:rPr>
      <w:rFonts w:asciiTheme="minorHAnsi" w:eastAsiaTheme="minorEastAsia" w:hAnsiTheme="minorHAnsi" w:cstheme="minorBidi"/>
      <w:sz w:val="22"/>
      <w:szCs w:val="22"/>
    </w:rPr>
  </w:style>
  <w:style w:type="character" w:styleId="af">
    <w:name w:val="FollowedHyperlink"/>
    <w:basedOn w:val="a0"/>
    <w:uiPriority w:val="99"/>
    <w:semiHidden/>
    <w:unhideWhenUsed/>
    <w:rsid w:val="00A571C1"/>
    <w:rPr>
      <w:color w:val="800080"/>
      <w:u w:val="single"/>
    </w:rPr>
  </w:style>
  <w:style w:type="paragraph" w:customStyle="1" w:styleId="xl65">
    <w:name w:val="xl65"/>
    <w:basedOn w:val="a"/>
    <w:rsid w:val="00A571C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rsid w:val="00A571C1"/>
    <w:pPr>
      <w:shd w:val="clear" w:color="000000" w:fill="D8D8D8"/>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A571C1"/>
    <w:pP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A571C1"/>
    <w:pPr>
      <w:shd w:val="clear" w:color="000000"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
    <w:rsid w:val="00A571C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rsid w:val="00A571C1"/>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571C1"/>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
    <w:name w:val="xl72"/>
    <w:basedOn w:val="a"/>
    <w:rsid w:val="00A571C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3">
    <w:name w:val="xl73"/>
    <w:basedOn w:val="a"/>
    <w:rsid w:val="00A571C1"/>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4">
    <w:name w:val="xl74"/>
    <w:basedOn w:val="a"/>
    <w:rsid w:val="00A571C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A571C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6">
    <w:name w:val="xl76"/>
    <w:basedOn w:val="a"/>
    <w:rsid w:val="00A571C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
    <w:rsid w:val="00A571C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8">
    <w:name w:val="xl78"/>
    <w:basedOn w:val="a"/>
    <w:rsid w:val="00A571C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9">
    <w:name w:val="xl79"/>
    <w:basedOn w:val="a"/>
    <w:rsid w:val="00A571C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A571C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1">
    <w:name w:val="xl81"/>
    <w:basedOn w:val="a"/>
    <w:rsid w:val="00A571C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2">
    <w:name w:val="xl82"/>
    <w:basedOn w:val="a"/>
    <w:rsid w:val="00A571C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3">
    <w:name w:val="xl83"/>
    <w:basedOn w:val="a"/>
    <w:rsid w:val="00A571C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4">
    <w:name w:val="xl84"/>
    <w:basedOn w:val="a"/>
    <w:rsid w:val="00A571C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A571C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6">
    <w:name w:val="xl86"/>
    <w:basedOn w:val="a"/>
    <w:rsid w:val="00A571C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A571C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8">
    <w:name w:val="xl88"/>
    <w:basedOn w:val="a"/>
    <w:rsid w:val="00A571C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9">
    <w:name w:val="xl89"/>
    <w:basedOn w:val="a"/>
    <w:rsid w:val="00A571C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rsid w:val="00A571C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A571C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2">
    <w:name w:val="xl92"/>
    <w:basedOn w:val="a"/>
    <w:rsid w:val="00A571C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A571C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4">
    <w:name w:val="xl94"/>
    <w:basedOn w:val="a"/>
    <w:rsid w:val="00A571C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95">
    <w:name w:val="xl95"/>
    <w:basedOn w:val="a"/>
    <w:rsid w:val="00A571C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6">
    <w:name w:val="xl96"/>
    <w:basedOn w:val="a"/>
    <w:rsid w:val="00A571C1"/>
    <w:pP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97">
    <w:name w:val="xl97"/>
    <w:basedOn w:val="a"/>
    <w:rsid w:val="00A571C1"/>
    <w:pP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98">
    <w:name w:val="xl98"/>
    <w:basedOn w:val="a"/>
    <w:rsid w:val="00A571C1"/>
    <w:pP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9">
    <w:name w:val="xl99"/>
    <w:basedOn w:val="a"/>
    <w:rsid w:val="00A571C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0">
    <w:name w:val="xl100"/>
    <w:basedOn w:val="a"/>
    <w:rsid w:val="00A571C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rsid w:val="00A571C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2">
    <w:name w:val="xl102"/>
    <w:basedOn w:val="a"/>
    <w:rsid w:val="00A571C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3">
    <w:name w:val="xl103"/>
    <w:basedOn w:val="a"/>
    <w:rsid w:val="00A571C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4">
    <w:name w:val="xl104"/>
    <w:basedOn w:val="a"/>
    <w:rsid w:val="00A571C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5">
    <w:name w:val="xl105"/>
    <w:basedOn w:val="a"/>
    <w:rsid w:val="00A571C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basedOn w:val="a0"/>
    <w:uiPriority w:val="99"/>
    <w:semiHidden/>
    <w:unhideWhenUsed/>
    <w:rsid w:val="00C53E6C"/>
    <w:rPr>
      <w:sz w:val="16"/>
      <w:szCs w:val="16"/>
    </w:rPr>
  </w:style>
  <w:style w:type="paragraph" w:styleId="af1">
    <w:name w:val="annotation text"/>
    <w:basedOn w:val="a"/>
    <w:link w:val="af2"/>
    <w:uiPriority w:val="99"/>
    <w:semiHidden/>
    <w:unhideWhenUsed/>
    <w:rsid w:val="00C53E6C"/>
    <w:pPr>
      <w:spacing w:line="240" w:lineRule="auto"/>
    </w:pPr>
    <w:rPr>
      <w:sz w:val="20"/>
      <w:szCs w:val="20"/>
    </w:rPr>
  </w:style>
  <w:style w:type="character" w:customStyle="1" w:styleId="af2">
    <w:name w:val="Текст примечания Знак"/>
    <w:basedOn w:val="a0"/>
    <w:link w:val="af1"/>
    <w:uiPriority w:val="99"/>
    <w:semiHidden/>
    <w:rsid w:val="00C53E6C"/>
    <w:rPr>
      <w:lang w:eastAsia="en-US"/>
    </w:rPr>
  </w:style>
  <w:style w:type="paragraph" w:styleId="af3">
    <w:name w:val="annotation subject"/>
    <w:basedOn w:val="af1"/>
    <w:next w:val="af1"/>
    <w:link w:val="af4"/>
    <w:uiPriority w:val="99"/>
    <w:semiHidden/>
    <w:unhideWhenUsed/>
    <w:rsid w:val="00C53E6C"/>
    <w:rPr>
      <w:b/>
      <w:bCs/>
    </w:rPr>
  </w:style>
  <w:style w:type="character" w:customStyle="1" w:styleId="af4">
    <w:name w:val="Тема примечания Знак"/>
    <w:basedOn w:val="af2"/>
    <w:link w:val="af3"/>
    <w:uiPriority w:val="99"/>
    <w:semiHidden/>
    <w:rsid w:val="00C53E6C"/>
    <w:rPr>
      <w:b/>
      <w:bCs/>
    </w:rPr>
  </w:style>
</w:styles>
</file>

<file path=word/webSettings.xml><?xml version="1.0" encoding="utf-8"?>
<w:webSettings xmlns:r="http://schemas.openxmlformats.org/officeDocument/2006/relationships" xmlns:w="http://schemas.openxmlformats.org/wordprocessingml/2006/main">
  <w:divs>
    <w:div w:id="25060716">
      <w:bodyDiv w:val="1"/>
      <w:marLeft w:val="0"/>
      <w:marRight w:val="0"/>
      <w:marTop w:val="0"/>
      <w:marBottom w:val="0"/>
      <w:divBdr>
        <w:top w:val="none" w:sz="0" w:space="0" w:color="auto"/>
        <w:left w:val="none" w:sz="0" w:space="0" w:color="auto"/>
        <w:bottom w:val="none" w:sz="0" w:space="0" w:color="auto"/>
        <w:right w:val="none" w:sz="0" w:space="0" w:color="auto"/>
      </w:divBdr>
    </w:div>
    <w:div w:id="40176405">
      <w:bodyDiv w:val="1"/>
      <w:marLeft w:val="0"/>
      <w:marRight w:val="0"/>
      <w:marTop w:val="0"/>
      <w:marBottom w:val="0"/>
      <w:divBdr>
        <w:top w:val="none" w:sz="0" w:space="0" w:color="auto"/>
        <w:left w:val="none" w:sz="0" w:space="0" w:color="auto"/>
        <w:bottom w:val="none" w:sz="0" w:space="0" w:color="auto"/>
        <w:right w:val="none" w:sz="0" w:space="0" w:color="auto"/>
      </w:divBdr>
    </w:div>
    <w:div w:id="40323325">
      <w:bodyDiv w:val="1"/>
      <w:marLeft w:val="0"/>
      <w:marRight w:val="0"/>
      <w:marTop w:val="0"/>
      <w:marBottom w:val="0"/>
      <w:divBdr>
        <w:top w:val="none" w:sz="0" w:space="0" w:color="auto"/>
        <w:left w:val="none" w:sz="0" w:space="0" w:color="auto"/>
        <w:bottom w:val="none" w:sz="0" w:space="0" w:color="auto"/>
        <w:right w:val="none" w:sz="0" w:space="0" w:color="auto"/>
      </w:divBdr>
    </w:div>
    <w:div w:id="48187584">
      <w:bodyDiv w:val="1"/>
      <w:marLeft w:val="0"/>
      <w:marRight w:val="0"/>
      <w:marTop w:val="0"/>
      <w:marBottom w:val="0"/>
      <w:divBdr>
        <w:top w:val="none" w:sz="0" w:space="0" w:color="auto"/>
        <w:left w:val="none" w:sz="0" w:space="0" w:color="auto"/>
        <w:bottom w:val="none" w:sz="0" w:space="0" w:color="auto"/>
        <w:right w:val="none" w:sz="0" w:space="0" w:color="auto"/>
      </w:divBdr>
    </w:div>
    <w:div w:id="56906585">
      <w:bodyDiv w:val="1"/>
      <w:marLeft w:val="0"/>
      <w:marRight w:val="0"/>
      <w:marTop w:val="0"/>
      <w:marBottom w:val="0"/>
      <w:divBdr>
        <w:top w:val="none" w:sz="0" w:space="0" w:color="auto"/>
        <w:left w:val="none" w:sz="0" w:space="0" w:color="auto"/>
        <w:bottom w:val="none" w:sz="0" w:space="0" w:color="auto"/>
        <w:right w:val="none" w:sz="0" w:space="0" w:color="auto"/>
      </w:divBdr>
    </w:div>
    <w:div w:id="90513547">
      <w:bodyDiv w:val="1"/>
      <w:marLeft w:val="0"/>
      <w:marRight w:val="0"/>
      <w:marTop w:val="0"/>
      <w:marBottom w:val="0"/>
      <w:divBdr>
        <w:top w:val="none" w:sz="0" w:space="0" w:color="auto"/>
        <w:left w:val="none" w:sz="0" w:space="0" w:color="auto"/>
        <w:bottom w:val="none" w:sz="0" w:space="0" w:color="auto"/>
        <w:right w:val="none" w:sz="0" w:space="0" w:color="auto"/>
      </w:divBdr>
    </w:div>
    <w:div w:id="158349252">
      <w:bodyDiv w:val="1"/>
      <w:marLeft w:val="0"/>
      <w:marRight w:val="0"/>
      <w:marTop w:val="0"/>
      <w:marBottom w:val="0"/>
      <w:divBdr>
        <w:top w:val="none" w:sz="0" w:space="0" w:color="auto"/>
        <w:left w:val="none" w:sz="0" w:space="0" w:color="auto"/>
        <w:bottom w:val="none" w:sz="0" w:space="0" w:color="auto"/>
        <w:right w:val="none" w:sz="0" w:space="0" w:color="auto"/>
      </w:divBdr>
    </w:div>
    <w:div w:id="245118411">
      <w:bodyDiv w:val="1"/>
      <w:marLeft w:val="0"/>
      <w:marRight w:val="0"/>
      <w:marTop w:val="0"/>
      <w:marBottom w:val="0"/>
      <w:divBdr>
        <w:top w:val="none" w:sz="0" w:space="0" w:color="auto"/>
        <w:left w:val="none" w:sz="0" w:space="0" w:color="auto"/>
        <w:bottom w:val="none" w:sz="0" w:space="0" w:color="auto"/>
        <w:right w:val="none" w:sz="0" w:space="0" w:color="auto"/>
      </w:divBdr>
    </w:div>
    <w:div w:id="376977501">
      <w:bodyDiv w:val="1"/>
      <w:marLeft w:val="0"/>
      <w:marRight w:val="0"/>
      <w:marTop w:val="0"/>
      <w:marBottom w:val="0"/>
      <w:divBdr>
        <w:top w:val="none" w:sz="0" w:space="0" w:color="auto"/>
        <w:left w:val="none" w:sz="0" w:space="0" w:color="auto"/>
        <w:bottom w:val="none" w:sz="0" w:space="0" w:color="auto"/>
        <w:right w:val="none" w:sz="0" w:space="0" w:color="auto"/>
      </w:divBdr>
    </w:div>
    <w:div w:id="437025061">
      <w:bodyDiv w:val="1"/>
      <w:marLeft w:val="0"/>
      <w:marRight w:val="0"/>
      <w:marTop w:val="0"/>
      <w:marBottom w:val="0"/>
      <w:divBdr>
        <w:top w:val="none" w:sz="0" w:space="0" w:color="auto"/>
        <w:left w:val="none" w:sz="0" w:space="0" w:color="auto"/>
        <w:bottom w:val="none" w:sz="0" w:space="0" w:color="auto"/>
        <w:right w:val="none" w:sz="0" w:space="0" w:color="auto"/>
      </w:divBdr>
    </w:div>
    <w:div w:id="636373335">
      <w:bodyDiv w:val="1"/>
      <w:marLeft w:val="0"/>
      <w:marRight w:val="0"/>
      <w:marTop w:val="0"/>
      <w:marBottom w:val="0"/>
      <w:divBdr>
        <w:top w:val="none" w:sz="0" w:space="0" w:color="auto"/>
        <w:left w:val="none" w:sz="0" w:space="0" w:color="auto"/>
        <w:bottom w:val="none" w:sz="0" w:space="0" w:color="auto"/>
        <w:right w:val="none" w:sz="0" w:space="0" w:color="auto"/>
      </w:divBdr>
    </w:div>
    <w:div w:id="653606162">
      <w:bodyDiv w:val="1"/>
      <w:marLeft w:val="0"/>
      <w:marRight w:val="0"/>
      <w:marTop w:val="0"/>
      <w:marBottom w:val="0"/>
      <w:divBdr>
        <w:top w:val="none" w:sz="0" w:space="0" w:color="auto"/>
        <w:left w:val="none" w:sz="0" w:space="0" w:color="auto"/>
        <w:bottom w:val="none" w:sz="0" w:space="0" w:color="auto"/>
        <w:right w:val="none" w:sz="0" w:space="0" w:color="auto"/>
      </w:divBdr>
    </w:div>
    <w:div w:id="675503198">
      <w:bodyDiv w:val="1"/>
      <w:marLeft w:val="0"/>
      <w:marRight w:val="0"/>
      <w:marTop w:val="0"/>
      <w:marBottom w:val="0"/>
      <w:divBdr>
        <w:top w:val="none" w:sz="0" w:space="0" w:color="auto"/>
        <w:left w:val="none" w:sz="0" w:space="0" w:color="auto"/>
        <w:bottom w:val="none" w:sz="0" w:space="0" w:color="auto"/>
        <w:right w:val="none" w:sz="0" w:space="0" w:color="auto"/>
      </w:divBdr>
    </w:div>
    <w:div w:id="744109851">
      <w:bodyDiv w:val="1"/>
      <w:marLeft w:val="0"/>
      <w:marRight w:val="0"/>
      <w:marTop w:val="0"/>
      <w:marBottom w:val="0"/>
      <w:divBdr>
        <w:top w:val="none" w:sz="0" w:space="0" w:color="auto"/>
        <w:left w:val="none" w:sz="0" w:space="0" w:color="auto"/>
        <w:bottom w:val="none" w:sz="0" w:space="0" w:color="auto"/>
        <w:right w:val="none" w:sz="0" w:space="0" w:color="auto"/>
      </w:divBdr>
    </w:div>
    <w:div w:id="767699595">
      <w:bodyDiv w:val="1"/>
      <w:marLeft w:val="0"/>
      <w:marRight w:val="0"/>
      <w:marTop w:val="0"/>
      <w:marBottom w:val="0"/>
      <w:divBdr>
        <w:top w:val="none" w:sz="0" w:space="0" w:color="auto"/>
        <w:left w:val="none" w:sz="0" w:space="0" w:color="auto"/>
        <w:bottom w:val="none" w:sz="0" w:space="0" w:color="auto"/>
        <w:right w:val="none" w:sz="0" w:space="0" w:color="auto"/>
      </w:divBdr>
    </w:div>
    <w:div w:id="922641198">
      <w:bodyDiv w:val="1"/>
      <w:marLeft w:val="0"/>
      <w:marRight w:val="0"/>
      <w:marTop w:val="0"/>
      <w:marBottom w:val="0"/>
      <w:divBdr>
        <w:top w:val="none" w:sz="0" w:space="0" w:color="auto"/>
        <w:left w:val="none" w:sz="0" w:space="0" w:color="auto"/>
        <w:bottom w:val="none" w:sz="0" w:space="0" w:color="auto"/>
        <w:right w:val="none" w:sz="0" w:space="0" w:color="auto"/>
      </w:divBdr>
    </w:div>
    <w:div w:id="1088771161">
      <w:bodyDiv w:val="1"/>
      <w:marLeft w:val="0"/>
      <w:marRight w:val="0"/>
      <w:marTop w:val="0"/>
      <w:marBottom w:val="0"/>
      <w:divBdr>
        <w:top w:val="none" w:sz="0" w:space="0" w:color="auto"/>
        <w:left w:val="none" w:sz="0" w:space="0" w:color="auto"/>
        <w:bottom w:val="none" w:sz="0" w:space="0" w:color="auto"/>
        <w:right w:val="none" w:sz="0" w:space="0" w:color="auto"/>
      </w:divBdr>
    </w:div>
    <w:div w:id="1138380470">
      <w:bodyDiv w:val="1"/>
      <w:marLeft w:val="0"/>
      <w:marRight w:val="0"/>
      <w:marTop w:val="0"/>
      <w:marBottom w:val="0"/>
      <w:divBdr>
        <w:top w:val="none" w:sz="0" w:space="0" w:color="auto"/>
        <w:left w:val="none" w:sz="0" w:space="0" w:color="auto"/>
        <w:bottom w:val="none" w:sz="0" w:space="0" w:color="auto"/>
        <w:right w:val="none" w:sz="0" w:space="0" w:color="auto"/>
      </w:divBdr>
    </w:div>
    <w:div w:id="1140733621">
      <w:bodyDiv w:val="1"/>
      <w:marLeft w:val="0"/>
      <w:marRight w:val="0"/>
      <w:marTop w:val="0"/>
      <w:marBottom w:val="0"/>
      <w:divBdr>
        <w:top w:val="none" w:sz="0" w:space="0" w:color="auto"/>
        <w:left w:val="none" w:sz="0" w:space="0" w:color="auto"/>
        <w:bottom w:val="none" w:sz="0" w:space="0" w:color="auto"/>
        <w:right w:val="none" w:sz="0" w:space="0" w:color="auto"/>
      </w:divBdr>
    </w:div>
    <w:div w:id="1147086346">
      <w:bodyDiv w:val="1"/>
      <w:marLeft w:val="0"/>
      <w:marRight w:val="0"/>
      <w:marTop w:val="0"/>
      <w:marBottom w:val="0"/>
      <w:divBdr>
        <w:top w:val="none" w:sz="0" w:space="0" w:color="auto"/>
        <w:left w:val="none" w:sz="0" w:space="0" w:color="auto"/>
        <w:bottom w:val="none" w:sz="0" w:space="0" w:color="auto"/>
        <w:right w:val="none" w:sz="0" w:space="0" w:color="auto"/>
      </w:divBdr>
    </w:div>
    <w:div w:id="1211574915">
      <w:bodyDiv w:val="1"/>
      <w:marLeft w:val="0"/>
      <w:marRight w:val="0"/>
      <w:marTop w:val="0"/>
      <w:marBottom w:val="0"/>
      <w:divBdr>
        <w:top w:val="none" w:sz="0" w:space="0" w:color="auto"/>
        <w:left w:val="none" w:sz="0" w:space="0" w:color="auto"/>
        <w:bottom w:val="none" w:sz="0" w:space="0" w:color="auto"/>
        <w:right w:val="none" w:sz="0" w:space="0" w:color="auto"/>
      </w:divBdr>
    </w:div>
    <w:div w:id="1221600011">
      <w:bodyDiv w:val="1"/>
      <w:marLeft w:val="0"/>
      <w:marRight w:val="0"/>
      <w:marTop w:val="0"/>
      <w:marBottom w:val="0"/>
      <w:divBdr>
        <w:top w:val="none" w:sz="0" w:space="0" w:color="auto"/>
        <w:left w:val="none" w:sz="0" w:space="0" w:color="auto"/>
        <w:bottom w:val="none" w:sz="0" w:space="0" w:color="auto"/>
        <w:right w:val="none" w:sz="0" w:space="0" w:color="auto"/>
      </w:divBdr>
    </w:div>
    <w:div w:id="1288000622">
      <w:bodyDiv w:val="1"/>
      <w:marLeft w:val="0"/>
      <w:marRight w:val="0"/>
      <w:marTop w:val="0"/>
      <w:marBottom w:val="0"/>
      <w:divBdr>
        <w:top w:val="none" w:sz="0" w:space="0" w:color="auto"/>
        <w:left w:val="none" w:sz="0" w:space="0" w:color="auto"/>
        <w:bottom w:val="none" w:sz="0" w:space="0" w:color="auto"/>
        <w:right w:val="none" w:sz="0" w:space="0" w:color="auto"/>
      </w:divBdr>
    </w:div>
    <w:div w:id="1309626259">
      <w:bodyDiv w:val="1"/>
      <w:marLeft w:val="0"/>
      <w:marRight w:val="0"/>
      <w:marTop w:val="0"/>
      <w:marBottom w:val="0"/>
      <w:divBdr>
        <w:top w:val="none" w:sz="0" w:space="0" w:color="auto"/>
        <w:left w:val="none" w:sz="0" w:space="0" w:color="auto"/>
        <w:bottom w:val="none" w:sz="0" w:space="0" w:color="auto"/>
        <w:right w:val="none" w:sz="0" w:space="0" w:color="auto"/>
      </w:divBdr>
    </w:div>
    <w:div w:id="1370296980">
      <w:bodyDiv w:val="1"/>
      <w:marLeft w:val="0"/>
      <w:marRight w:val="0"/>
      <w:marTop w:val="0"/>
      <w:marBottom w:val="0"/>
      <w:divBdr>
        <w:top w:val="none" w:sz="0" w:space="0" w:color="auto"/>
        <w:left w:val="none" w:sz="0" w:space="0" w:color="auto"/>
        <w:bottom w:val="none" w:sz="0" w:space="0" w:color="auto"/>
        <w:right w:val="none" w:sz="0" w:space="0" w:color="auto"/>
      </w:divBdr>
    </w:div>
    <w:div w:id="1459030681">
      <w:bodyDiv w:val="1"/>
      <w:marLeft w:val="0"/>
      <w:marRight w:val="0"/>
      <w:marTop w:val="0"/>
      <w:marBottom w:val="0"/>
      <w:divBdr>
        <w:top w:val="none" w:sz="0" w:space="0" w:color="auto"/>
        <w:left w:val="none" w:sz="0" w:space="0" w:color="auto"/>
        <w:bottom w:val="none" w:sz="0" w:space="0" w:color="auto"/>
        <w:right w:val="none" w:sz="0" w:space="0" w:color="auto"/>
      </w:divBdr>
    </w:div>
    <w:div w:id="1616207089">
      <w:bodyDiv w:val="1"/>
      <w:marLeft w:val="0"/>
      <w:marRight w:val="0"/>
      <w:marTop w:val="0"/>
      <w:marBottom w:val="0"/>
      <w:divBdr>
        <w:top w:val="none" w:sz="0" w:space="0" w:color="auto"/>
        <w:left w:val="none" w:sz="0" w:space="0" w:color="auto"/>
        <w:bottom w:val="none" w:sz="0" w:space="0" w:color="auto"/>
        <w:right w:val="none" w:sz="0" w:space="0" w:color="auto"/>
      </w:divBdr>
    </w:div>
    <w:div w:id="1743870379">
      <w:bodyDiv w:val="1"/>
      <w:marLeft w:val="0"/>
      <w:marRight w:val="0"/>
      <w:marTop w:val="0"/>
      <w:marBottom w:val="0"/>
      <w:divBdr>
        <w:top w:val="none" w:sz="0" w:space="0" w:color="auto"/>
        <w:left w:val="none" w:sz="0" w:space="0" w:color="auto"/>
        <w:bottom w:val="none" w:sz="0" w:space="0" w:color="auto"/>
        <w:right w:val="none" w:sz="0" w:space="0" w:color="auto"/>
      </w:divBdr>
    </w:div>
    <w:div w:id="1773358393">
      <w:bodyDiv w:val="1"/>
      <w:marLeft w:val="0"/>
      <w:marRight w:val="0"/>
      <w:marTop w:val="0"/>
      <w:marBottom w:val="0"/>
      <w:divBdr>
        <w:top w:val="none" w:sz="0" w:space="0" w:color="auto"/>
        <w:left w:val="none" w:sz="0" w:space="0" w:color="auto"/>
        <w:bottom w:val="none" w:sz="0" w:space="0" w:color="auto"/>
        <w:right w:val="none" w:sz="0" w:space="0" w:color="auto"/>
      </w:divBdr>
    </w:div>
    <w:div w:id="1928611309">
      <w:bodyDiv w:val="1"/>
      <w:marLeft w:val="0"/>
      <w:marRight w:val="0"/>
      <w:marTop w:val="0"/>
      <w:marBottom w:val="0"/>
      <w:divBdr>
        <w:top w:val="none" w:sz="0" w:space="0" w:color="auto"/>
        <w:left w:val="none" w:sz="0" w:space="0" w:color="auto"/>
        <w:bottom w:val="none" w:sz="0" w:space="0" w:color="auto"/>
        <w:right w:val="none" w:sz="0" w:space="0" w:color="auto"/>
      </w:divBdr>
    </w:div>
    <w:div w:id="21116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5683-DFA4-4646-B2F9-FEC944FE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28410</Words>
  <Characters>161941</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Zenin</cp:lastModifiedBy>
  <cp:revision>2</cp:revision>
  <cp:lastPrinted>2022-01-24T06:22:00Z</cp:lastPrinted>
  <dcterms:created xsi:type="dcterms:W3CDTF">2022-05-16T06:00:00Z</dcterms:created>
  <dcterms:modified xsi:type="dcterms:W3CDTF">2022-05-16T06:00:00Z</dcterms:modified>
</cp:coreProperties>
</file>