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15" w:rsidRDefault="00415E15">
      <w:pPr>
        <w:pStyle w:val="ConsPlusNormal"/>
        <w:jc w:val="both"/>
        <w:outlineLvl w:val="0"/>
      </w:pPr>
    </w:p>
    <w:p w:rsidR="00415E15" w:rsidRDefault="00415E15">
      <w:pPr>
        <w:pStyle w:val="ConsPlusNormal"/>
        <w:outlineLvl w:val="0"/>
      </w:pPr>
      <w:r>
        <w:t>Зарегистрировано в Минюсте России 12 ноября 2020 г. N 60859</w:t>
      </w:r>
    </w:p>
    <w:p w:rsidR="00415E15" w:rsidRDefault="00415E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Title"/>
        <w:jc w:val="center"/>
      </w:pPr>
      <w:r>
        <w:t>МИНИСТЕРСТВО ФИНАНСОВ РОССИЙСКОЙ ФЕДЕРАЦИИ</w:t>
      </w:r>
    </w:p>
    <w:p w:rsidR="00415E15" w:rsidRDefault="00415E15">
      <w:pPr>
        <w:pStyle w:val="ConsPlusTitle"/>
        <w:jc w:val="center"/>
      </w:pPr>
    </w:p>
    <w:p w:rsidR="00415E15" w:rsidRDefault="00415E15">
      <w:pPr>
        <w:pStyle w:val="ConsPlusTitle"/>
        <w:jc w:val="center"/>
      </w:pPr>
      <w:r>
        <w:t>ПРИКАЗ</w:t>
      </w:r>
    </w:p>
    <w:p w:rsidR="00415E15" w:rsidRDefault="00415E15">
      <w:pPr>
        <w:pStyle w:val="ConsPlusTitle"/>
        <w:jc w:val="center"/>
      </w:pPr>
      <w:r>
        <w:t>от 7 октября 2020 г. N 235н</w:t>
      </w:r>
    </w:p>
    <w:p w:rsidR="00415E15" w:rsidRDefault="00415E15">
      <w:pPr>
        <w:pStyle w:val="ConsPlusTitle"/>
        <w:jc w:val="center"/>
      </w:pPr>
    </w:p>
    <w:p w:rsidR="00415E15" w:rsidRDefault="00415E15">
      <w:pPr>
        <w:pStyle w:val="ConsPlusTitle"/>
        <w:jc w:val="center"/>
      </w:pPr>
      <w:r>
        <w:t>ОБ УСТАНОВЛЕНИИ</w:t>
      </w:r>
    </w:p>
    <w:p w:rsidR="00415E15" w:rsidRDefault="00415E15">
      <w:pPr>
        <w:pStyle w:val="ConsPlusTitle"/>
        <w:jc w:val="center"/>
      </w:pPr>
      <w:proofErr w:type="gramStart"/>
      <w:r>
        <w:t>ЦЕН, НЕ НИЖЕ КОТОРЫХ ОСУЩЕСТВЛЯЮТСЯ ЗАКУПКА (ЗА ИСКЛЮЧЕНИЕМ</w:t>
      </w:r>
      <w:proofErr w:type="gramEnd"/>
    </w:p>
    <w:p w:rsidR="00415E15" w:rsidRDefault="00415E15">
      <w:pPr>
        <w:pStyle w:val="ConsPlusTitle"/>
        <w:jc w:val="center"/>
      </w:pPr>
      <w:proofErr w:type="gramStart"/>
      <w:r>
        <w:t>ИМПОРТА), ПОСТАВКИ (ЗА ИСКЛЮЧЕНИЕМ ЭКСПОРТА) И РОЗНИЧНАЯ</w:t>
      </w:r>
      <w:proofErr w:type="gramEnd"/>
    </w:p>
    <w:p w:rsidR="00415E15" w:rsidRDefault="00415E15">
      <w:pPr>
        <w:pStyle w:val="ConsPlusTitle"/>
        <w:jc w:val="center"/>
      </w:pPr>
      <w:r>
        <w:t>ПРОДАЖА АЛКОГОЛЬНОЙ ПРОДУКЦИИ КРЕПОСТЬЮ СВЫШЕ</w:t>
      </w:r>
    </w:p>
    <w:p w:rsidR="00415E15" w:rsidRDefault="00415E15">
      <w:pPr>
        <w:pStyle w:val="ConsPlusTitle"/>
        <w:jc w:val="center"/>
      </w:pPr>
      <w:r>
        <w:t>28 ПРОЦЕНТОВ</w:t>
      </w:r>
    </w:p>
    <w:p w:rsidR="00415E15" w:rsidRDefault="00415E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5E1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15" w:rsidRDefault="00415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15" w:rsidRDefault="00415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5E15" w:rsidRDefault="00415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5E15" w:rsidRDefault="00415E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24.01.2022 </w:t>
            </w:r>
            <w:hyperlink r:id="rId4">
              <w:r>
                <w:rPr>
                  <w:color w:val="0000FF"/>
                </w:rPr>
                <w:t>N 11н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5E15" w:rsidRDefault="00415E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11.11.2022 </w:t>
            </w:r>
            <w:hyperlink r:id="rId5">
              <w:r>
                <w:rPr>
                  <w:color w:val="0000FF"/>
                </w:rPr>
                <w:t>N 168н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15" w:rsidRDefault="00415E15">
            <w:pPr>
              <w:pStyle w:val="ConsPlusNormal"/>
            </w:pPr>
          </w:p>
        </w:tc>
      </w:tr>
    </w:tbl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 статьи 11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2011, N 30, ст. 4566), </w:t>
      </w:r>
      <w:hyperlink r:id="rId7">
        <w:r>
          <w:rPr>
            <w:color w:val="0000FF"/>
          </w:rPr>
          <w:t>подпунктом 5.2.8(2) пункта 5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</w:t>
      </w:r>
      <w:proofErr w:type="gramStart"/>
      <w:r>
        <w:t xml:space="preserve">2016, N 17, ст. 2399), </w:t>
      </w:r>
      <w:hyperlink r:id="rId8">
        <w:r>
          <w:rPr>
            <w:color w:val="0000FF"/>
          </w:rPr>
          <w:t>подпунктом 5.2.4 пункта 5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2012, N 7, ст. 852), приказываю:</w:t>
      </w:r>
      <w:proofErr w:type="gramEnd"/>
    </w:p>
    <w:p w:rsidR="00415E15" w:rsidRDefault="00415E15">
      <w:pPr>
        <w:pStyle w:val="ConsPlusNormal"/>
        <w:spacing w:before="220"/>
        <w:ind w:firstLine="540"/>
        <w:jc w:val="both"/>
      </w:pPr>
      <w:r>
        <w:t>1. Установить:</w:t>
      </w:r>
    </w:p>
    <w:p w:rsidR="00415E15" w:rsidRDefault="00415E15">
      <w:pPr>
        <w:pStyle w:val="ConsPlusNormal"/>
        <w:spacing w:before="220"/>
        <w:ind w:firstLine="540"/>
        <w:jc w:val="both"/>
      </w:pPr>
      <w:bookmarkStart w:id="0" w:name="P20"/>
      <w:bookmarkEnd w:id="0"/>
      <w:proofErr w:type="gramStart"/>
      <w:r>
        <w:t xml:space="preserve">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</w:t>
      </w:r>
      <w:proofErr w:type="gramEnd"/>
      <w:r>
        <w:t xml:space="preserve">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размерах согласно </w:t>
      </w:r>
      <w:hyperlink w:anchor="P53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>б) цены, не ниже которых осуществляются закупка (за исключением импорта) алкогольной продукц</w:t>
      </w:r>
      <w:proofErr w:type="gramStart"/>
      <w:r>
        <w:t>ии у о</w:t>
      </w:r>
      <w:proofErr w:type="gramEnd"/>
      <w:r>
        <w:t>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продукции: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дистиллятов, за исключением коньяка, - в размере 289 рублей за 0,5 литра готовой продукции;</w:t>
      </w:r>
    </w:p>
    <w:p w:rsidR="00415E15" w:rsidRDefault="00415E15">
      <w:pPr>
        <w:pStyle w:val="ConsPlusNormal"/>
        <w:jc w:val="both"/>
      </w:pPr>
      <w:r>
        <w:t xml:space="preserve">(в ред. Приказов Минфина России от 24.01.2022 </w:t>
      </w:r>
      <w:hyperlink r:id="rId9">
        <w:r>
          <w:rPr>
            <w:color w:val="0000FF"/>
          </w:rPr>
          <w:t>N 11н</w:t>
        </w:r>
      </w:hyperlink>
      <w:r>
        <w:t xml:space="preserve">, от 11.11.2022 </w:t>
      </w:r>
      <w:hyperlink r:id="rId10">
        <w:r>
          <w:rPr>
            <w:color w:val="0000FF"/>
          </w:rPr>
          <w:t>N 168н</w:t>
        </w:r>
      </w:hyperlink>
      <w:r>
        <w:t>)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lastRenderedPageBreak/>
        <w:t>на коньяк - в размере 397 рублей за 0,5 литра готовой продукции;</w:t>
      </w:r>
    </w:p>
    <w:p w:rsidR="00415E15" w:rsidRDefault="00415E15">
      <w:pPr>
        <w:pStyle w:val="ConsPlusNormal"/>
        <w:jc w:val="both"/>
      </w:pPr>
      <w:r>
        <w:t xml:space="preserve">(в ред. Приказов Минфина России от 24.01.2022 </w:t>
      </w:r>
      <w:hyperlink r:id="rId11">
        <w:r>
          <w:rPr>
            <w:color w:val="0000FF"/>
          </w:rPr>
          <w:t>N 11н</w:t>
        </w:r>
      </w:hyperlink>
      <w:r>
        <w:t xml:space="preserve">, от 11.11.2022 </w:t>
      </w:r>
      <w:hyperlink r:id="rId12">
        <w:r>
          <w:rPr>
            <w:color w:val="0000FF"/>
          </w:rPr>
          <w:t>N 168н</w:t>
        </w:r>
      </w:hyperlink>
      <w:r>
        <w:t>)</w:t>
      </w:r>
    </w:p>
    <w:p w:rsidR="00415E15" w:rsidRDefault="00415E15">
      <w:pPr>
        <w:pStyle w:val="ConsPlusNormal"/>
        <w:spacing w:before="220"/>
        <w:ind w:firstLine="540"/>
        <w:jc w:val="both"/>
      </w:pPr>
      <w:proofErr w:type="gramStart"/>
      <w:r>
        <w:t xml:space="preserve">в)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</w:t>
      </w:r>
      <w:proofErr w:type="gramEnd"/>
      <w:r>
        <w:t xml:space="preserve">, и поставки (за исключением экспорта) алкогольной продукции организацией, осуществляющей ее закупку у иной организации, в размерах согласно </w:t>
      </w:r>
      <w:hyperlink w:anchor="P53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>г) цены, не ниже которых осуществляются закупка (за исключением импорта) алкогольной продукц</w:t>
      </w:r>
      <w:proofErr w:type="gramStart"/>
      <w:r>
        <w:t>ии у о</w:t>
      </w:r>
      <w:proofErr w:type="gramEnd"/>
      <w:r>
        <w:t>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организации: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дистиллятов, за исключением коньяка - в размере 304 рублей за 0,5 литра готовой продукции;</w:t>
      </w:r>
    </w:p>
    <w:p w:rsidR="00415E15" w:rsidRDefault="00415E15">
      <w:pPr>
        <w:pStyle w:val="ConsPlusNormal"/>
        <w:jc w:val="both"/>
      </w:pPr>
      <w:r>
        <w:t xml:space="preserve">(в ред. Приказов Минфина России от 24.01.2022 </w:t>
      </w:r>
      <w:hyperlink r:id="rId13">
        <w:r>
          <w:rPr>
            <w:color w:val="0000FF"/>
          </w:rPr>
          <w:t>N 11н</w:t>
        </w:r>
      </w:hyperlink>
      <w:r>
        <w:t xml:space="preserve">, от 11.11.2022 </w:t>
      </w:r>
      <w:hyperlink r:id="rId14">
        <w:r>
          <w:rPr>
            <w:color w:val="0000FF"/>
          </w:rPr>
          <w:t>N 168н</w:t>
        </w:r>
      </w:hyperlink>
      <w:r>
        <w:t>)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>на коньяк - в размере 419 рублей за 0,5 литра готовой продукции;</w:t>
      </w:r>
    </w:p>
    <w:p w:rsidR="00415E15" w:rsidRDefault="00415E15">
      <w:pPr>
        <w:pStyle w:val="ConsPlusNormal"/>
        <w:jc w:val="both"/>
      </w:pPr>
      <w:r>
        <w:t xml:space="preserve">(в ред. Приказов Минфина России от 24.01.2022 </w:t>
      </w:r>
      <w:hyperlink r:id="rId15">
        <w:r>
          <w:rPr>
            <w:color w:val="0000FF"/>
          </w:rPr>
          <w:t>N 11н</w:t>
        </w:r>
      </w:hyperlink>
      <w:r>
        <w:t xml:space="preserve">, от 11.11.2022 </w:t>
      </w:r>
      <w:hyperlink r:id="rId16">
        <w:r>
          <w:rPr>
            <w:color w:val="0000FF"/>
          </w:rPr>
          <w:t>N 168н</w:t>
        </w:r>
      </w:hyperlink>
      <w:r>
        <w:t>)</w:t>
      </w:r>
    </w:p>
    <w:p w:rsidR="00415E15" w:rsidRDefault="00415E1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дистиллятов) за 0,5 литра готовой продукции, не ниже которых осуществляется розничная продажа такой алкогольной продукции, в размерах согласно </w:t>
      </w:r>
      <w:hyperlink w:anchor="P53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  <w:proofErr w:type="gramEnd"/>
    </w:p>
    <w:p w:rsidR="00415E15" w:rsidRDefault="00415E15">
      <w:pPr>
        <w:pStyle w:val="ConsPlusNormal"/>
        <w:spacing w:before="220"/>
        <w:ind w:firstLine="540"/>
        <w:jc w:val="both"/>
      </w:pPr>
      <w:bookmarkStart w:id="1" w:name="P33"/>
      <w:bookmarkEnd w:id="1"/>
      <w:r>
        <w:t>е) цены, не ниже которых осуществляется розничная продажа алкогольной продукции: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дистиллятов, за исключением коньяка - в размере 375 рублей за 0,5 литра готовой продукции;</w:t>
      </w:r>
    </w:p>
    <w:p w:rsidR="00415E15" w:rsidRDefault="00415E15">
      <w:pPr>
        <w:pStyle w:val="ConsPlusNormal"/>
        <w:jc w:val="both"/>
      </w:pPr>
      <w:r>
        <w:t xml:space="preserve">(в ред. Приказов Минфина России от 24.01.2022 </w:t>
      </w:r>
      <w:hyperlink r:id="rId17">
        <w:r>
          <w:rPr>
            <w:color w:val="0000FF"/>
          </w:rPr>
          <w:t>N 11н</w:t>
        </w:r>
      </w:hyperlink>
      <w:r>
        <w:t xml:space="preserve">, от 11.11.2022 </w:t>
      </w:r>
      <w:hyperlink r:id="rId18">
        <w:r>
          <w:rPr>
            <w:color w:val="0000FF"/>
          </w:rPr>
          <w:t>N 168н</w:t>
        </w:r>
      </w:hyperlink>
      <w:r>
        <w:t>)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>на коньяк - в размере 517 рублей за 0,5 литра готовой продукции.</w:t>
      </w:r>
    </w:p>
    <w:p w:rsidR="00415E15" w:rsidRDefault="00415E15">
      <w:pPr>
        <w:pStyle w:val="ConsPlusNormal"/>
        <w:jc w:val="both"/>
      </w:pPr>
      <w:r>
        <w:t xml:space="preserve">(в ред. Приказов Минфина России от 24.01.2022 </w:t>
      </w:r>
      <w:hyperlink r:id="rId19">
        <w:r>
          <w:rPr>
            <w:color w:val="0000FF"/>
          </w:rPr>
          <w:t>N 11н</w:t>
        </w:r>
      </w:hyperlink>
      <w:r>
        <w:t xml:space="preserve">, от 11.11.2022 </w:t>
      </w:r>
      <w:hyperlink r:id="rId20">
        <w:r>
          <w:rPr>
            <w:color w:val="0000FF"/>
          </w:rPr>
          <w:t>N 168н</w:t>
        </w:r>
      </w:hyperlink>
      <w:r>
        <w:t>)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 xml:space="preserve"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</w:t>
      </w:r>
      <w:proofErr w:type="spellStart"/>
      <w:r>
        <w:t>розлитой</w:t>
      </w:r>
      <w:proofErr w:type="spellEnd"/>
      <w:r>
        <w:t xml:space="preserve"> в потребительскую тару </w:t>
      </w:r>
      <w:proofErr w:type="gramStart"/>
      <w:r>
        <w:t>иной</w:t>
      </w:r>
      <w:proofErr w:type="gramEnd"/>
      <w:r>
        <w:t xml:space="preserve"> чем 0,5 литра емкостью, рассчитываются пропорционально ценам, установленным </w:t>
      </w:r>
      <w:hyperlink w:anchor="P20">
        <w:r>
          <w:rPr>
            <w:color w:val="0000FF"/>
          </w:rPr>
          <w:t>подпунктами "а"</w:t>
        </w:r>
      </w:hyperlink>
      <w:r>
        <w:t xml:space="preserve"> - </w:t>
      </w:r>
      <w:hyperlink w:anchor="P33">
        <w:r>
          <w:rPr>
            <w:color w:val="0000FF"/>
          </w:rPr>
          <w:t>"е" пункта 1</w:t>
        </w:r>
      </w:hyperlink>
      <w:r>
        <w:t xml:space="preserve"> настоящего приказа, за исключением водки, </w:t>
      </w:r>
      <w:proofErr w:type="spellStart"/>
      <w:r>
        <w:t>розлитой</w:t>
      </w:r>
      <w:proofErr w:type="spellEnd"/>
      <w:r>
        <w:t xml:space="preserve"> в потребительскую тару объемом свыше 0,375 до 0,5 литра, цена которой равна цене водки, </w:t>
      </w:r>
      <w:proofErr w:type="spellStart"/>
      <w:r>
        <w:t>розлитой</w:t>
      </w:r>
      <w:proofErr w:type="spellEnd"/>
      <w:r>
        <w:t xml:space="preserve"> в потребительскую тару емкостью 0,5 литра.</w:t>
      </w:r>
    </w:p>
    <w:p w:rsidR="00415E15" w:rsidRDefault="00415E15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по 31 декабря 2026 года включительно.</w:t>
      </w: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right"/>
      </w:pPr>
      <w:r>
        <w:t>Министр</w:t>
      </w:r>
    </w:p>
    <w:p w:rsidR="00415E15" w:rsidRDefault="00415E15">
      <w:pPr>
        <w:pStyle w:val="ConsPlusNormal"/>
        <w:jc w:val="right"/>
      </w:pPr>
      <w:r>
        <w:t>А.Г.СИЛУАНОВ</w:t>
      </w: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right"/>
        <w:outlineLvl w:val="0"/>
      </w:pPr>
      <w:r>
        <w:t>Приложение</w:t>
      </w:r>
    </w:p>
    <w:p w:rsidR="00415E15" w:rsidRDefault="00415E15">
      <w:pPr>
        <w:pStyle w:val="ConsPlusNormal"/>
        <w:jc w:val="right"/>
      </w:pPr>
      <w:r>
        <w:t>к приказу Министерства финансов</w:t>
      </w:r>
    </w:p>
    <w:p w:rsidR="00415E15" w:rsidRDefault="00415E15">
      <w:pPr>
        <w:pStyle w:val="ConsPlusNormal"/>
        <w:jc w:val="right"/>
      </w:pPr>
      <w:r>
        <w:t>Российской Федерации</w:t>
      </w:r>
    </w:p>
    <w:p w:rsidR="00415E15" w:rsidRDefault="00415E15">
      <w:pPr>
        <w:pStyle w:val="ConsPlusNormal"/>
        <w:jc w:val="right"/>
      </w:pPr>
      <w:r>
        <w:t>от 07.10.2020 N 235н</w:t>
      </w: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Title"/>
        <w:jc w:val="center"/>
      </w:pPr>
      <w:bookmarkStart w:id="2" w:name="P53"/>
      <w:bookmarkEnd w:id="2"/>
      <w:r>
        <w:t>ЦЕНЫ,</w:t>
      </w:r>
    </w:p>
    <w:p w:rsidR="00415E15" w:rsidRDefault="00415E15">
      <w:pPr>
        <w:pStyle w:val="ConsPlusTitle"/>
        <w:jc w:val="center"/>
      </w:pPr>
      <w:r>
        <w:t xml:space="preserve">НЕ </w:t>
      </w:r>
      <w:proofErr w:type="gramStart"/>
      <w:r>
        <w:t>НИЖЕ</w:t>
      </w:r>
      <w:proofErr w:type="gramEnd"/>
      <w:r>
        <w:t xml:space="preserve"> КОТОРЫХ ОСУЩЕСТВЛЯЮТСЯ ЗАКУПКА (ЗА ИСКЛЮЧЕНИЕМ</w:t>
      </w:r>
    </w:p>
    <w:p w:rsidR="00415E15" w:rsidRDefault="00415E15">
      <w:pPr>
        <w:pStyle w:val="ConsPlusTitle"/>
        <w:jc w:val="center"/>
      </w:pPr>
      <w:proofErr w:type="gramStart"/>
      <w:r>
        <w:t>ИМПОРТА), ПОСТАВКИ (ЗА ИСКЛЮЧЕНИЕМ ЭКСПОРТА) И РОЗНИЧНАЯ</w:t>
      </w:r>
      <w:proofErr w:type="gramEnd"/>
    </w:p>
    <w:p w:rsidR="00415E15" w:rsidRDefault="00415E15">
      <w:pPr>
        <w:pStyle w:val="ConsPlusTitle"/>
        <w:jc w:val="center"/>
      </w:pPr>
      <w:r>
        <w:t>ПРОДАЖА ВОДКИ, ЛИКЕРОВОДОЧНОЙ И ДРУГОЙ АЛКОГОЛЬНОЙ</w:t>
      </w:r>
    </w:p>
    <w:p w:rsidR="00415E15" w:rsidRDefault="00415E15">
      <w:pPr>
        <w:pStyle w:val="ConsPlusTitle"/>
        <w:jc w:val="center"/>
      </w:pPr>
      <w:proofErr w:type="gramStart"/>
      <w:r>
        <w:t>ПРОДУКЦИИ КРЕПОСТЬЮ СВЫШЕ 28 ПРОЦЕНТОВ (ЗА ИСКЛЮЧЕНИЕМ</w:t>
      </w:r>
      <w:proofErr w:type="gramEnd"/>
    </w:p>
    <w:p w:rsidR="00415E15" w:rsidRDefault="00415E15">
      <w:pPr>
        <w:pStyle w:val="ConsPlusTitle"/>
        <w:jc w:val="center"/>
      </w:pPr>
      <w:r>
        <w:t>КОНЬЯКА, БРЕНДИ И ДРУГОЙ АЛКОГОЛЬНОЙ ПРОДУКЦИИ,</w:t>
      </w:r>
    </w:p>
    <w:p w:rsidR="00415E15" w:rsidRDefault="00415E15">
      <w:pPr>
        <w:pStyle w:val="ConsPlusTitle"/>
        <w:jc w:val="center"/>
      </w:pPr>
      <w:r>
        <w:t>ПРОИЗВЕДЕННОЙ ИЗ ВИННОГО, ВИНОГРАДНОГО, ПЛОДОВОГО,</w:t>
      </w:r>
    </w:p>
    <w:p w:rsidR="00415E15" w:rsidRDefault="00415E15">
      <w:pPr>
        <w:pStyle w:val="ConsPlusTitle"/>
        <w:jc w:val="center"/>
      </w:pPr>
      <w:proofErr w:type="gramStart"/>
      <w:r>
        <w:t>КОНЬЯЧНОГО, КАЛЬВАДОСНОГО, ВИСКОВОГО ДИСТИЛЛЯТОВ),</w:t>
      </w:r>
      <w:proofErr w:type="gramEnd"/>
    </w:p>
    <w:p w:rsidR="00415E15" w:rsidRDefault="00415E15">
      <w:pPr>
        <w:pStyle w:val="ConsPlusTitle"/>
        <w:jc w:val="center"/>
      </w:pPr>
      <w:r>
        <w:t>ЗА 0,5 ЛИТРА ГОТОВОЙ ПРОДУКЦИИ</w:t>
      </w:r>
    </w:p>
    <w:p w:rsidR="00415E15" w:rsidRDefault="00415E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5E1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15" w:rsidRDefault="00415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15" w:rsidRDefault="00415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5E15" w:rsidRDefault="00415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5E15" w:rsidRDefault="00415E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11.11.2022 N 168н)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15" w:rsidRDefault="00415E15">
            <w:pPr>
              <w:pStyle w:val="ConsPlusNormal"/>
            </w:pPr>
          </w:p>
        </w:tc>
      </w:tr>
    </w:tbl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sectPr w:rsidR="00415E15" w:rsidSect="00092C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0"/>
        <w:gridCol w:w="1133"/>
        <w:gridCol w:w="1984"/>
        <w:gridCol w:w="1133"/>
        <w:gridCol w:w="1984"/>
        <w:gridCol w:w="1133"/>
        <w:gridCol w:w="1984"/>
      </w:tblGrid>
      <w:tr w:rsidR="00415E15">
        <w:tc>
          <w:tcPr>
            <w:tcW w:w="510" w:type="dxa"/>
            <w:vMerge w:val="restart"/>
          </w:tcPr>
          <w:p w:rsidR="00415E15" w:rsidRDefault="00415E1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0" w:type="dxa"/>
            <w:vMerge w:val="restart"/>
          </w:tcPr>
          <w:p w:rsidR="00415E15" w:rsidRDefault="00415E15">
            <w:pPr>
              <w:pStyle w:val="ConsPlusNormal"/>
              <w:jc w:val="center"/>
            </w:pPr>
            <w:r>
              <w:t>Процентное содержание спирта в готовой продукции</w:t>
            </w:r>
          </w:p>
        </w:tc>
        <w:tc>
          <w:tcPr>
            <w:tcW w:w="9351" w:type="dxa"/>
            <w:gridSpan w:val="6"/>
          </w:tcPr>
          <w:p w:rsidR="00415E15" w:rsidRDefault="00415E15">
            <w:pPr>
              <w:pStyle w:val="ConsPlusNormal"/>
              <w:jc w:val="center"/>
            </w:pPr>
            <w:r>
              <w:t>Цена, не ниже которой осуществляется:</w:t>
            </w:r>
          </w:p>
        </w:tc>
      </w:tr>
      <w:tr w:rsidR="00415E15">
        <w:tc>
          <w:tcPr>
            <w:tcW w:w="510" w:type="dxa"/>
            <w:vMerge/>
          </w:tcPr>
          <w:p w:rsidR="00415E15" w:rsidRDefault="00415E15">
            <w:pPr>
              <w:pStyle w:val="ConsPlusNormal"/>
            </w:pPr>
          </w:p>
        </w:tc>
        <w:tc>
          <w:tcPr>
            <w:tcW w:w="2040" w:type="dxa"/>
            <w:vMerge/>
          </w:tcPr>
          <w:p w:rsidR="00415E15" w:rsidRDefault="00415E15">
            <w:pPr>
              <w:pStyle w:val="ConsPlusNormal"/>
            </w:pPr>
          </w:p>
        </w:tc>
        <w:tc>
          <w:tcPr>
            <w:tcW w:w="3117" w:type="dxa"/>
            <w:gridSpan w:val="2"/>
          </w:tcPr>
          <w:p w:rsidR="00415E15" w:rsidRDefault="00415E15">
            <w:pPr>
              <w:pStyle w:val="ConsPlusNormal"/>
              <w:jc w:val="center"/>
            </w:pPr>
            <w:r>
              <w:t>закупка (за исключением импорта) продукц</w:t>
            </w:r>
            <w:proofErr w:type="gramStart"/>
            <w:r>
              <w:t>ии у о</w:t>
            </w:r>
            <w:proofErr w:type="gramEnd"/>
            <w:r>
              <w:t>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 w:rsidR="00415E15" w:rsidRDefault="00415E15">
            <w:pPr>
              <w:pStyle w:val="ConsPlusNormal"/>
              <w:jc w:val="center"/>
            </w:pPr>
            <w:r>
              <w:t>(с НДС и акцизом)</w:t>
            </w:r>
          </w:p>
        </w:tc>
        <w:tc>
          <w:tcPr>
            <w:tcW w:w="3117" w:type="dxa"/>
            <w:gridSpan w:val="2"/>
          </w:tcPr>
          <w:p w:rsidR="00415E15" w:rsidRDefault="00415E15">
            <w:pPr>
              <w:pStyle w:val="ConsPlusNormal"/>
              <w:jc w:val="center"/>
            </w:pPr>
            <w:r>
              <w:t>закупка (за исключением импорта) продукц</w:t>
            </w:r>
            <w:proofErr w:type="gramStart"/>
            <w:r>
              <w:t>ии у о</w:t>
            </w:r>
            <w:proofErr w:type="gramEnd"/>
            <w:r>
              <w:t>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 w:rsidR="00415E15" w:rsidRDefault="00415E15">
            <w:pPr>
              <w:pStyle w:val="ConsPlusNormal"/>
              <w:jc w:val="center"/>
            </w:pPr>
            <w:r>
              <w:t>(с НДС и акцизом)</w:t>
            </w:r>
          </w:p>
        </w:tc>
        <w:tc>
          <w:tcPr>
            <w:tcW w:w="3117" w:type="dxa"/>
            <w:gridSpan w:val="2"/>
          </w:tcPr>
          <w:p w:rsidR="00415E15" w:rsidRDefault="00415E15">
            <w:pPr>
              <w:pStyle w:val="ConsPlusNormal"/>
              <w:jc w:val="center"/>
            </w:pPr>
            <w:r>
              <w:t>розничная продажа продукции</w:t>
            </w:r>
          </w:p>
          <w:p w:rsidR="00415E15" w:rsidRDefault="00415E15">
            <w:pPr>
              <w:pStyle w:val="ConsPlusNormal"/>
              <w:jc w:val="center"/>
            </w:pPr>
            <w:r>
              <w:t>(с НДС и акцизом)</w:t>
            </w:r>
          </w:p>
        </w:tc>
      </w:tr>
      <w:tr w:rsidR="00415E15">
        <w:tc>
          <w:tcPr>
            <w:tcW w:w="510" w:type="dxa"/>
            <w:vMerge/>
          </w:tcPr>
          <w:p w:rsidR="00415E15" w:rsidRDefault="00415E15">
            <w:pPr>
              <w:pStyle w:val="ConsPlusNormal"/>
            </w:pPr>
          </w:p>
        </w:tc>
        <w:tc>
          <w:tcPr>
            <w:tcW w:w="2040" w:type="dxa"/>
            <w:vMerge/>
          </w:tcPr>
          <w:p w:rsidR="00415E15" w:rsidRDefault="00415E15">
            <w:pPr>
              <w:pStyle w:val="ConsPlusNormal"/>
            </w:pPr>
          </w:p>
        </w:tc>
        <w:tc>
          <w:tcPr>
            <w:tcW w:w="1133" w:type="dxa"/>
          </w:tcPr>
          <w:p w:rsidR="00415E15" w:rsidRDefault="00415E15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1984" w:type="dxa"/>
          </w:tcPr>
          <w:p w:rsidR="00415E15" w:rsidRDefault="00415E15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1133" w:type="dxa"/>
          </w:tcPr>
          <w:p w:rsidR="00415E15" w:rsidRDefault="00415E15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1984" w:type="dxa"/>
          </w:tcPr>
          <w:p w:rsidR="00415E15" w:rsidRDefault="00415E15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1133" w:type="dxa"/>
          </w:tcPr>
          <w:p w:rsidR="00415E15" w:rsidRDefault="00415E15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1984" w:type="dxa"/>
          </w:tcPr>
          <w:p w:rsidR="00415E15" w:rsidRDefault="00415E15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28 до 29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220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29 до 30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225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30 до 31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231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31 до 32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234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32 до 33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240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33 до 34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247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34 до 35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252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35 до 36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257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36 до 37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263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37 до 38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266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38 до 39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273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39 до 40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281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40 до 41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287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41 до 42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292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42 до 43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296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43 до 44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301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44 до 45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308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45 до 46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314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46 до 47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319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47 до 48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324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48 до 49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328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49 до 50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333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50 до 51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340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51 до 52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346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52 до 53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351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53 до 54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355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54 до 55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362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55 до 56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369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56 до 57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374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57 до 58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379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58 до 59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385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59 до 60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388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60 до 61 включительно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394</w:t>
            </w:r>
          </w:p>
        </w:tc>
      </w:tr>
      <w:tr w:rsidR="00415E15">
        <w:tc>
          <w:tcPr>
            <w:tcW w:w="510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0" w:type="dxa"/>
            <w:vAlign w:val="center"/>
          </w:tcPr>
          <w:p w:rsidR="00415E15" w:rsidRDefault="00415E15">
            <w:pPr>
              <w:pStyle w:val="ConsPlusNormal"/>
            </w:pPr>
            <w:r>
              <w:t>свыше 61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33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5E15" w:rsidRDefault="00415E15">
            <w:pPr>
              <w:pStyle w:val="ConsPlusNormal"/>
              <w:jc w:val="center"/>
            </w:pPr>
            <w:r>
              <w:t>401</w:t>
            </w:r>
          </w:p>
        </w:tc>
      </w:tr>
    </w:tbl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jc w:val="both"/>
      </w:pPr>
    </w:p>
    <w:p w:rsidR="00415E15" w:rsidRDefault="00415E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903" w:rsidRDefault="00F72B07">
      <w:bookmarkStart w:id="3" w:name="_GoBack"/>
      <w:bookmarkEnd w:id="3"/>
    </w:p>
    <w:sectPr w:rsidR="00DB6903" w:rsidSect="001D1C2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5E15"/>
    <w:rsid w:val="001D1C25"/>
    <w:rsid w:val="00415E15"/>
    <w:rsid w:val="00A06903"/>
    <w:rsid w:val="00A3499B"/>
    <w:rsid w:val="00F7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E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E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BFA0E72F83E12CD6E567251AA25A90989F343DD41CE02C3E2F4E7C79B74D5C8FBAA9E1D369BABEABA46ADCD1160D795BD531Eb3dFO" TargetMode="External"/><Relationship Id="rId13" Type="http://schemas.openxmlformats.org/officeDocument/2006/relationships/hyperlink" Target="consultantplus://offline/ref=7FDBFA0E72F83E12CD6E567251AA25A90988FC42DF4CCE02C3E2F4E7C79B74D5C8FBAA9E143DCFFBADE41FFD8F5A6DD58DA1531F22BA1F32bEdEO" TargetMode="External"/><Relationship Id="rId18" Type="http://schemas.openxmlformats.org/officeDocument/2006/relationships/hyperlink" Target="consultantplus://offline/ref=7FDBFA0E72F83E12CD6E567251AA25A9098BF842DA46CE02C3E2F4E7C79B74D5C8FBAA9E143DCFFBA6E41FFD8F5A6DD58DA1531F22BA1F32bEd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DBFA0E72F83E12CD6E567251AA25A9098BF842DA46CE02C3E2F4E7C79B74D5C8FBAA9E143DCFF8AEE41FFD8F5A6DD58DA1531F22BA1F32bEdEO" TargetMode="External"/><Relationship Id="rId7" Type="http://schemas.openxmlformats.org/officeDocument/2006/relationships/hyperlink" Target="consultantplus://offline/ref=7FDBFA0E72F83E12CD6E567251AA25A9098BF243DF4CCE02C3E2F4E7C79B74D5C8FBAA9E143DCCFAAAE41FFD8F5A6DD58DA1531F22BA1F32bEdEO" TargetMode="External"/><Relationship Id="rId12" Type="http://schemas.openxmlformats.org/officeDocument/2006/relationships/hyperlink" Target="consultantplus://offline/ref=7FDBFA0E72F83E12CD6E567251AA25A9098BF842DA46CE02C3E2F4E7C79B74D5C8FBAA9E143DCFFBABE41FFD8F5A6DD58DA1531F22BA1F32bEdEO" TargetMode="External"/><Relationship Id="rId17" Type="http://schemas.openxmlformats.org/officeDocument/2006/relationships/hyperlink" Target="consultantplus://offline/ref=7FDBFA0E72F83E12CD6E567251AA25A90988FC42DF4CCE02C3E2F4E7C79B74D5C8FBAA9E143DCFFBABE41FFD8F5A6DD58DA1531F22BA1F32bEd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DBFA0E72F83E12CD6E567251AA25A9098BF842DA46CE02C3E2F4E7C79B74D5C8FBAA9E143DCFFBA9E41FFD8F5A6DD58DA1531F22BA1F32bEdEO" TargetMode="External"/><Relationship Id="rId20" Type="http://schemas.openxmlformats.org/officeDocument/2006/relationships/hyperlink" Target="consultantplus://offline/ref=7FDBFA0E72F83E12CD6E567251AA25A9098BF842DA46CE02C3E2F4E7C79B74D5C8FBAA9E143DCFFBA7E41FFD8F5A6DD58DA1531F22BA1F32bEd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BFA0E72F83E12CD6E567251AA25A9098AF94AD94CCE02C3E2F4E7C79B74D5C8FBAA9E143DCBF8A8E41FFD8F5A6DD58DA1531F22BA1F32bEdEO" TargetMode="External"/><Relationship Id="rId11" Type="http://schemas.openxmlformats.org/officeDocument/2006/relationships/hyperlink" Target="consultantplus://offline/ref=7FDBFA0E72F83E12CD6E567251AA25A90988FC42DF4CCE02C3E2F4E7C79B74D5C8FBAA9E143DCFFBACE41FFD8F5A6DD58DA1531F22BA1F32bEdEO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7FDBFA0E72F83E12CD6E567251AA25A9098BF842DA46CE02C3E2F4E7C79B74D5C8FBAA9E143DCFFAA8E41FFD8F5A6DD58DA1531F22BA1F32bEdEO" TargetMode="External"/><Relationship Id="rId15" Type="http://schemas.openxmlformats.org/officeDocument/2006/relationships/hyperlink" Target="consultantplus://offline/ref=7FDBFA0E72F83E12CD6E567251AA25A90988FC42DF4CCE02C3E2F4E7C79B74D5C8FBAA9E143DCFFBAAE41FFD8F5A6DD58DA1531F22BA1F32bEdE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FDBFA0E72F83E12CD6E567251AA25A9098BF842DA46CE02C3E2F4E7C79B74D5C8FBAA9E143DCFFBAAE41FFD8F5A6DD58DA1531F22BA1F32bEdEO" TargetMode="External"/><Relationship Id="rId19" Type="http://schemas.openxmlformats.org/officeDocument/2006/relationships/hyperlink" Target="consultantplus://offline/ref=7FDBFA0E72F83E12CD6E567251AA25A90988FC42DF4CCE02C3E2F4E7C79B74D5C8FBAA9E143DCFFBA8E41FFD8F5A6DD58DA1531F22BA1F32bEdEO" TargetMode="External"/><Relationship Id="rId4" Type="http://schemas.openxmlformats.org/officeDocument/2006/relationships/hyperlink" Target="consultantplus://offline/ref=7FDBFA0E72F83E12CD6E567251AA25A90988FC42DF4CCE02C3E2F4E7C79B74D5C8FBAA9E143DCFFAA8E41FFD8F5A6DD58DA1531F22BA1F32bEdEO" TargetMode="External"/><Relationship Id="rId9" Type="http://schemas.openxmlformats.org/officeDocument/2006/relationships/hyperlink" Target="consultantplus://offline/ref=7FDBFA0E72F83E12CD6E567251AA25A90988FC42DF4CCE02C3E2F4E7C79B74D5C8FBAA9E143DCFFBAFE41FFD8F5A6DD58DA1531F22BA1F32bEdEO" TargetMode="External"/><Relationship Id="rId14" Type="http://schemas.openxmlformats.org/officeDocument/2006/relationships/hyperlink" Target="consultantplus://offline/ref=7FDBFA0E72F83E12CD6E567251AA25A9098BF842DA46CE02C3E2F4E7C79B74D5C8FBAA9E143DCFFBA8E41FFD8F5A6DD58DA1531F22BA1F32bEd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konovalova_local</dc:creator>
  <cp:lastModifiedBy>potrebrinok</cp:lastModifiedBy>
  <cp:revision>3</cp:revision>
  <dcterms:created xsi:type="dcterms:W3CDTF">2023-03-16T14:29:00Z</dcterms:created>
  <dcterms:modified xsi:type="dcterms:W3CDTF">2023-03-30T13:28:00Z</dcterms:modified>
</cp:coreProperties>
</file>