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42" w:rsidRDefault="00830463" w:rsidP="005D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проверок на кассах</w:t>
      </w:r>
      <w:r w:rsidR="005D1F8D" w:rsidRPr="005D1F8D">
        <w:rPr>
          <w:rFonts w:ascii="Times New Roman" w:hAnsi="Times New Roman" w:cs="Times New Roman"/>
          <w:b/>
          <w:sz w:val="28"/>
          <w:szCs w:val="28"/>
        </w:rPr>
        <w:t xml:space="preserve"> для товаров, подлежащих маркировке</w:t>
      </w:r>
      <w:r w:rsidR="005D1F8D">
        <w:rPr>
          <w:rFonts w:ascii="Times New Roman" w:hAnsi="Times New Roman" w:cs="Times New Roman"/>
          <w:b/>
          <w:sz w:val="28"/>
          <w:szCs w:val="28"/>
        </w:rPr>
        <w:t>.</w:t>
      </w:r>
    </w:p>
    <w:p w:rsidR="005D1F8D" w:rsidRDefault="005D1F8D" w:rsidP="005D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апреля 2024 года для организаций сферы розничной торговли поэтапно вводится режим проверок  на кассах для товаров, подлежащих маркировке. С этой даты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онлайн-проверки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начнет внедряться для табачных изделий, пива и слабоалкогольных напитков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F8D" w:rsidRDefault="005D1F8D" w:rsidP="005D1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ООО «Оператор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РПТ» подготовлены карточки, которые расскажут про новые правила торговли.</w:t>
      </w:r>
    </w:p>
    <w:p w:rsidR="009A2A3D" w:rsidRDefault="009A2A3D" w:rsidP="009A2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8990" cy="3124200"/>
            <wp:effectExtent l="19050" t="0" r="3810" b="0"/>
            <wp:docPr id="1" name="Рисунок 1" descr="C:\Users\potrebrinok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87" cy="312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3D" w:rsidRDefault="009A2A3D" w:rsidP="009A2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95700" cy="3794760"/>
            <wp:effectExtent l="19050" t="0" r="0" b="0"/>
            <wp:docPr id="2" name="Рисунок 2" descr="C:\Users\potrebrinok\Desktop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trebrinok\Desktop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56" cy="379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9F" w:rsidRDefault="00816B9F" w:rsidP="009A2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0450" cy="3992880"/>
            <wp:effectExtent l="19050" t="0" r="0" b="0"/>
            <wp:docPr id="5" name="Рисунок 3" descr="C:\Users\potrebrinok\Desktop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trebrinok\Desktop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25" cy="400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9F" w:rsidRPr="00816B9F" w:rsidRDefault="00816B9F" w:rsidP="00816B9F">
      <w:pPr>
        <w:rPr>
          <w:rFonts w:ascii="Times New Roman" w:hAnsi="Times New Roman" w:cs="Times New Roman"/>
          <w:sz w:val="28"/>
          <w:szCs w:val="28"/>
        </w:rPr>
      </w:pPr>
    </w:p>
    <w:p w:rsidR="00816B9F" w:rsidRDefault="00816B9F" w:rsidP="00816B9F">
      <w:pPr>
        <w:rPr>
          <w:rFonts w:ascii="Times New Roman" w:hAnsi="Times New Roman" w:cs="Times New Roman"/>
          <w:sz w:val="28"/>
          <w:szCs w:val="28"/>
        </w:rPr>
      </w:pPr>
    </w:p>
    <w:p w:rsidR="00816B9F" w:rsidRDefault="00816B9F" w:rsidP="00816B9F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8570" cy="4195764"/>
            <wp:effectExtent l="19050" t="0" r="0" b="0"/>
            <wp:docPr id="6" name="Рисунок 4" descr="C:\Users\potrebrinok\Desktop\Новая папка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trebrinok\Desktop\Новая папка (2)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419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9F" w:rsidRDefault="00816B9F" w:rsidP="00816B9F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37610" cy="4282440"/>
            <wp:effectExtent l="19050" t="0" r="0" b="0"/>
            <wp:docPr id="7" name="Рисунок 5" descr="C:\Users\potrebrinok\Desktop\Новая папка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trebrinok\Desktop\Новая папка (2)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73" cy="42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9F" w:rsidRDefault="00816B9F" w:rsidP="00816B9F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1480" cy="4808220"/>
            <wp:effectExtent l="19050" t="0" r="7620" b="0"/>
            <wp:docPr id="8" name="Рисунок 6" descr="C:\Users\potrebrinok\Desktop\Новая папка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trebrinok\Desktop\Новая папка (2)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79" cy="481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B" w:rsidRPr="00816B9F" w:rsidRDefault="0025326B" w:rsidP="00816B9F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68368" cy="5585460"/>
            <wp:effectExtent l="19050" t="0" r="8382" b="0"/>
            <wp:docPr id="3" name="Рисунок 1" descr="C:\Users\potrebrinok\Desktop\Новая папка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Новая папка (2)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66" cy="558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26B" w:rsidRPr="00816B9F" w:rsidSect="006D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F8D"/>
    <w:rsid w:val="0025326B"/>
    <w:rsid w:val="005D1F8D"/>
    <w:rsid w:val="006D7542"/>
    <w:rsid w:val="00816B9F"/>
    <w:rsid w:val="00830463"/>
    <w:rsid w:val="009A2A3D"/>
    <w:rsid w:val="00AD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6</cp:revision>
  <dcterms:created xsi:type="dcterms:W3CDTF">2024-03-18T12:09:00Z</dcterms:created>
  <dcterms:modified xsi:type="dcterms:W3CDTF">2024-03-18T12:25:00Z</dcterms:modified>
</cp:coreProperties>
</file>