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B70EF" w:rsidRDefault="007C23A8" w:rsidP="003B7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«Вкус Белогорья».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>На территории Белгородской област</w:t>
      </w:r>
      <w:r w:rsidR="007C23A8">
        <w:rPr>
          <w:rFonts w:ascii="Times New Roman" w:hAnsi="Times New Roman" w:cs="Times New Roman"/>
          <w:sz w:val="28"/>
          <w:szCs w:val="28"/>
        </w:rPr>
        <w:t>и</w:t>
      </w:r>
      <w:r w:rsidRPr="003B70EF">
        <w:rPr>
          <w:rFonts w:ascii="Times New Roman" w:hAnsi="Times New Roman" w:cs="Times New Roman"/>
          <w:sz w:val="28"/>
          <w:szCs w:val="28"/>
        </w:rPr>
        <w:t xml:space="preserve"> объявлен конкурс «Вкус Белогорья» (далее – Конкурс), направленный на развитие мобильных точек общественного питания в сфере мясной уличной гастрономии.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 xml:space="preserve"> Принять участие могут: 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 xml:space="preserve">- граждане Российской Федерации, достигшие возраста 18 лет; 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>- планирующие или осуществляющие предпринимательскую деятельность на территории Белгородской области и являющиеся налогоплательщиками бюджета Белгородской области;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 xml:space="preserve"> - имеющие навыки, компетенции, опыт работы и/или образование в сфере общественного питания. 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 xml:space="preserve">Призовой фонд проекта составляет 30 000 </w:t>
      </w:r>
      <w:proofErr w:type="spellStart"/>
      <w:r w:rsidRPr="003B70EF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3B70EF">
        <w:rPr>
          <w:rFonts w:ascii="Times New Roman" w:hAnsi="Times New Roman" w:cs="Times New Roman"/>
          <w:sz w:val="28"/>
          <w:szCs w:val="28"/>
        </w:rPr>
        <w:t xml:space="preserve"> рублей. Средства будут распределены между 6 победителями, каждый из которых получит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70EF">
        <w:rPr>
          <w:rFonts w:ascii="Times New Roman" w:hAnsi="Times New Roman" w:cs="Times New Roman"/>
          <w:sz w:val="28"/>
          <w:szCs w:val="28"/>
        </w:rPr>
        <w:t xml:space="preserve">5 000 </w:t>
      </w:r>
      <w:proofErr w:type="spellStart"/>
      <w:r w:rsidRPr="003B70EF">
        <w:rPr>
          <w:rFonts w:ascii="Times New Roman" w:hAnsi="Times New Roman" w:cs="Times New Roman"/>
          <w:sz w:val="28"/>
          <w:szCs w:val="28"/>
        </w:rPr>
        <w:t>000</w:t>
      </w:r>
      <w:proofErr w:type="spellEnd"/>
      <w:r w:rsidRPr="003B70EF">
        <w:rPr>
          <w:rFonts w:ascii="Times New Roman" w:hAnsi="Times New Roman" w:cs="Times New Roman"/>
          <w:sz w:val="28"/>
          <w:szCs w:val="28"/>
        </w:rPr>
        <w:t xml:space="preserve"> рублей на покупку </w:t>
      </w:r>
      <w:proofErr w:type="spellStart"/>
      <w:r w:rsidRPr="003B70EF">
        <w:rPr>
          <w:rFonts w:ascii="Times New Roman" w:hAnsi="Times New Roman" w:cs="Times New Roman"/>
          <w:sz w:val="28"/>
          <w:szCs w:val="28"/>
        </w:rPr>
        <w:t>фудтрака</w:t>
      </w:r>
      <w:proofErr w:type="spellEnd"/>
      <w:r w:rsidRPr="003B70EF">
        <w:rPr>
          <w:rFonts w:ascii="Times New Roman" w:hAnsi="Times New Roman" w:cs="Times New Roman"/>
          <w:sz w:val="28"/>
          <w:szCs w:val="28"/>
        </w:rPr>
        <w:t xml:space="preserve"> и необходимого оборудования. 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>Участникам программы предоставляется: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 xml:space="preserve"> 1. Бесплатное </w:t>
      </w:r>
      <w:proofErr w:type="gramStart"/>
      <w:r w:rsidRPr="003B70EF">
        <w:rPr>
          <w:rFonts w:ascii="Times New Roman" w:hAnsi="Times New Roman" w:cs="Times New Roman"/>
          <w:sz w:val="28"/>
          <w:szCs w:val="28"/>
        </w:rPr>
        <w:t>обучение по запуску</w:t>
      </w:r>
      <w:proofErr w:type="gramEnd"/>
      <w:r w:rsidRPr="003B70EF">
        <w:rPr>
          <w:rFonts w:ascii="Times New Roman" w:hAnsi="Times New Roman" w:cs="Times New Roman"/>
          <w:sz w:val="28"/>
          <w:szCs w:val="28"/>
        </w:rPr>
        <w:t xml:space="preserve"> мобильной точки общественного питания и мастер-классы от ведущих экспертов и шеф-поваров.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 xml:space="preserve"> 2. Финансовая поддержка в виде гранта на запуск и развитие мобильных точек питания (</w:t>
      </w:r>
      <w:proofErr w:type="spellStart"/>
      <w:r w:rsidRPr="003B70EF">
        <w:rPr>
          <w:rFonts w:ascii="Times New Roman" w:hAnsi="Times New Roman" w:cs="Times New Roman"/>
          <w:sz w:val="28"/>
          <w:szCs w:val="28"/>
        </w:rPr>
        <w:t>фудтраков</w:t>
      </w:r>
      <w:proofErr w:type="spellEnd"/>
      <w:r w:rsidRPr="003B70EF">
        <w:rPr>
          <w:rFonts w:ascii="Times New Roman" w:hAnsi="Times New Roman" w:cs="Times New Roman"/>
          <w:sz w:val="28"/>
          <w:szCs w:val="28"/>
        </w:rPr>
        <w:t>).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0EF">
        <w:rPr>
          <w:rFonts w:ascii="Times New Roman" w:hAnsi="Times New Roman" w:cs="Times New Roman"/>
          <w:sz w:val="28"/>
          <w:szCs w:val="28"/>
        </w:rPr>
        <w:t xml:space="preserve"> 3. Доступ к участию в крупнейших региональных фестивалях, ярмарках и гастрономических мероприятиях. </w:t>
      </w:r>
    </w:p>
    <w:p w:rsid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0EF">
        <w:rPr>
          <w:rFonts w:ascii="Times New Roman" w:hAnsi="Times New Roman" w:cs="Times New Roman"/>
          <w:b/>
          <w:sz w:val="28"/>
          <w:szCs w:val="28"/>
        </w:rPr>
        <w:t xml:space="preserve">Ознакомиться с условиями Конкурса и подать заявку можно на официальном сайте: </w:t>
      </w:r>
      <w:proofErr w:type="spellStart"/>
      <w:r w:rsidRPr="003B70EF">
        <w:rPr>
          <w:rFonts w:ascii="Times New Roman" w:hAnsi="Times New Roman" w:cs="Times New Roman"/>
          <w:b/>
          <w:sz w:val="28"/>
          <w:szCs w:val="28"/>
        </w:rPr>
        <w:t>вкусбелогорья.рф</w:t>
      </w:r>
      <w:proofErr w:type="spellEnd"/>
      <w:r w:rsidRPr="003B70E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B70EF" w:rsidRPr="003B70EF" w:rsidRDefault="003B70EF" w:rsidP="003B7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0EF">
        <w:rPr>
          <w:rFonts w:ascii="Times New Roman" w:hAnsi="Times New Roman" w:cs="Times New Roman"/>
          <w:b/>
          <w:sz w:val="28"/>
          <w:szCs w:val="28"/>
        </w:rPr>
        <w:t xml:space="preserve">Телефон для справок:(4722) 77-80-07. </w:t>
      </w:r>
    </w:p>
    <w:sectPr w:rsidR="003B70EF" w:rsidRPr="003B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0EF"/>
    <w:rsid w:val="000D476F"/>
    <w:rsid w:val="003B70EF"/>
    <w:rsid w:val="007C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5</cp:revision>
  <dcterms:created xsi:type="dcterms:W3CDTF">2025-04-09T07:31:00Z</dcterms:created>
  <dcterms:modified xsi:type="dcterms:W3CDTF">2025-04-09T07:43:00Z</dcterms:modified>
</cp:coreProperties>
</file>