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52" w:rsidRPr="00674D7D" w:rsidRDefault="008D5352" w:rsidP="000053D7">
      <w:pPr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январь </w:t>
      </w: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год)</w:t>
      </w:r>
      <w:r w:rsidR="000053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8D5352" w:rsidRPr="00674D7D" w:rsidRDefault="008D5352" w:rsidP="008D53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D5352" w:rsidRPr="00674D7D" w:rsidRDefault="008D5352" w:rsidP="008D535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74D7D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674D7D">
        <w:rPr>
          <w:rFonts w:ascii="Times New Roman" w:hAnsi="Times New Roman" w:cs="Times New Roman"/>
          <w:sz w:val="28"/>
          <w:szCs w:val="28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74D7D">
          <w:rPr>
            <w:rStyle w:val="a6"/>
            <w:rFonts w:ascii="Times New Roman" w:hAnsi="Times New Roman" w:cs="Times New Roman"/>
            <w:sz w:val="28"/>
            <w:szCs w:val="28"/>
          </w:rPr>
          <w:t>Оператор-ЦРПТ</w:t>
        </w:r>
      </w:hyperlink>
      <w:r w:rsidRPr="00674D7D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план обучающих разъяснительных дистанционных мероприятий </w:t>
      </w:r>
      <w:r w:rsidRPr="00674D7D">
        <w:rPr>
          <w:rFonts w:ascii="Times New Roman" w:hAnsi="Times New Roman" w:cs="Times New Roman"/>
          <w:sz w:val="28"/>
          <w:szCs w:val="28"/>
        </w:rPr>
        <w:br/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январь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202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bookmarkStart w:id="0" w:name="_GoBack"/>
      <w:bookmarkEnd w:id="0"/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 xml:space="preserve">нформация размещена на официальном сайте </w:t>
      </w:r>
      <w:r w:rsidRPr="006E36B8">
        <w:rPr>
          <w:rFonts w:ascii="Times New Roman" w:hAnsi="Times New Roman" w:cs="Times New Roman"/>
          <w:sz w:val="28"/>
          <w:szCs w:val="28"/>
        </w:rPr>
        <w:t xml:space="preserve">государственной системы маркировки и </w:t>
      </w:r>
      <w:r w:rsidRPr="00C8312A">
        <w:rPr>
          <w:rFonts w:ascii="Times New Roman" w:hAnsi="Times New Roman" w:cs="Times New Roman"/>
          <w:sz w:val="28"/>
          <w:szCs w:val="28"/>
        </w:rPr>
        <w:t xml:space="preserve">прослеживания «Честный знак»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6" w:tgtFrame="_blank" w:tooltip="https://честныйзнак.рф/lectures/" w:history="1">
        <w:r w:rsidRPr="00C8312A">
          <w:rPr>
            <w:rStyle w:val="a6"/>
            <w:rFonts w:ascii="Times New Roman" w:hAnsi="Times New Roman" w:cs="Times New Roman"/>
            <w:sz w:val="28"/>
            <w:szCs w:val="28"/>
          </w:rPr>
          <w:t>по ссылке</w:t>
        </w:r>
      </w:hyperlink>
      <w:r w:rsidRPr="00C8312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8D5352" w:rsidRDefault="008D5352" w:rsidP="00074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8D5352" w:rsidRPr="00A42A00" w:rsidTr="00FE05CB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январь 2024</w:t>
            </w:r>
          </w:p>
          <w:p w:rsidR="008D5352" w:rsidRPr="00A42A00" w:rsidRDefault="008D5352" w:rsidP="00FE05CB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«Маркировка пива в рознице»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Беденьгов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проекта товарной группы «Пиво и пивные напитки»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ЭВОТОР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videoarhiv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/?ELEMENT_ID=430351&amp;STREAM=1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11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Как подготовиться к запуску маркировки икры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622AD6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622AD6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 xml:space="preserve">Тигран </w:t>
            </w:r>
            <w:proofErr w:type="spellStart"/>
            <w:r w:rsidRPr="00622AD6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622AD6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направления товарной группы «Морепродукты»</w:t>
            </w:r>
          </w:p>
          <w:p w:rsidR="008D5352" w:rsidRPr="00622AD6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622AD6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D5352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videoarhiv</w:t>
              </w:r>
              <w:proofErr w:type="spellEnd"/>
              <w:r w:rsidR="008D5352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/?ELEMENT_ID=430304&amp;STREAM=1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Рабочая группа «Подготовка розницы и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маркировке пива с 15.01.2024»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/?ELEMENT_ID=430356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к старту маркировки пива в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кегах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рознице с 15.01.2024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Беденьгов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проекта товарной группы «Пиво и пивные напитки»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/?ELEMENT_ID=430497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января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АТОЛ «Работа в разрешительном режиме для розницы»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/?ELEMENT_ID=429890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января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Варвара Михайлова – Руководитель проекта, ЦРПТ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/?ELEMENT_ID=430442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Особенности экспорта и импорта икры осетровых и икры лососевых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Тигран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направления товарной группы «Морепродукты»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Яна Яровая – Ведущий бизнес-аналитик направления пищевой продукции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/?ELEMENT_ID=430308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/?ELEMENT_ID=430457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Разрешительный порядок при продаже маркированного товара, поддержка в 1С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Василий Харитонов – Эксперт 1С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/?ELEMENT_ID=430421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 товарной группы «Игрушки»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/?ELEMENT_ID=430453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5352" w:rsidRPr="00A42A00" w:rsidTr="00FE05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товаров легкой промышленности (остатки) по расширенному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переченью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товаров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52" w:rsidRPr="00A42A00" w:rsidRDefault="00E37977" w:rsidP="00FE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D5352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/?ELEMENT_ID=430461</w:t>
              </w:r>
            </w:hyperlink>
          </w:p>
          <w:p w:rsidR="008D5352" w:rsidRPr="00A42A00" w:rsidRDefault="008D5352" w:rsidP="00FE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D5352" w:rsidRPr="00A42A00" w:rsidRDefault="008D5352" w:rsidP="000749C9">
      <w:pPr>
        <w:rPr>
          <w:rFonts w:ascii="Times New Roman" w:hAnsi="Times New Roman" w:cs="Times New Roman"/>
          <w:sz w:val="28"/>
          <w:szCs w:val="28"/>
        </w:rPr>
      </w:pPr>
    </w:p>
    <w:sectPr w:rsidR="008D5352" w:rsidRPr="00A42A00" w:rsidSect="00E3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3D7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37977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ideoarhiv/?ELEMENT_ID=430304&amp;STREAM=1" TargetMode="External"/><Relationship Id="rId13" Type="http://schemas.openxmlformats.org/officeDocument/2006/relationships/hyperlink" Target="https://xn--80ajghhoc2aj1c8b.xn--p1ai/lectures/vebinary/?ELEMENT_ID=4303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ideoarhiv/?ELEMENT_ID=430351&amp;STREAM=1" TargetMode="External"/><Relationship Id="rId12" Type="http://schemas.openxmlformats.org/officeDocument/2006/relationships/hyperlink" Target="https://xn--80ajghhoc2aj1c8b.xn--p1ai/lectures/vebinary/?ELEMENT_ID=430442" TargetMode="External"/><Relationship Id="rId17" Type="http://schemas.openxmlformats.org/officeDocument/2006/relationships/hyperlink" Target="https://xn--80ajghhoc2aj1c8b.xn--p1ai/lectures/vebinary/?ELEMENT_ID=4304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4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29890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0421" TargetMode="External"/><Relationship Id="rId10" Type="http://schemas.openxmlformats.org/officeDocument/2006/relationships/hyperlink" Target="https://xn--80ajghhoc2aj1c8b.xn--p1ai/lectures/vebinary/?ELEMENT_ID=4304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356" TargetMode="External"/><Relationship Id="rId14" Type="http://schemas.openxmlformats.org/officeDocument/2006/relationships/hyperlink" Target="https://xn--80ajghhoc2aj1c8b.xn--p1ai/lectures/vebinary/?ELEMENT_ID=430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9</cp:revision>
  <dcterms:created xsi:type="dcterms:W3CDTF">2023-11-30T14:24:00Z</dcterms:created>
  <dcterms:modified xsi:type="dcterms:W3CDTF">2024-01-12T07:15:00Z</dcterms:modified>
</cp:coreProperties>
</file>