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0D" w:rsidRPr="003A3F0D" w:rsidRDefault="003A3F0D" w:rsidP="003A3F0D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caps/>
          <w:color w:val="7030A0"/>
          <w:kern w:val="36"/>
          <w:sz w:val="36"/>
          <w:szCs w:val="36"/>
        </w:rPr>
      </w:pPr>
      <w:r w:rsidRPr="003A3F0D">
        <w:rPr>
          <w:rFonts w:ascii="Times New Roman" w:eastAsia="Times New Roman" w:hAnsi="Times New Roman" w:cs="Times New Roman"/>
          <w:b/>
          <w:caps/>
          <w:color w:val="7030A0"/>
          <w:kern w:val="36"/>
          <w:sz w:val="36"/>
          <w:szCs w:val="36"/>
        </w:rPr>
        <w:t>СИСТЕМА УПРАВЛЕНИЯ ОХРАНОЙ ТРУДА НА ПРЕДПРИЯТИИ</w:t>
      </w:r>
    </w:p>
    <w:p w:rsidR="003A3F0D" w:rsidRDefault="003A3F0D" w:rsidP="003A3F0D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</w:pPr>
    </w:p>
    <w:p w:rsidR="003A3F0D" w:rsidRDefault="003A3F0D" w:rsidP="003A3F0D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657850" cy="2790825"/>
            <wp:effectExtent l="190500" t="152400" r="171450" b="142875"/>
            <wp:docPr id="1" name="Рисунок 1" descr="https://otub.ru/upload/iblock/9e4/razrabotka-su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ub.ru/upload/iblock/9e4/razrabotka-su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3F0D" w:rsidRPr="003A3F0D" w:rsidRDefault="003A3F0D" w:rsidP="003A3F0D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</w:pP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3A3F0D">
        <w:rPr>
          <w:color w:val="131313"/>
          <w:sz w:val="28"/>
          <w:szCs w:val="28"/>
        </w:rPr>
        <w:t>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  <w:r w:rsidRPr="003A3F0D">
        <w:rPr>
          <w:color w:val="131313"/>
          <w:sz w:val="28"/>
          <w:szCs w:val="28"/>
        </w:rPr>
        <w:br/>
      </w:r>
      <w:r>
        <w:rPr>
          <w:color w:val="131313"/>
          <w:sz w:val="28"/>
          <w:szCs w:val="28"/>
        </w:rPr>
        <w:t xml:space="preserve">          </w:t>
      </w:r>
      <w:r w:rsidRPr="003A3F0D">
        <w:rPr>
          <w:color w:val="131313"/>
          <w:sz w:val="28"/>
          <w:szCs w:val="28"/>
        </w:rPr>
        <w:t xml:space="preserve">Эти правила обязательны </w:t>
      </w:r>
      <w:r w:rsidR="00867440">
        <w:rPr>
          <w:color w:val="131313"/>
          <w:sz w:val="28"/>
          <w:szCs w:val="28"/>
        </w:rPr>
        <w:t>для всех в том случае, если у индивидуального предпринимателя</w:t>
      </w:r>
      <w:r w:rsidRPr="003A3F0D">
        <w:rPr>
          <w:color w:val="131313"/>
          <w:sz w:val="28"/>
          <w:szCs w:val="28"/>
        </w:rPr>
        <w:t xml:space="preserve"> или у юридического лица </w:t>
      </w:r>
      <w:proofErr w:type="gramStart"/>
      <w:r w:rsidRPr="003A3F0D">
        <w:rPr>
          <w:color w:val="131313"/>
          <w:sz w:val="28"/>
          <w:szCs w:val="28"/>
        </w:rPr>
        <w:t>работает</w:t>
      </w:r>
      <w:proofErr w:type="gramEnd"/>
      <w:r w:rsidRPr="003A3F0D">
        <w:rPr>
          <w:color w:val="131313"/>
          <w:sz w:val="28"/>
          <w:szCs w:val="28"/>
        </w:rPr>
        <w:t xml:space="preserve"> хотя бы один работник по трудовому договору.</w:t>
      </w:r>
    </w:p>
    <w:p w:rsidR="003A3F0D" w:rsidRPr="003A3F0D" w:rsidRDefault="003A3F0D" w:rsidP="003A3F0D">
      <w:pPr>
        <w:pStyle w:val="a3"/>
        <w:spacing w:before="0" w:beforeAutospacing="0" w:after="0" w:afterAutospacing="0"/>
        <w:jc w:val="both"/>
        <w:textAlignment w:val="center"/>
        <w:rPr>
          <w:color w:val="131313"/>
          <w:sz w:val="28"/>
          <w:szCs w:val="28"/>
        </w:rPr>
      </w:pPr>
      <w:proofErr w:type="gramStart"/>
      <w:r w:rsidRPr="003A3F0D">
        <w:rPr>
          <w:color w:val="131313"/>
          <w:sz w:val="28"/>
          <w:szCs w:val="28"/>
        </w:rPr>
        <w:t>Согласно Приказа</w:t>
      </w:r>
      <w:proofErr w:type="gramEnd"/>
      <w:r w:rsidRPr="003A3F0D">
        <w:rPr>
          <w:color w:val="131313"/>
          <w:sz w:val="28"/>
          <w:szCs w:val="28"/>
        </w:rPr>
        <w:t xml:space="preserve"> Минтруда России от 29.10.2021 № 776н утверждено новое Примерное положение о системе управления охраной труда.</w:t>
      </w: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proofErr w:type="gramStart"/>
      <w:r w:rsidRPr="003A3F0D">
        <w:rPr>
          <w:color w:val="131313"/>
          <w:sz w:val="28"/>
          <w:szCs w:val="28"/>
        </w:rPr>
        <w:t>Примерное</w:t>
      </w:r>
      <w:proofErr w:type="gramEnd"/>
      <w:r w:rsidRPr="003A3F0D">
        <w:rPr>
          <w:color w:val="131313"/>
          <w:sz w:val="28"/>
          <w:szCs w:val="28"/>
        </w:rPr>
        <w:t xml:space="preserve"> в данном случае не означает рекомендованное. Работодатель, в зависимости от размеров численности работников, их рисков должен разработать Положение, отвечающее структуре своей организации. Например, для микро предприятия, в котором числятся до 15 работающих, оно может быть в упрощенной версии. Для работодателей, не отнесенных к микро предприятиям, структура должна быть полноразмерной.</w:t>
      </w: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3A3F0D">
        <w:rPr>
          <w:color w:val="131313"/>
          <w:sz w:val="28"/>
          <w:szCs w:val="28"/>
        </w:rPr>
        <w:t>Если у индивидуального предпринимателя или юридического лица есть только учредители, а трудовые отношения с сотрудниками не оформляли, разрабатывать Положение о СУОТ не нужно.</w:t>
      </w: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3A3F0D">
        <w:rPr>
          <w:color w:val="131313"/>
          <w:sz w:val="28"/>
          <w:szCs w:val="28"/>
        </w:rPr>
        <w:t>Так, например, необходимо указывать в Положении о СУОТ режим труда и отдыха, порядок информирования работников об условиях труда, порядок проведения расследования микротравм. Приказ № 776н содержит нормативные правовые требования к структуре Положения о СУОТ и содержанию разделов этого положения.</w:t>
      </w: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3A3F0D">
        <w:rPr>
          <w:color w:val="131313"/>
          <w:sz w:val="28"/>
          <w:szCs w:val="28"/>
        </w:rPr>
        <w:t xml:space="preserve">Положение о СУОТ - основной локальный нормативный акт по охране труда. Следовательно, его нужно согласовать с профсоюзной организацией </w:t>
      </w:r>
      <w:r w:rsidRPr="003A3F0D">
        <w:rPr>
          <w:color w:val="131313"/>
          <w:sz w:val="28"/>
          <w:szCs w:val="28"/>
        </w:rPr>
        <w:lastRenderedPageBreak/>
        <w:t>или другим представительным органом работников, а также с другими руководителями и специалистами, которые должны быть ответственными за свои направления работы по охране труда – за обеспечение СИЗ, за проведение обучения, медосмотров и заключение договоров с поставщиками услуг.</w:t>
      </w:r>
    </w:p>
    <w:p w:rsidR="003A3F0D" w:rsidRPr="003A3F0D" w:rsidRDefault="003A3F0D" w:rsidP="003A3F0D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3A3F0D">
        <w:rPr>
          <w:color w:val="131313"/>
          <w:sz w:val="28"/>
          <w:szCs w:val="28"/>
        </w:rPr>
        <w:t>Положения СУОТ распространяются на всех сотрудников организации. В рамках СУОТ учитывается деятельность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работодателя, находящихся в его ведении.</w:t>
      </w:r>
    </w:p>
    <w:p w:rsidR="00C716BE" w:rsidRPr="003A3F0D" w:rsidRDefault="00C716BE">
      <w:pPr>
        <w:rPr>
          <w:rFonts w:ascii="Times New Roman" w:hAnsi="Times New Roman" w:cs="Times New Roman"/>
          <w:sz w:val="28"/>
          <w:szCs w:val="28"/>
        </w:rPr>
      </w:pPr>
    </w:p>
    <w:sectPr w:rsidR="00C716BE" w:rsidRPr="003A3F0D" w:rsidSect="0068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F0D"/>
    <w:rsid w:val="003A3F0D"/>
    <w:rsid w:val="006829A2"/>
    <w:rsid w:val="00867440"/>
    <w:rsid w:val="00C7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A2"/>
  </w:style>
  <w:style w:type="paragraph" w:styleId="1">
    <w:name w:val="heading 1"/>
    <w:basedOn w:val="a"/>
    <w:link w:val="10"/>
    <w:uiPriority w:val="9"/>
    <w:qFormat/>
    <w:rsid w:val="003A3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3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3</cp:revision>
  <dcterms:created xsi:type="dcterms:W3CDTF">2023-12-21T09:40:00Z</dcterms:created>
  <dcterms:modified xsi:type="dcterms:W3CDTF">2023-12-22T13:42:00Z</dcterms:modified>
</cp:coreProperties>
</file>