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77" w:rsidRPr="00D707F5" w:rsidRDefault="002E7077" w:rsidP="002E70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707F5" w:rsidRPr="00D707F5" w:rsidRDefault="00D707F5" w:rsidP="00D70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r w:rsidRPr="00D707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 н</w:t>
      </w:r>
      <w:r w:rsidRPr="00D707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арушения при обслуживании газового оборудования</w:t>
      </w:r>
      <w:r w:rsidRPr="00D707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увеличится размер ответственности </w:t>
      </w:r>
    </w:p>
    <w:bookmarkEnd w:id="0"/>
    <w:p w:rsidR="00D707F5" w:rsidRPr="00D707F5" w:rsidRDefault="00D707F5" w:rsidP="00D707F5">
      <w:pPr>
        <w:pStyle w:val="a3"/>
        <w:spacing w:before="105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 w:rsidRPr="00D707F5">
        <w:rPr>
          <w:iCs/>
          <w:sz w:val="28"/>
          <w:szCs w:val="28"/>
        </w:rPr>
        <w:t>За несоблюдение требований к качеству, сроку и периодичности техобслуживания и ремонта внутридомового либо внутриквартирного газового оборудования станут штрафовать:</w:t>
      </w:r>
    </w:p>
    <w:p w:rsidR="00D707F5" w:rsidRPr="00D707F5" w:rsidRDefault="00D707F5" w:rsidP="00D707F5">
      <w:pPr>
        <w:pStyle w:val="a3"/>
        <w:spacing w:before="105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 w:rsidRPr="00D707F5">
        <w:rPr>
          <w:iCs/>
          <w:sz w:val="28"/>
          <w:szCs w:val="28"/>
        </w:rPr>
        <w:t>- должностных лиц на сумму от 25 тыс. до 100 тыс. руб.;</w:t>
      </w:r>
    </w:p>
    <w:p w:rsidR="00D707F5" w:rsidRPr="00D707F5" w:rsidRDefault="00D707F5" w:rsidP="00D707F5">
      <w:pPr>
        <w:pStyle w:val="a3"/>
        <w:spacing w:before="105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 w:rsidRPr="00D707F5">
        <w:rPr>
          <w:iCs/>
          <w:sz w:val="28"/>
          <w:szCs w:val="28"/>
        </w:rPr>
        <w:t>- организации - от 200 тыс. до 500 тыс. руб.</w:t>
      </w:r>
    </w:p>
    <w:p w:rsidR="00D707F5" w:rsidRPr="00D707F5" w:rsidRDefault="00D707F5" w:rsidP="00D707F5">
      <w:pPr>
        <w:pStyle w:val="a3"/>
        <w:spacing w:before="105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 w:rsidRPr="00D707F5">
        <w:rPr>
          <w:iCs/>
          <w:sz w:val="28"/>
          <w:szCs w:val="28"/>
        </w:rPr>
        <w:t>Пока первые платят от 5 тыс. до 20 тыс. руб., а вторые - от 40 тыс. до 100 тыс. руб.</w:t>
      </w:r>
    </w:p>
    <w:p w:rsidR="00D707F5" w:rsidRPr="00D707F5" w:rsidRDefault="00D707F5" w:rsidP="00D707F5">
      <w:pPr>
        <w:pStyle w:val="a3"/>
        <w:spacing w:before="105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 w:rsidRPr="00D707F5">
        <w:rPr>
          <w:iCs/>
          <w:sz w:val="28"/>
          <w:szCs w:val="28"/>
        </w:rPr>
        <w:t>Аналогично повысили штрафы, в частности, для тех, кто:</w:t>
      </w:r>
    </w:p>
    <w:p w:rsidR="00D707F5" w:rsidRPr="00D707F5" w:rsidRDefault="00D707F5" w:rsidP="00D707F5">
      <w:pPr>
        <w:pStyle w:val="a3"/>
        <w:spacing w:before="105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 w:rsidRPr="00D707F5">
        <w:rPr>
          <w:iCs/>
          <w:sz w:val="28"/>
          <w:szCs w:val="28"/>
        </w:rPr>
        <w:t>- не выполнил работы, не оказал услуги из минимального перечня;</w:t>
      </w:r>
    </w:p>
    <w:p w:rsidR="00D707F5" w:rsidRPr="00D707F5" w:rsidRDefault="00D707F5" w:rsidP="00D707F5">
      <w:pPr>
        <w:pStyle w:val="a3"/>
        <w:spacing w:before="105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 w:rsidRPr="00D707F5">
        <w:rPr>
          <w:iCs/>
          <w:sz w:val="28"/>
          <w:szCs w:val="28"/>
        </w:rPr>
        <w:t>- уклонился от заключения договора о техобслуживании и ремонте внутридомового газового оборудования в многоквартирном доме. Речь идет о случаях, когда нужно заключить такое соглашение;</w:t>
      </w:r>
    </w:p>
    <w:p w:rsidR="00D707F5" w:rsidRPr="00D707F5" w:rsidRDefault="00D707F5" w:rsidP="00D707F5">
      <w:pPr>
        <w:pStyle w:val="a3"/>
        <w:spacing w:before="105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 w:rsidRPr="00D707F5">
        <w:rPr>
          <w:iCs/>
          <w:sz w:val="28"/>
          <w:szCs w:val="28"/>
        </w:rPr>
        <w:t xml:space="preserve">- не допустил (вопреки правилам) представителя </w:t>
      </w:r>
      <w:proofErr w:type="spellStart"/>
      <w:r w:rsidRPr="00D707F5">
        <w:rPr>
          <w:iCs/>
          <w:sz w:val="28"/>
          <w:szCs w:val="28"/>
        </w:rPr>
        <w:t>спецорганизации</w:t>
      </w:r>
      <w:proofErr w:type="spellEnd"/>
      <w:r w:rsidRPr="00D707F5">
        <w:rPr>
          <w:iCs/>
          <w:sz w:val="28"/>
          <w:szCs w:val="28"/>
        </w:rPr>
        <w:t xml:space="preserve"> для техобслуживания и ремонта оборудования либо для приостановки подачи газа.</w:t>
      </w:r>
    </w:p>
    <w:p w:rsidR="00D707F5" w:rsidRPr="00D707F5" w:rsidRDefault="00D707F5" w:rsidP="00D707F5">
      <w:pPr>
        <w:pStyle w:val="a3"/>
        <w:spacing w:before="105" w:beforeAutospacing="0" w:after="0" w:afterAutospacing="0" w:line="180" w:lineRule="atLeast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Также, </w:t>
      </w:r>
      <w:r w:rsidRPr="00D707F5">
        <w:rPr>
          <w:iCs/>
          <w:sz w:val="28"/>
          <w:szCs w:val="28"/>
        </w:rPr>
        <w:t>за нарушение правил безопасного использования и содержания газового оборудования в ряде случаев могут оштрафовать, например, управляющую компанию.</w:t>
      </w:r>
    </w:p>
    <w:p w:rsidR="00A1502E" w:rsidRPr="00D1273B" w:rsidRDefault="00A1502E" w:rsidP="00D127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273B" w:rsidRPr="00D1273B" w:rsidRDefault="00D1273B" w:rsidP="00D127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27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D127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Прохоровского</w:t>
      </w:r>
      <w:proofErr w:type="spellEnd"/>
      <w:r w:rsidRPr="00D127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</w:p>
    <w:sectPr w:rsidR="00D1273B" w:rsidRPr="00D1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59"/>
    <w:rsid w:val="002E7077"/>
    <w:rsid w:val="00721F59"/>
    <w:rsid w:val="00A1502E"/>
    <w:rsid w:val="00D1273B"/>
    <w:rsid w:val="00D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AF50"/>
  <w15:chartTrackingRefBased/>
  <w15:docId w15:val="{3472B64F-2399-4216-B6BF-7B66B068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2024-04-22T08:06:00Z</dcterms:created>
  <dcterms:modified xsi:type="dcterms:W3CDTF">2024-04-22T08:06:00Z</dcterms:modified>
</cp:coreProperties>
</file>