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48" w:rsidRPr="00BA6748" w:rsidRDefault="00BA6748" w:rsidP="00BA6748">
      <w:r w:rsidRPr="00BA6748">
        <w:t>Федеральным законом от 14.07.2022 № 290-ФЗ внесены изменения в Кодекс Российской Федерации об административных правонарушениях, обеспечивающие дополнительные меры защиты при привлечении хозяйствующих субъектов к административной ответственности.</w:t>
      </w:r>
    </w:p>
    <w:p w:rsidR="00BA6748" w:rsidRPr="00BA6748" w:rsidRDefault="00BA6748" w:rsidP="00BA6748">
      <w:r w:rsidRPr="00BA6748">
        <w:t>Законом, вступившим в силу 25 июля 2022 года, установлено, что дело об административном правонарушении за нарушение обязательных требований законодательства может быть возбуждено только после проведения контрольного (надзорного) мероприятия во взаимодействии с контролируемым лицом.</w:t>
      </w:r>
    </w:p>
    <w:p w:rsidR="00BA6748" w:rsidRPr="00BA6748" w:rsidRDefault="00BA6748" w:rsidP="00BA6748">
      <w:r w:rsidRPr="00BA6748">
        <w:t>Указанное ограничение распространено и на случаи непосредственного обнаружения факта административного правонарушения, поступления в административный орган достаточных данных, свидетельствующих о факте правонарушения.</w:t>
      </w:r>
    </w:p>
    <w:p w:rsidR="00BA6748" w:rsidRPr="00BA6748" w:rsidRDefault="00BA6748" w:rsidP="00BA6748">
      <w:r w:rsidRPr="00BA6748">
        <w:t>Введен запрет на рассмотрение дела об административном правонарушении должностным лицом, проводившим соответствующее проверочное мероприятие и возбудившим дело об административном правонарушении.</w:t>
      </w:r>
    </w:p>
    <w:p w:rsidR="00BA6748" w:rsidRPr="00BA6748" w:rsidRDefault="00BA6748" w:rsidP="00BA6748">
      <w:r w:rsidRPr="00BA6748">
        <w:t>Теперь за совершение впервые административного правонарушения, выявленного в ходе осуществления государственного и муниципального контроля, виновное лицо подлежит ответственности в виде предупреждения, в том числе, если оно не предусмотрено санкцией соответствующей статьи КоАП РФ или закона субъекта Российской Федерации об административных правонарушениях.</w:t>
      </w:r>
    </w:p>
    <w:p w:rsidR="00BA6748" w:rsidRPr="00BA6748" w:rsidRDefault="00BA6748" w:rsidP="00BA6748">
      <w:r w:rsidRPr="00BA6748">
        <w:t>При этом законодателем указанная норма закона распространена на всех контролируемых лиц, независимо от отнесения к некоммерческим организациям или субъектам малого и среднего предпринимательства.</w:t>
      </w:r>
    </w:p>
    <w:p w:rsidR="00BA6748" w:rsidRPr="00BA6748" w:rsidRDefault="00BA6748" w:rsidP="00BA6748">
      <w:r w:rsidRPr="00BA6748">
        <w:t>Если привлекаемым лицом приняты меры для минимизации последствий административного правонарушения, административный штраф назначается в минимальном размере, предусмотренном санкцией КоАП РФ.</w:t>
      </w:r>
    </w:p>
    <w:p w:rsidR="00BA6748" w:rsidRPr="00BA6748" w:rsidRDefault="00BA6748" w:rsidP="00BA6748">
      <w:r w:rsidRPr="00BA6748">
        <w:t>В случае уплаты назначенного административного штрафа в течение 20 дней со дня вынесения постановления о его наложении, его размер составляет половину от суммы наложенного штрафа.</w:t>
      </w:r>
    </w:p>
    <w:p w:rsidR="00BA6748" w:rsidRPr="00BA6748" w:rsidRDefault="00BA6748" w:rsidP="00BA6748">
      <w:r w:rsidRPr="00BA6748">
        <w:t>Если копия постановления о наложении штрафа поступила привлеченному лицу по истечении 20 дней со дня его вынесения, указанный срок по ходатайству привлеченного лица подлежит восстановлению уполномоченным должностным лицом контролирующего органа контроля, судьей.</w:t>
      </w:r>
    </w:p>
    <w:p w:rsidR="00BA6748" w:rsidRPr="00BA6748" w:rsidRDefault="00BA6748" w:rsidP="00BA6748">
      <w:r w:rsidRPr="00BA6748">
        <w:t>До окончания контрольного (надзорного) мероприятия, проверки дело об административном правонарушении может быть возбуждено только в рамках постоянного государственного контроля (надзора), постоянного рейда в случае необходимости изъятия вещей и документов, ареста товаров, транспортных средств и иных вещей, временного запрета деятельности, о чем в течение 24 часов уведомляется прокурор.</w:t>
      </w:r>
    </w:p>
    <w:p w:rsidR="00D85E02" w:rsidRDefault="00C87FB7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D4"/>
    <w:rsid w:val="003A4F6F"/>
    <w:rsid w:val="00493CD0"/>
    <w:rsid w:val="005379AE"/>
    <w:rsid w:val="008671D4"/>
    <w:rsid w:val="00972671"/>
    <w:rsid w:val="009906DD"/>
    <w:rsid w:val="00AB433F"/>
    <w:rsid w:val="00BA6748"/>
    <w:rsid w:val="00C87FB7"/>
    <w:rsid w:val="00D85E02"/>
    <w:rsid w:val="00D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2022-08-30T10:42:00Z</dcterms:created>
  <dcterms:modified xsi:type="dcterms:W3CDTF">2022-08-30T10:42:00Z</dcterms:modified>
</cp:coreProperties>
</file>