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61" w:rsidRDefault="00851561" w:rsidP="0085156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45109C">
        <w:rPr>
          <w:rFonts w:ascii="Times New Roman" w:eastAsia="Times New Roman" w:hAnsi="Times New Roman" w:cs="Times New Roman"/>
          <w:b/>
        </w:rPr>
        <w:t>Внесены изменения в Федеральные законы «Об информации, информационных технологиях и о защите информации» и «О связи»</w:t>
      </w:r>
    </w:p>
    <w:p w:rsidR="00851561" w:rsidRDefault="00851561" w:rsidP="00851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9C">
        <w:rPr>
          <w:rFonts w:ascii="Times New Roman" w:hAnsi="Times New Roman" w:cs="Times New Roman"/>
          <w:sz w:val="24"/>
          <w:szCs w:val="24"/>
        </w:rPr>
        <w:t xml:space="preserve">С 1 декабря </w:t>
      </w:r>
      <w:r>
        <w:rPr>
          <w:rFonts w:ascii="Times New Roman" w:hAnsi="Times New Roman" w:cs="Times New Roman"/>
          <w:sz w:val="24"/>
          <w:szCs w:val="24"/>
        </w:rPr>
        <w:t xml:space="preserve">2023 года владелец сайта, программы или иного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предусматривает авторизацию пользователей, обязан проводить ее одним из следующих способов:</w:t>
      </w:r>
    </w:p>
    <w:p w:rsidR="00851561" w:rsidRDefault="00851561" w:rsidP="00851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номеру мобильного телефона в порядке, который установит Правительство РФ (по общему правилу владелец ресурса должен заключить с оператором связи договор об идентификации</w:t>
      </w:r>
      <w:r w:rsidRPr="0045109C">
        <w:rPr>
          <w:rFonts w:ascii="Times New Roman" w:hAnsi="Times New Roman" w:cs="Times New Roman"/>
          <w:sz w:val="24"/>
          <w:szCs w:val="24"/>
        </w:rPr>
        <w:t>;</w:t>
      </w:r>
    </w:p>
    <w:p w:rsidR="00851561" w:rsidRDefault="00851561" w:rsidP="00851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ЕСИА</w:t>
      </w:r>
      <w:r w:rsidRPr="00392D76">
        <w:rPr>
          <w:rFonts w:ascii="Times New Roman" w:hAnsi="Times New Roman" w:cs="Times New Roman"/>
          <w:sz w:val="24"/>
          <w:szCs w:val="24"/>
        </w:rPr>
        <w:t>;</w:t>
      </w:r>
    </w:p>
    <w:p w:rsidR="00851561" w:rsidRPr="0045109C" w:rsidRDefault="00851561" w:rsidP="00851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помощью единой биометрической системы по особым нормам об идентификации и аутентификации</w:t>
      </w:r>
      <w:r w:rsidRPr="0045109C">
        <w:rPr>
          <w:rFonts w:ascii="Times New Roman" w:hAnsi="Times New Roman" w:cs="Times New Roman"/>
          <w:sz w:val="24"/>
          <w:szCs w:val="24"/>
        </w:rPr>
        <w:t>;</w:t>
      </w:r>
    </w:p>
    <w:p w:rsidR="00851561" w:rsidRDefault="00851561" w:rsidP="00851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иной системы, которая отвечает требованиям к защите информации (владельцем этой системы должен быть россиянин без иного гражданства или отечественное юридическое лицо)</w:t>
      </w:r>
    </w:p>
    <w:p w:rsidR="00851561" w:rsidRDefault="00851561" w:rsidP="00851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 нужно будет соблюдать российским организациям и гражданам с интернет-бизнесом в РФ. Также перечисленные способы авторизации распространятся на пользователей, которые находятся в России.</w:t>
      </w:r>
    </w:p>
    <w:p w:rsidR="00851561" w:rsidRDefault="00851561" w:rsidP="00851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561" w:rsidRPr="0045109C" w:rsidRDefault="00851561" w:rsidP="00851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bookmarkStart w:id="0" w:name="_GoBack"/>
      <w:bookmarkEnd w:id="0"/>
    </w:p>
    <w:p w:rsidR="00CB1EF4" w:rsidRDefault="00CB1EF4"/>
    <w:sectPr w:rsidR="00CB1EF4" w:rsidSect="003B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D5"/>
    <w:rsid w:val="00074FD5"/>
    <w:rsid w:val="00851561"/>
    <w:rsid w:val="00CB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273B"/>
  <w15:chartTrackingRefBased/>
  <w15:docId w15:val="{2547B134-C175-4FA6-A9B7-D44D7247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2023-12-14T07:05:00Z</dcterms:created>
  <dcterms:modified xsi:type="dcterms:W3CDTF">2023-12-14T07:05:00Z</dcterms:modified>
</cp:coreProperties>
</file>