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68" w:rsidRPr="00025EC4" w:rsidRDefault="00FA5B68" w:rsidP="00FA5B68">
      <w:pPr>
        <w:jc w:val="both"/>
        <w:rPr>
          <w:rFonts w:eastAsiaTheme="minorHAnsi"/>
          <w:sz w:val="27"/>
          <w:szCs w:val="27"/>
          <w:lang w:eastAsia="en-US"/>
        </w:rPr>
      </w:pPr>
    </w:p>
    <w:p w:rsidR="00FA5B68" w:rsidRDefault="00FA5B68" w:rsidP="00FA5B6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Прокуратурой Прохоровского района поддержано государственное обвинение в отношении жителя Прохоровского района, совершившего преступление, предусмотренное ч. 1 ст. 119 УК РФ</w:t>
      </w:r>
    </w:p>
    <w:p w:rsidR="00FA5B68" w:rsidRDefault="00FA5B68" w:rsidP="00FA5B6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Судом установлено, житель Прохоровского района совершил умышленное преступление против жизни и здоровья, а именно угрозу убийством</w:t>
      </w:r>
      <w:proofErr w:type="gramStart"/>
      <w:r>
        <w:rPr>
          <w:sz w:val="27"/>
          <w:szCs w:val="27"/>
        </w:rPr>
        <w:t>..</w:t>
      </w:r>
      <w:proofErr w:type="gramEnd"/>
    </w:p>
    <w:p w:rsidR="00FA5B68" w:rsidRDefault="00FA5B68" w:rsidP="00FA5B6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Так, в декабре 2024 года житель хутора Пригорки Прохоровского района, ввиду возникшего словесного конфликта, находясь в состоянии алкогольного опьянения, в последующем имея прямой умысел нанес телесные повреждения иному гражданину, а также выразил угрозы убийством. </w:t>
      </w:r>
    </w:p>
    <w:p w:rsidR="00FA5B68" w:rsidRDefault="00FA5B68" w:rsidP="00FA5B6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Суд, </w:t>
      </w:r>
      <w:proofErr w:type="gramStart"/>
      <w:r>
        <w:rPr>
          <w:sz w:val="27"/>
          <w:szCs w:val="27"/>
        </w:rPr>
        <w:t>согласившись с позицией</w:t>
      </w:r>
      <w:proofErr w:type="gramEnd"/>
      <w:r>
        <w:rPr>
          <w:sz w:val="27"/>
          <w:szCs w:val="27"/>
        </w:rPr>
        <w:t xml:space="preserve"> государственного обвинителя, признал виновным жителя Прохоровского района Белгородской области в совершении преступления, предусмотренных  ч. 1 ст. 119 УК РФ, и назначил ему наказание в виде обязательных работ сроком на 300 часов.</w:t>
      </w:r>
    </w:p>
    <w:p w:rsidR="00FA5B68" w:rsidRDefault="00FA5B68" w:rsidP="00FA5B68">
      <w:pPr>
        <w:jc w:val="both"/>
        <w:rPr>
          <w:sz w:val="27"/>
          <w:szCs w:val="27"/>
        </w:rPr>
      </w:pPr>
    </w:p>
    <w:sectPr w:rsidR="00FA5B68" w:rsidSect="002D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5B68"/>
    <w:rsid w:val="0011566A"/>
    <w:rsid w:val="005E09B9"/>
    <w:rsid w:val="007A52DE"/>
    <w:rsid w:val="00E84A49"/>
    <w:rsid w:val="00FA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B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4</cp:revision>
  <dcterms:created xsi:type="dcterms:W3CDTF">2025-06-25T07:48:00Z</dcterms:created>
  <dcterms:modified xsi:type="dcterms:W3CDTF">2025-06-26T12:07:00Z</dcterms:modified>
</cp:coreProperties>
</file>