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D9" w:rsidRPr="0045109C" w:rsidRDefault="008305D9" w:rsidP="00830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36AB6">
        <w:rPr>
          <w:rFonts w:ascii="Times New Roman" w:hAnsi="Times New Roman" w:cs="Times New Roman"/>
          <w:b/>
          <w:sz w:val="24"/>
          <w:szCs w:val="24"/>
        </w:rPr>
        <w:t>Ответственность за уклонение от лечения наркомании</w:t>
      </w:r>
    </w:p>
    <w:bookmarkEnd w:id="0"/>
    <w:p w:rsidR="008305D9" w:rsidRPr="00E36AB6" w:rsidRDefault="008305D9" w:rsidP="0083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Статьей 72.1 Уголовного кодекса РФ предусмотрено, что при назначении лицу, признанному больным наркоманией, основного наказания, не связанного с лишением свободы, судом может быть возложена на осужденного обязанность пройти лечение от наркомании и медицинскую или социальную реабилитацию.</w:t>
      </w:r>
    </w:p>
    <w:p w:rsidR="008305D9" w:rsidRPr="00E36AB6" w:rsidRDefault="008305D9" w:rsidP="0083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 xml:space="preserve">Контроль </w:t>
      </w:r>
      <w:proofErr w:type="gramStart"/>
      <w:r w:rsidRPr="00E36AB6">
        <w:rPr>
          <w:rFonts w:ascii="Times New Roman" w:eastAsia="Times New Roman" w:hAnsi="Times New Roman" w:cs="Times New Roman"/>
        </w:rPr>
        <w:t>за исполнением</w:t>
      </w:r>
      <w:proofErr w:type="gramEnd"/>
      <w:r w:rsidRPr="00E36AB6">
        <w:rPr>
          <w:rFonts w:ascii="Times New Roman" w:eastAsia="Times New Roman" w:hAnsi="Times New Roman" w:cs="Times New Roman"/>
        </w:rPr>
        <w:t xml:space="preserve"> осужденным обязанности пройти лечение от наркомании и медицинскую и (или) социальную реабилитацию осуществляется уголовно-исполнительной инспекцией.</w:t>
      </w:r>
    </w:p>
    <w:p w:rsidR="008305D9" w:rsidRPr="00E36AB6" w:rsidRDefault="008305D9" w:rsidP="0083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Кроме того, Кодексом Российской Федерации об административных правонарушениях регламентирована ответственность за уклонение от прохождения диагностики, профилактических мероприятий,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врача, что за собой влечет наложение штрафа в размере от четырех тысяч до пяти тысяч рублей или административный арест на срок до тридцати суток.</w:t>
      </w:r>
    </w:p>
    <w:p w:rsidR="00CB1EF4" w:rsidRDefault="008305D9" w:rsidP="0083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Лицо считается уклоняющимся,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8305D9" w:rsidRDefault="008305D9" w:rsidP="0083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305D9" w:rsidRPr="008305D9" w:rsidRDefault="008305D9" w:rsidP="0083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sectPr w:rsidR="008305D9" w:rsidRPr="0083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C7"/>
    <w:rsid w:val="00560FC7"/>
    <w:rsid w:val="008305D9"/>
    <w:rsid w:val="00B11CA1"/>
    <w:rsid w:val="00C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BDAF8-B97E-4FFC-8A96-66E732EF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2024-10-09T08:31:00Z</dcterms:created>
  <dcterms:modified xsi:type="dcterms:W3CDTF">2024-10-09T08:31:00Z</dcterms:modified>
</cp:coreProperties>
</file>