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06" w:rsidRDefault="00773006" w:rsidP="00773006">
      <w:r>
        <w:t>Ответственность за неуплату административного штрафа</w:t>
      </w:r>
    </w:p>
    <w:p w:rsidR="00773006" w:rsidRDefault="00773006" w:rsidP="00773006"/>
    <w:p w:rsidR="00773006" w:rsidRDefault="00773006" w:rsidP="00773006">
      <w:r>
        <w:t xml:space="preserve">За неуплату административного штрафа в срок, предусмотренный Кодексом Российской Федерации об административных правонарушениях, </w:t>
      </w:r>
    </w:p>
    <w:p w:rsidR="00773006" w:rsidRDefault="00773006" w:rsidP="00773006">
      <w:r>
        <w:t>наступает административная ответственность в соответствии с частью 1 статьи 20.25 КоАП РФ.</w:t>
      </w:r>
    </w:p>
    <w:p w:rsidR="00773006" w:rsidRDefault="00773006" w:rsidP="00773006">
      <w:proofErr w:type="gramStart"/>
      <w:r>
        <w:t xml:space="preserve">Административный штраф должен быть уплачен лицом, привлеченным  к административной ответственности, не позднее шестидесяти дней со дня  вступления постановления о наложении административного штрафа в  законную силу (за исключением случая, когда административный штраф назначен иностранному гражданину или лицу без гражданства одновременно с административным выдворением за пределы Российской Федерации. </w:t>
      </w:r>
      <w:proofErr w:type="gramEnd"/>
    </w:p>
    <w:p w:rsidR="00773006" w:rsidRDefault="00773006" w:rsidP="00773006">
      <w:proofErr w:type="gramStart"/>
      <w:r>
        <w:t>В таких случаях штраф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правонарушении).</w:t>
      </w:r>
      <w:proofErr w:type="gramEnd"/>
    </w:p>
    <w:p w:rsidR="00773006" w:rsidRDefault="00773006" w:rsidP="00773006">
      <w:r>
        <w:t>Следует учесть, что судья, орган, должностное лицо, вынесшие постановление, могут отсрочить испол</w:t>
      </w:r>
      <w:r>
        <w:t xml:space="preserve">нение постановления на срок до </w:t>
      </w:r>
      <w:bookmarkStart w:id="0" w:name="_GoBack"/>
      <w:bookmarkEnd w:id="0"/>
      <w:r>
        <w:t>одного месяца (ст. 31.5 КоАП РФ).</w:t>
      </w:r>
    </w:p>
    <w:p w:rsidR="00773006" w:rsidRDefault="00773006" w:rsidP="00773006">
      <w:r>
        <w:t xml:space="preserve">Неуплата административного штрафа в вышеуказанный срок влечет наложение административного штрафа в двукратном размере суммы </w:t>
      </w:r>
    </w:p>
    <w:p w:rsidR="00773006" w:rsidRDefault="00773006" w:rsidP="00773006">
      <w: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</w:t>
      </w:r>
    </w:p>
    <w:p w:rsidR="00773006" w:rsidRDefault="00773006" w:rsidP="00773006">
      <w:r>
        <w:t>обязательные работы на срок до пятидесяти часов.</w:t>
      </w:r>
    </w:p>
    <w:p w:rsidR="00773006" w:rsidRDefault="00773006" w:rsidP="00773006"/>
    <w:p w:rsidR="00773006" w:rsidRDefault="00773006" w:rsidP="00773006"/>
    <w:p w:rsidR="004A7F1D" w:rsidRDefault="00773006" w:rsidP="00773006">
      <w:r>
        <w:t>Инф</w:t>
      </w:r>
      <w:r>
        <w:t xml:space="preserve">ормация подготовлена </w:t>
      </w:r>
      <w:r>
        <w:t>прокуратурой</w:t>
      </w:r>
      <w:r>
        <w:t xml:space="preserve">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4A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7"/>
    <w:rsid w:val="004A7F1D"/>
    <w:rsid w:val="00773006"/>
    <w:rsid w:val="007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</cp:revision>
  <dcterms:created xsi:type="dcterms:W3CDTF">2023-08-17T19:50:00Z</dcterms:created>
  <dcterms:modified xsi:type="dcterms:W3CDTF">2023-08-17T19:51:00Z</dcterms:modified>
</cp:coreProperties>
</file>