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EEC" w:rsidRPr="00C45EEC" w:rsidRDefault="00C45EEC" w:rsidP="00C45EEC">
      <w:r w:rsidRPr="00C45EEC">
        <w:t xml:space="preserve">Отпуска предоставляются в соответствии с графиком отпусков, ежегодно утверждаемым работодателем с учетом мнения выборного профсоюзного органа организации не </w:t>
      </w:r>
      <w:proofErr w:type="gramStart"/>
      <w:r w:rsidRPr="00C45EEC">
        <w:t>позднее</w:t>
      </w:r>
      <w:proofErr w:type="gramEnd"/>
      <w:r w:rsidRPr="00C45EEC">
        <w:t xml:space="preserve"> чем за две недели до наступления календарного года.</w:t>
      </w:r>
    </w:p>
    <w:p w:rsidR="00C45EEC" w:rsidRPr="00C45EEC" w:rsidRDefault="00C45EEC" w:rsidP="00C45EEC">
      <w:r w:rsidRPr="00C45EEC">
        <w:t xml:space="preserve">Соответственно, график отпусков - это документ, определяющий порядок предоставления отпусков. В нем отражаются сведения о времени распределения оплачиваемых отпусков работников всех структурных подразделений организации на календарный год по месяцам. </w:t>
      </w:r>
      <w:proofErr w:type="gramStart"/>
      <w:r w:rsidRPr="00C45EEC">
        <w:t>График отпусков обязателен как для работодателя, так и для работника (ч. 2 ст. 123 Трудового кодекса Российской Федерации (далее – ТК РФ).</w:t>
      </w:r>
      <w:proofErr w:type="gramEnd"/>
    </w:p>
    <w:p w:rsidR="00C45EEC" w:rsidRPr="00C45EEC" w:rsidRDefault="00C45EEC" w:rsidP="00C45EEC">
      <w:r w:rsidRPr="00C45EEC">
        <w:t>В график отпусков включаются все работники, которые на день его утверждения состоят с работодателем в трудовых отношениях.</w:t>
      </w:r>
    </w:p>
    <w:p w:rsidR="00C45EEC" w:rsidRPr="00C45EEC" w:rsidRDefault="00C45EEC" w:rsidP="00C45EEC">
      <w:r w:rsidRPr="00C45EEC">
        <w:t>График отпусков не только обеспечивает право работников на ежегодный отдых, но и позволяет работодателю:</w:t>
      </w:r>
    </w:p>
    <w:p w:rsidR="00C45EEC" w:rsidRPr="00C45EEC" w:rsidRDefault="00C45EEC" w:rsidP="00C45EEC">
      <w:r w:rsidRPr="00C45EEC">
        <w:t>- заблаговременно оформить отпуск и выплатить отпускные. Они выдаются не менее чем за три календарных дня до начала отпуска (ч. 9 ст. 136 ТК РФ);</w:t>
      </w:r>
    </w:p>
    <w:p w:rsidR="00C45EEC" w:rsidRPr="00C45EEC" w:rsidRDefault="00C45EEC" w:rsidP="00C45EEC">
      <w:r w:rsidRPr="00C45EEC">
        <w:t>- при необходимости найти замену уходящему в отпуск работнику;</w:t>
      </w:r>
    </w:p>
    <w:p w:rsidR="00C45EEC" w:rsidRPr="00C45EEC" w:rsidRDefault="00C45EEC" w:rsidP="00C45EEC">
      <w:r w:rsidRPr="00C45EEC">
        <w:t>- контролировать своевременность предоставления работникам отпусков и не допускать накапливание неиспользованных дней отпуска.</w:t>
      </w:r>
    </w:p>
    <w:p w:rsidR="00C45EEC" w:rsidRPr="00C45EEC" w:rsidRDefault="00C45EEC" w:rsidP="00C45EEC">
      <w:r w:rsidRPr="00C45EEC">
        <w:t>Если у работника накопились неиспользованные ежегодные отпуска за предыдущие периоды работы, то за ним сохраняется право их использовать. Такие отпуска работодатель может включить в график отпусков на очередной календарный год либо предоставить их по соглашению с работником.</w:t>
      </w:r>
    </w:p>
    <w:p w:rsidR="00C45EEC" w:rsidRPr="00C45EEC" w:rsidRDefault="00C45EEC" w:rsidP="00C45EEC">
      <w:r w:rsidRPr="00C45EEC">
        <w:t>Если работника не устраивает время отпуска, установленное в графике, он может просить работодателя изменить даты отпуска. Для этого работник должен написать заявление о предоставлении ему отпуска в даты, отличные от тех, которые внесены в график отпусков. Волеизъявление работника, направленное на получение отпуска вне утвержденного графика, не порождает у работодателя обязанности предоставить такой отпуск. А работник, оставивший работу до получения согласия уполномоченного представителя работодателя и до издания приказа об отпуске, может быть привлечен к дисциплинарной ответственности вплоть до увольнения за прогул.</w:t>
      </w:r>
    </w:p>
    <w:p w:rsidR="00C45EEC" w:rsidRPr="00C45EEC" w:rsidRDefault="00C45EEC" w:rsidP="00C45EEC">
      <w:r w:rsidRPr="00C45EEC">
        <w:t xml:space="preserve">По соглашению между работником и работодателем ежегодный оплачиваемый </w:t>
      </w:r>
      <w:proofErr w:type="gramStart"/>
      <w:r w:rsidRPr="00C45EEC">
        <w:t>отпуск</w:t>
      </w:r>
      <w:proofErr w:type="gramEnd"/>
      <w:r w:rsidRPr="00C45EEC">
        <w:t xml:space="preserve"> возможно разделить на части. При этом хотя бы одна из них должна быть не менее 14 календарных дней (ч. 1 ст. 125 ТК РФ).</w:t>
      </w:r>
    </w:p>
    <w:p w:rsidR="00C45EEC" w:rsidRPr="00C45EEC" w:rsidRDefault="00C45EEC" w:rsidP="00C45EEC">
      <w:r w:rsidRPr="00C45EEC">
        <w:t xml:space="preserve">Утвержденный график отпусков доводится до сведения всех работников. Помимо этого, работодатель должен известить каждого работника о времени начала его отпуска не </w:t>
      </w:r>
      <w:proofErr w:type="gramStart"/>
      <w:r w:rsidRPr="00C45EEC">
        <w:t>позднее</w:t>
      </w:r>
      <w:proofErr w:type="gramEnd"/>
      <w:r w:rsidRPr="00C45EEC">
        <w:t xml:space="preserve"> чем за две недели (ч. 3 ст. 123 ТК РФ).</w:t>
      </w:r>
    </w:p>
    <w:p w:rsidR="00D85E02" w:rsidRDefault="00C87FB7">
      <w:bookmarkStart w:id="0" w:name="_GoBack"/>
      <w:bookmarkEnd w:id="0"/>
      <w:r>
        <w:t xml:space="preserve">Информация подготовлена прокуратурой </w:t>
      </w:r>
      <w:proofErr w:type="spellStart"/>
      <w:r>
        <w:t>Прохоровского</w:t>
      </w:r>
      <w:proofErr w:type="spellEnd"/>
      <w:r>
        <w:t xml:space="preserve"> района</w:t>
      </w:r>
    </w:p>
    <w:sectPr w:rsidR="00D85E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1D4"/>
    <w:rsid w:val="003A4F6F"/>
    <w:rsid w:val="00493CD0"/>
    <w:rsid w:val="004D0E6A"/>
    <w:rsid w:val="005379AE"/>
    <w:rsid w:val="0055584F"/>
    <w:rsid w:val="005F4E3B"/>
    <w:rsid w:val="00856DAD"/>
    <w:rsid w:val="008671D4"/>
    <w:rsid w:val="00972671"/>
    <w:rsid w:val="009906DD"/>
    <w:rsid w:val="00A35865"/>
    <w:rsid w:val="00AB433F"/>
    <w:rsid w:val="00BA6748"/>
    <w:rsid w:val="00C45EEC"/>
    <w:rsid w:val="00C87FB7"/>
    <w:rsid w:val="00D53099"/>
    <w:rsid w:val="00D85E02"/>
    <w:rsid w:val="00DB4A76"/>
    <w:rsid w:val="00DE4A06"/>
    <w:rsid w:val="00EE2BDD"/>
    <w:rsid w:val="00F2033B"/>
    <w:rsid w:val="00FB7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Yu Gothic UI" w:eastAsiaTheme="minorHAnsi" w:hAnsi="Yu Gothic U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CD0"/>
    <w:pPr>
      <w:spacing w:after="0" w:line="360" w:lineRule="auto"/>
      <w:ind w:firstLine="709"/>
      <w:contextualSpacing/>
      <w:jc w:val="both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93CD0"/>
    <w:pPr>
      <w:keepNext/>
      <w:keepLines/>
      <w:jc w:val="center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3CD0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C87FB7"/>
    <w:pPr>
      <w:spacing w:before="100" w:beforeAutospacing="1" w:after="100" w:afterAutospacing="1" w:line="240" w:lineRule="auto"/>
      <w:ind w:firstLine="0"/>
      <w:contextualSpacing w:val="0"/>
      <w:jc w:val="left"/>
    </w:pPr>
    <w:rPr>
      <w:rFonts w:eastAsia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55584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Yu Gothic UI" w:eastAsiaTheme="minorHAnsi" w:hAnsi="Yu Gothic U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CD0"/>
    <w:pPr>
      <w:spacing w:after="0" w:line="360" w:lineRule="auto"/>
      <w:ind w:firstLine="709"/>
      <w:contextualSpacing/>
      <w:jc w:val="both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93CD0"/>
    <w:pPr>
      <w:keepNext/>
      <w:keepLines/>
      <w:jc w:val="center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3CD0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C87FB7"/>
    <w:pPr>
      <w:spacing w:before="100" w:beforeAutospacing="1" w:after="100" w:afterAutospacing="1" w:line="240" w:lineRule="auto"/>
      <w:ind w:firstLine="0"/>
      <w:contextualSpacing w:val="0"/>
      <w:jc w:val="left"/>
    </w:pPr>
    <w:rPr>
      <w:rFonts w:eastAsia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5558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6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5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Кристина</dc:creator>
  <cp:lastModifiedBy>Кристина</cp:lastModifiedBy>
  <cp:revision>2</cp:revision>
  <dcterms:created xsi:type="dcterms:W3CDTF">2022-08-30T10:57:00Z</dcterms:created>
  <dcterms:modified xsi:type="dcterms:W3CDTF">2022-08-30T10:57:00Z</dcterms:modified>
</cp:coreProperties>
</file>