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6A" w:rsidRDefault="00C010B6" w:rsidP="00F031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r w:rsidRPr="00F03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03183" w:rsidRPr="00F03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Лицо</w:t>
      </w:r>
      <w:r w:rsidR="00F03183" w:rsidRPr="00F03183">
        <w:rPr>
          <w:rFonts w:ascii="Times New Roman" w:hAnsi="Times New Roman" w:cs="Times New Roman"/>
          <w:b/>
          <w:color w:val="333333"/>
          <w:sz w:val="28"/>
          <w:szCs w:val="28"/>
        </w:rPr>
        <w:t>, впервые получающее охотничий билет,</w:t>
      </w:r>
      <w:r w:rsidR="00F0318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обязано пройти проверку знаний</w:t>
      </w:r>
    </w:p>
    <w:bookmarkEnd w:id="0"/>
    <w:p w:rsidR="00F03183" w:rsidRPr="00F03183" w:rsidRDefault="00F03183" w:rsidP="00F031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183" w:rsidRDefault="00F03183" w:rsidP="00F0318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Федеральным законом от 19 декабря 2023 года внесены изменения в Федеральный закон «Об охоте и о сохранении </w:t>
      </w:r>
      <w:proofErr w:type="gramStart"/>
      <w:r>
        <w:rPr>
          <w:color w:val="333333"/>
          <w:sz w:val="28"/>
          <w:szCs w:val="28"/>
        </w:rPr>
        <w:t>охотничьих ресурсов</w:t>
      </w:r>
      <w:proofErr w:type="gramEnd"/>
      <w:r>
        <w:rPr>
          <w:color w:val="333333"/>
          <w:sz w:val="28"/>
          <w:szCs w:val="28"/>
        </w:rPr>
        <w:t xml:space="preserve"> и о внесении изменений в отдельные законодательные акты Российской Федерации».</w:t>
      </w:r>
    </w:p>
    <w:p w:rsidR="00F03183" w:rsidRDefault="00F03183" w:rsidP="00F0318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Согласно поправкам физическое лицо, впервые получающее охотничий билет, обязано пройти проверку знаний, входящих в охотничий минимум, который определяется как совокупность знаний и навыков, необходимых для осуществления охоты.</w:t>
      </w:r>
    </w:p>
    <w:p w:rsidR="00F03183" w:rsidRDefault="00F03183" w:rsidP="00F0318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Также обязанность по проверке знаний </w:t>
      </w:r>
      <w:proofErr w:type="spellStart"/>
      <w:r>
        <w:rPr>
          <w:color w:val="333333"/>
          <w:sz w:val="28"/>
          <w:szCs w:val="28"/>
        </w:rPr>
        <w:t>охотминимума</w:t>
      </w:r>
      <w:proofErr w:type="spellEnd"/>
      <w:r>
        <w:rPr>
          <w:color w:val="333333"/>
          <w:sz w:val="28"/>
          <w:szCs w:val="28"/>
        </w:rPr>
        <w:t xml:space="preserve"> устанавливается для лиц, получающих охотничий билет повторно, если охотничий билет, полученный ранее, был аннулирован.</w:t>
      </w:r>
    </w:p>
    <w:p w:rsidR="00F03183" w:rsidRDefault="00F03183" w:rsidP="00F0318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Охотминимум</w:t>
      </w:r>
      <w:proofErr w:type="spellEnd"/>
      <w:r>
        <w:rPr>
          <w:color w:val="333333"/>
          <w:sz w:val="28"/>
          <w:szCs w:val="28"/>
        </w:rPr>
        <w:t xml:space="preserve"> включает в себя, в частности, знание требований безопасности при осуществлении охоты, ограничений охоты и основ биологии диких животных; практические навыки безопасного обращения с орудиями охоты, ориентирования на местности, обращения с добытыми охотничьими ресурсами.</w:t>
      </w:r>
    </w:p>
    <w:p w:rsidR="00F03183" w:rsidRDefault="00F03183" w:rsidP="00F0318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Кроме этого, подписанным законом устанавливается, что с 1 января 2025 года охотничий билет будет выдаваться в форме электронного документа.</w:t>
      </w:r>
    </w:p>
    <w:p w:rsidR="00F03183" w:rsidRDefault="00F03183" w:rsidP="00F0318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случае, если заявитель укажет на необходимость получения охотничьего билета на бумажном носителе, охотничий билет будет выдан на бумажном носителе, имеющем равную юридическую силу с охотничьим билетом, выданным в форме электронного документа.</w:t>
      </w:r>
    </w:p>
    <w:p w:rsidR="00F03183" w:rsidRDefault="00F03183" w:rsidP="00F0318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Федеральный закон вступает в силу с 1 сентября 2025 года, за исключением его отдельных положений, которые вступают в силу с 1 января 2025 года.</w:t>
      </w: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27B6A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03183"/>
    <w:rsid w:val="00F651E7"/>
    <w:rsid w:val="00F6795A"/>
    <w:rsid w:val="00F91A0C"/>
    <w:rsid w:val="00FC36CF"/>
    <w:rsid w:val="00FE208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2024-05-23T07:01:00Z</dcterms:created>
  <dcterms:modified xsi:type="dcterms:W3CDTF">2024-05-23T07:01:00Z</dcterms:modified>
</cp:coreProperties>
</file>