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2C" w:rsidRDefault="0084382C" w:rsidP="0084382C">
      <w:bookmarkStart w:id="0" w:name="_GoBack"/>
      <w:r w:rsidRPr="0084382C">
        <w:t>Кредитные каникулы продлены до конца 2023 года</w:t>
      </w:r>
    </w:p>
    <w:bookmarkEnd w:id="0"/>
    <w:p w:rsidR="0084382C" w:rsidRDefault="0084382C" w:rsidP="0084382C">
      <w:r>
        <w:t>Федеральным законом от 14 апреля 2023 г. № 132-ФЗ внесены изменения в статьи 6 и 7 Федерального закона «О внесении изменений в Федеральный закон «О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займа».</w:t>
      </w:r>
    </w:p>
    <w:p w:rsidR="0084382C" w:rsidRDefault="0084382C" w:rsidP="0084382C">
      <w:r>
        <w:t>Согласно внесенным изменениям продлена возможность обратиться за кредитными каникулами гражданам, индивидуальным предпринимателям и субъектам малого и среднего предпринимательства.</w:t>
      </w:r>
    </w:p>
    <w:p w:rsidR="002339C9" w:rsidRDefault="00985FA2" w:rsidP="00985FA2">
      <w:r>
        <w:t>Информация подготовлена прокуратурой Прохоровского района</w:t>
      </w:r>
    </w:p>
    <w:sectPr w:rsidR="0023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86"/>
    <w:rsid w:val="00012C81"/>
    <w:rsid w:val="002339C9"/>
    <w:rsid w:val="002C0AFD"/>
    <w:rsid w:val="0084382C"/>
    <w:rsid w:val="00985FA2"/>
    <w:rsid w:val="00F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9C331-9D24-4891-A370-4994A2B1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2023-06-06T09:32:00Z</dcterms:created>
  <dcterms:modified xsi:type="dcterms:W3CDTF">2023-06-06T09:32:00Z</dcterms:modified>
</cp:coreProperties>
</file>