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Что такое «бытовая коррупция?»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Бытовая коррупция - один из видов коррупции. Термин «бытовая коррупция» впервые упомянут на официальном уровне в Национальном плане противодействия коррупции на 2010 — 2011 гг., утвержденном Указом Президента РФ от 31.07.2008. Положения вышеуказанного документа обязывают полномочных представителей Президента РФ в федеральных округах проанализировать принимаемые органами государственной власти субъектов РФ меры по противодействию коррупции в органах местного самоуправления, уделив особое внимание мерам по устранению условий, способствующих совершению коррупционных правонарушений, с которыми граждане встречаются наиболее часто (бытовая коррупция).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Согласно современным социологическим иссл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едованиям, в качестве причин возникновения бытовой коррупции респондентами названо: несовершенство правоохранительной системы (51%), низкий уровень правовой культуры населения (44,6%), неадекватность наказания за факты коррупции (40,4%), далее, нестабильную экономическую ситуацию (38,2%), неразвитость гражданского общества и отсутствие общественного контроля (36,1%) и некоторые другие: низкую заработную плату работников бюджетной сферы (36,1%), возможность принятия единоличного решения должностными лицами, свободу принятия решений (34%), национальные традиции, менталитет (17%), наличие административных барьеров в процессе реализации повседневных прав и интересов (12,5%).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Принятие мер, направленных на искоренение коррупциогенного фактора и снижения уровня бытовой коррупции – задача прокуратуры Российской Федерации.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За совершение коррупционных преступлений, предусмотрена уголовная ответственность. При наличии информации о готовящемся ли совершенном коррупционном преступлении, необходимо незамедлительно обратиться в правоохранительные органы, в том числе в прокуратуру.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BAD563F"/>
    <w:rsid w:val="0DC15C27"/>
    <w:rsid w:val="15352F57"/>
    <w:rsid w:val="262656B5"/>
    <w:rsid w:val="653B0C15"/>
    <w:rsid w:val="696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5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5035698A8C5C4306837673837EED32C3_13</vt:lpwstr>
  </property>
</Properties>
</file>