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82" w:rsidRPr="00CF7735" w:rsidRDefault="00F12D82" w:rsidP="00F12D82">
      <w:pPr>
        <w:pStyle w:val="1"/>
        <w:spacing w:before="150" w:after="150" w:line="210" w:lineRule="atLeast"/>
        <w:textAlignment w:val="baseline"/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  <w:r w:rsidRPr="00CF7735"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Будьте осмотрительны! Участились случаи мошенничества с использованием «сайтов-двойников»</w:t>
      </w:r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В сети «Интернет» можно встретить сайты-«двойники» официальных сайтов государственных органов Российской Федерации. Как правило, на таких сайтах используется официальная символика государственных структур и ведомств, визуальное построение сайта, имя домена также практически идентично официальному сайту.</w:t>
      </w:r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 xml:space="preserve">На 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подобных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</w:t>
      </w:r>
      <w:proofErr w:type="spellStart"/>
      <w:r w:rsidRPr="00CF7735">
        <w:rPr>
          <w:rFonts w:eastAsia="Roboto"/>
          <w:color w:val="111827"/>
          <w:shd w:val="clear" w:color="auto" w:fill="FFFFFF"/>
          <w:lang w:val="ru-RU"/>
        </w:rPr>
        <w:t>интернет-ресурсах</w:t>
      </w:r>
      <w:proofErr w:type="spell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мошенники требуют плату, превышающие размер государственной пошлины, либо плату за сведения, которые являются бесплатными и общедоступными. Кроме того, нет гарантий получения актуальных запрашиваемых сведений, а у мошенников появляется доступ к персональным данным лиц, которые в дальнейшем могут также использоваться в преступных целях.</w:t>
      </w:r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 xml:space="preserve">Помимо сайтов-двойников государственных органов, мошенники также создают сайты-«двойники» известных социальных сетей, банковских и финансовых организаций, </w:t>
      </w:r>
      <w:proofErr w:type="spellStart"/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интернет-магазинов</w:t>
      </w:r>
      <w:proofErr w:type="spellEnd"/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>. Их цель – получить доступ к конфиденциальным данным, таким как логин, пароль, номера и коды безопасности банковских карт, и в дальнейшем использовать их для противозаконных действий.</w:t>
      </w:r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Для того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,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чтобы обезопасить себя необходимо:</w:t>
      </w:r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- внимательно проверять адрес сайта, на котором находитесь (при поиске сайта в браузере лучше набирать «официальный сайт» и далее название сайта, магазина или организации.</w:t>
      </w:r>
      <w:proofErr w:type="gramEnd"/>
      <w:r w:rsidRPr="00CF7735">
        <w:rPr>
          <w:rFonts w:eastAsia="Roboto"/>
          <w:color w:val="111827"/>
          <w:shd w:val="clear" w:color="auto" w:fill="FFFFFF"/>
          <w:lang w:val="ru-RU"/>
        </w:rPr>
        <w:t xml:space="preserve"> </w:t>
      </w: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При наличии сомнений лучше позвонить в организацию и уточнить домен сайта);</w:t>
      </w:r>
      <w:proofErr w:type="gramEnd"/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proofErr w:type="gramStart"/>
      <w:r w:rsidRPr="00CF7735">
        <w:rPr>
          <w:rFonts w:eastAsia="Roboto"/>
          <w:color w:val="111827"/>
          <w:shd w:val="clear" w:color="auto" w:fill="FFFFFF"/>
          <w:lang w:val="ru-RU"/>
        </w:rPr>
        <w:t>- тщательно читать содержимое сайта (наличие грамматических ошибок, низкое качество графики, заниженная относительно рыночной цена товара являются признаками мошеннических сайтов);</w:t>
      </w:r>
      <w:proofErr w:type="gramEnd"/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- обращать внимание на дату обновления информации на сайте, поскольку мошенники, как правильно, редко её обновляют;</w:t>
      </w:r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- проверять наличие действующих контактных данных и работающей формы обратной связи.</w:t>
      </w:r>
    </w:p>
    <w:p w:rsidR="00F12D82" w:rsidRPr="00CF7735" w:rsidRDefault="00F12D82" w:rsidP="00F12D82">
      <w:pPr>
        <w:pStyle w:val="a3"/>
        <w:spacing w:before="0" w:beforeAutospacing="0" w:after="140" w:afterAutospacing="0" w:line="210" w:lineRule="atLeast"/>
        <w:jc w:val="both"/>
        <w:textAlignment w:val="baseline"/>
        <w:rPr>
          <w:rFonts w:eastAsia="Roboto"/>
          <w:color w:val="111827"/>
          <w:shd w:val="clear" w:color="auto" w:fill="FFFFFF"/>
          <w:lang w:val="ru-RU"/>
        </w:rPr>
      </w:pPr>
      <w:r w:rsidRPr="00CF7735">
        <w:rPr>
          <w:rFonts w:eastAsia="Roboto"/>
          <w:color w:val="111827"/>
          <w:shd w:val="clear" w:color="auto" w:fill="FFFFFF"/>
          <w:lang w:val="ru-RU"/>
        </w:rPr>
        <w:t>При обнаружении сайтов-«двойников» рекомендуем обращаться в органы полиции.</w:t>
      </w:r>
    </w:p>
    <w:p w:rsidR="00F12D82" w:rsidRDefault="00F12D82" w:rsidP="00F12D82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</w:p>
    <w:p w:rsidR="00F12D82" w:rsidRDefault="00F12D82" w:rsidP="00F12D82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Информация подготовлена </w:t>
      </w:r>
      <w:proofErr w:type="spellStart"/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>Прохоровской</w:t>
      </w:r>
      <w:proofErr w:type="spellEnd"/>
      <w: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  <w:t xml:space="preserve"> районной прокуратурой</w:t>
      </w:r>
    </w:p>
    <w:p w:rsidR="00D117EA" w:rsidRDefault="00D117EA" w:rsidP="00D117EA">
      <w:pPr>
        <w:rPr>
          <w:rFonts w:ascii="Times New Roman" w:eastAsia="Roboto" w:hAnsi="Times New Roman"/>
          <w:color w:val="111827"/>
          <w:sz w:val="24"/>
          <w:szCs w:val="24"/>
          <w:shd w:val="clear" w:color="auto" w:fill="FFFFFF"/>
          <w:lang w:val="ru-RU"/>
        </w:rPr>
      </w:pPr>
    </w:p>
    <w:p w:rsidR="00374C58" w:rsidRDefault="00374C58"/>
    <w:sectPr w:rsidR="00374C58" w:rsidSect="003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6"/>
    <w:rsid w:val="001048F5"/>
    <w:rsid w:val="00337296"/>
    <w:rsid w:val="00374C58"/>
    <w:rsid w:val="00D117EA"/>
    <w:rsid w:val="00F1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F12D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D117EA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17EA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F12D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a3">
    <w:next w:val="a4"/>
    <w:rsid w:val="00F12D8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Normal (Web)"/>
    <w:basedOn w:val="a"/>
    <w:uiPriority w:val="99"/>
    <w:semiHidden/>
    <w:unhideWhenUsed/>
    <w:rsid w:val="00F12D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2024-02-03T07:52:00Z</dcterms:created>
  <dcterms:modified xsi:type="dcterms:W3CDTF">2024-02-03T07:52:00Z</dcterms:modified>
</cp:coreProperties>
</file>