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2BE" w:rsidRPr="00E942BE" w:rsidRDefault="00E942BE" w:rsidP="00E942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tab/>
      </w:r>
      <w:r w:rsidRPr="00E942BE">
        <w:rPr>
          <w:rFonts w:ascii="Times New Roman" w:hAnsi="Times New Roman" w:cs="Times New Roman"/>
          <w:sz w:val="28"/>
        </w:rPr>
        <w:t>Прокуратурой Прохоровского района поддержано государственное обвинение по уголовному делу в отношении жителя г. Белгорода, который совершил преступление, предусмотренного ч.1 ст. 264 УК РФ.</w:t>
      </w:r>
    </w:p>
    <w:p w:rsidR="00E942BE" w:rsidRPr="00E942BE" w:rsidRDefault="00E942BE" w:rsidP="00E942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942BE">
        <w:rPr>
          <w:rFonts w:ascii="Times New Roman" w:hAnsi="Times New Roman" w:cs="Times New Roman"/>
          <w:sz w:val="28"/>
        </w:rPr>
        <w:tab/>
        <w:t>В ходе рассмотрения уголовного дела установлено, что подсудимый управляя технически исправным автомобилем, двигался по 2-му километру автодороги «Радьковка-Журавка Первая- Сеймица» в направлении села Журавка Первая.</w:t>
      </w:r>
    </w:p>
    <w:p w:rsidR="00E942BE" w:rsidRPr="00E942BE" w:rsidRDefault="00E942BE" w:rsidP="00E942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942BE">
        <w:rPr>
          <w:rFonts w:ascii="Times New Roman" w:hAnsi="Times New Roman" w:cs="Times New Roman"/>
          <w:sz w:val="28"/>
        </w:rPr>
        <w:tab/>
        <w:t xml:space="preserve">Предвидя возможность наступления общественно опасных последствий своих действий, но без достаточных к тому оснований самонадеянно рассчивая на предотвращение этих последствий, в нарушении пунктов 1.3, 1.4, 1.5, 9.1, 9.1 (1) и 10.1 Правил дорожного движения РФ подсудимый создав </w:t>
      </w:r>
      <w:bookmarkStart w:id="0" w:name="_GoBack"/>
      <w:bookmarkEnd w:id="0"/>
      <w:r w:rsidRPr="00E942BE">
        <w:rPr>
          <w:rFonts w:ascii="Times New Roman" w:hAnsi="Times New Roman" w:cs="Times New Roman"/>
          <w:sz w:val="28"/>
        </w:rPr>
        <w:t>опасность для движения, не выбрал безопасной скорости движения, которая должна обеспечивать водителю возможность постоянного контроля за движением транспортного средства для выполнения требований Правил, не справился с управлением автомобиля, не выполнил требования линии дорожной разметки 1.1, в результате чего выехал на полосу предназначенную для встречного движения, по которой во встречном ему направлении двигался автомобиль Шевроле Нива под управлением потерпевшей, и совершил столкновение с данным автомобилем.</w:t>
      </w:r>
    </w:p>
    <w:p w:rsidR="00E942BE" w:rsidRPr="00E942BE" w:rsidRDefault="00E942BE" w:rsidP="00E942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942BE">
        <w:rPr>
          <w:rFonts w:ascii="Times New Roman" w:hAnsi="Times New Roman" w:cs="Times New Roman"/>
          <w:sz w:val="28"/>
        </w:rPr>
        <w:tab/>
        <w:t xml:space="preserve">Приговором Прохоровского суда Белгородской области указанное лицо признано виновным за совершение преступления, предусмотренного ч.1 ст. 264 УК РФ, и ему назначено наказание в виде ограничения свободы на срок 1 год и 6 месяцев, с назначением дополнительного вида наказания в виде лишения права заниматься деятельностью, связанной с управлением транспортными средствами сроком на 2 года 6 месяцев.  </w:t>
      </w:r>
    </w:p>
    <w:p w:rsidR="00E942BE" w:rsidRPr="00E942BE" w:rsidRDefault="00E942BE" w:rsidP="00E942BE">
      <w:r w:rsidRPr="00E942BE">
        <w:tab/>
      </w:r>
    </w:p>
    <w:p w:rsidR="00E942BE" w:rsidRDefault="00E942BE"/>
    <w:sectPr w:rsidR="00E942BE" w:rsidSect="003E0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9331C"/>
    <w:rsid w:val="002D348A"/>
    <w:rsid w:val="003E0C5E"/>
    <w:rsid w:val="0049331C"/>
    <w:rsid w:val="00565696"/>
    <w:rsid w:val="00E94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2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Рашина Юлия Викторовна</dc:creator>
  <cp:keywords/>
  <dc:description/>
  <cp:lastModifiedBy>PC</cp:lastModifiedBy>
  <cp:revision>3</cp:revision>
  <dcterms:created xsi:type="dcterms:W3CDTF">2024-05-23T08:18:00Z</dcterms:created>
  <dcterms:modified xsi:type="dcterms:W3CDTF">2024-05-24T05:04:00Z</dcterms:modified>
</cp:coreProperties>
</file>