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4C8" w:rsidRDefault="00CC54C8" w:rsidP="00CC54C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Прокуратурой </w:t>
      </w:r>
      <w:proofErr w:type="spellStart"/>
      <w:r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поддержано государственное обвинение по уголовному делу в отношении жителя </w:t>
      </w:r>
      <w:proofErr w:type="spellStart"/>
      <w:r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района, который совершил преступления, предусмотренных п. «б» «в» ч. 2 ст. 158 УК РФ, </w:t>
      </w:r>
      <w:r w:rsidRPr="00B56C0A">
        <w:rPr>
          <w:rFonts w:eastAsiaTheme="minorHAnsi"/>
          <w:sz w:val="28"/>
          <w:szCs w:val="28"/>
          <w:lang w:eastAsia="en-US"/>
        </w:rPr>
        <w:t>п. «б» «в» ч. 2 ст. 158 УК РФ</w:t>
      </w:r>
      <w:r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CC54C8" w:rsidRDefault="00CC54C8" w:rsidP="00CC54C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Установлено, что подсудимый совершил преступление по следующим обстоятельствам.</w:t>
      </w:r>
    </w:p>
    <w:p w:rsidR="00CC54C8" w:rsidRDefault="00CC54C8" w:rsidP="00CC54C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Подсудимый в дневное время во второй декаде сентября 2023 г., воспользовавшись тем, что за его преступными действиями никто не наблюдает, через незапертые ворота, незаконно проник в склад индивидуального предпринимателя, где тайно похитил принадлежащему Р.: эмаль ПФ-115 желтого цвета весом 23 кг стоимостью 6 860,91 руб., эмаль ПФ-115 синего цвета весом 23 кг стоимостью 6 860, 91 руб., топливный шланг автомобиля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КАМАЗ стоимостью 294,16 руб., гидравлический шланг стоимостью 1272,09 руб., </w:t>
      </w:r>
      <w:r w:rsidRPr="009F021D">
        <w:rPr>
          <w:rFonts w:eastAsiaTheme="minorHAnsi"/>
          <w:sz w:val="28"/>
          <w:szCs w:val="28"/>
          <w:lang w:eastAsia="en-US"/>
        </w:rPr>
        <w:t>гидравлический шланг</w:t>
      </w:r>
      <w:r>
        <w:rPr>
          <w:rFonts w:eastAsiaTheme="minorHAnsi"/>
          <w:sz w:val="28"/>
          <w:szCs w:val="28"/>
          <w:lang w:eastAsia="en-US"/>
        </w:rPr>
        <w:t xml:space="preserve"> стоимостью 373,67 руб., </w:t>
      </w:r>
      <w:r w:rsidRPr="009F021D">
        <w:rPr>
          <w:rFonts w:eastAsiaTheme="minorHAnsi"/>
          <w:sz w:val="28"/>
          <w:szCs w:val="28"/>
          <w:lang w:eastAsia="en-US"/>
        </w:rPr>
        <w:t>гидравлический шланг стоимостью</w:t>
      </w:r>
      <w:r>
        <w:rPr>
          <w:rFonts w:eastAsiaTheme="minorHAnsi"/>
          <w:sz w:val="28"/>
          <w:szCs w:val="28"/>
          <w:lang w:eastAsia="en-US"/>
        </w:rPr>
        <w:t xml:space="preserve"> 1752,30 руб., </w:t>
      </w:r>
      <w:r w:rsidRPr="009F021D">
        <w:rPr>
          <w:rFonts w:eastAsiaTheme="minorHAnsi"/>
          <w:sz w:val="28"/>
          <w:szCs w:val="28"/>
          <w:lang w:eastAsia="en-US"/>
        </w:rPr>
        <w:t>гидравлический шланг стоимостью373,67 руб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C54C8" w:rsidRDefault="00CC54C8" w:rsidP="00CC54C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Похищенным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подсудимый распорядился по своему усмотрению.</w:t>
      </w:r>
    </w:p>
    <w:p w:rsidR="00CC54C8" w:rsidRPr="009F021D" w:rsidRDefault="00CC54C8" w:rsidP="00CC54C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результате своих противоправных умышленных действий подсудимый причинил потерпевшему значительный ущерб на общую сумму 17 787,71.</w:t>
      </w:r>
    </w:p>
    <w:p w:rsidR="00CC54C8" w:rsidRDefault="00CC54C8" w:rsidP="00CC54C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Приговором </w:t>
      </w:r>
      <w:proofErr w:type="spellStart"/>
      <w:r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районного суда Белгородской</w:t>
      </w:r>
      <w:r w:rsidRPr="002C4069">
        <w:rPr>
          <w:rFonts w:eastAsiaTheme="minorHAnsi"/>
          <w:sz w:val="28"/>
          <w:szCs w:val="28"/>
          <w:lang w:eastAsia="en-US"/>
        </w:rPr>
        <w:t xml:space="preserve"> области </w:t>
      </w:r>
      <w:r>
        <w:rPr>
          <w:rFonts w:eastAsiaTheme="minorHAnsi"/>
          <w:sz w:val="28"/>
          <w:szCs w:val="28"/>
          <w:lang w:eastAsia="en-US"/>
        </w:rPr>
        <w:t>подсудимый призван виновным в совершении преступлений, предусмотренных п.</w:t>
      </w:r>
      <w:r w:rsidRPr="009F021D">
        <w:rPr>
          <w:rFonts w:eastAsiaTheme="minorHAnsi"/>
          <w:sz w:val="28"/>
          <w:szCs w:val="28"/>
          <w:lang w:eastAsia="en-US"/>
        </w:rPr>
        <w:t xml:space="preserve"> «б» «в» ч. 2 ст. 158 УК РФ, п. «б» «в» ч. 2 ст. 158 УК РФ</w:t>
      </w:r>
      <w:r>
        <w:rPr>
          <w:rFonts w:eastAsiaTheme="minorHAnsi"/>
          <w:sz w:val="28"/>
          <w:szCs w:val="28"/>
          <w:lang w:eastAsia="en-US"/>
        </w:rPr>
        <w:t xml:space="preserve"> к наказанию в виде обязательных работ на срок 300 часов.</w:t>
      </w:r>
    </w:p>
    <w:p w:rsidR="00CC54C8" w:rsidRDefault="00CC54C8" w:rsidP="00CC54C8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Приговор не вступил в законную силу.</w:t>
      </w:r>
    </w:p>
    <w:p w:rsidR="00EA6441" w:rsidRDefault="00642AD7"/>
    <w:sectPr w:rsidR="00EA6441" w:rsidSect="009E2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D25"/>
    <w:rsid w:val="005F2D25"/>
    <w:rsid w:val="00642AD7"/>
    <w:rsid w:val="006B76B4"/>
    <w:rsid w:val="009E2928"/>
    <w:rsid w:val="00AA4EE7"/>
    <w:rsid w:val="00CC5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54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Рашина Юлия Викторовна</dc:creator>
  <cp:keywords/>
  <dc:description/>
  <cp:lastModifiedBy>PC</cp:lastModifiedBy>
  <cp:revision>3</cp:revision>
  <dcterms:created xsi:type="dcterms:W3CDTF">2024-09-04T09:40:00Z</dcterms:created>
  <dcterms:modified xsi:type="dcterms:W3CDTF">2024-09-04T13:38:00Z</dcterms:modified>
</cp:coreProperties>
</file>