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32" w:rsidRDefault="00C95932" w:rsidP="00C95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Прокуратурой Прохоровского района поддержано государственное обвинение по уголовному делу в отношении жителя Прохоровского района, который совершил преступление, предусмотренного п. «в» ч. 2 ст. 158 УК РФ.</w:t>
      </w:r>
    </w:p>
    <w:p w:rsidR="00C95932" w:rsidRDefault="00C95932" w:rsidP="00C95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рассмотрения уголовного дела установлено, что подсудимый совершил преступление при следующих обстоятельствах.</w:t>
      </w:r>
    </w:p>
    <w:p w:rsidR="00C95932" w:rsidRDefault="00C95932" w:rsidP="00C95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Подсудимый находился на обочине дороги у д. 5 по ул. Луговой, где обнаружил </w:t>
      </w:r>
      <w:proofErr w:type="spellStart"/>
      <w:r>
        <w:rPr>
          <w:rFonts w:eastAsiaTheme="minorHAnsi"/>
          <w:sz w:val="28"/>
          <w:szCs w:val="28"/>
          <w:lang w:eastAsia="en-US"/>
        </w:rPr>
        <w:t>барсетку</w:t>
      </w:r>
      <w:proofErr w:type="spellEnd"/>
      <w:r>
        <w:rPr>
          <w:rFonts w:eastAsiaTheme="minorHAnsi"/>
          <w:sz w:val="28"/>
          <w:szCs w:val="28"/>
          <w:lang w:eastAsia="en-US"/>
        </w:rPr>
        <w:t>, с денежными средствами, принадлежащими потерпевшего, которые решил похитить.</w:t>
      </w:r>
    </w:p>
    <w:p w:rsidR="00C95932" w:rsidRDefault="00C95932" w:rsidP="00C95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Подсудимый осознавая общественную опасность своих действий, предвидя неизбежность наступления общественно опасных последствий в виде причинения собственнику материального ущерба и желая этого, действуя из корыстных побуждений, около 11 часов в отсутствие очевидцев своих преступных действий, путем свободного доступа, тайно похитил находящиеся в </w:t>
      </w:r>
      <w:proofErr w:type="spellStart"/>
      <w:r>
        <w:rPr>
          <w:rFonts w:eastAsiaTheme="minorHAnsi"/>
          <w:sz w:val="28"/>
          <w:szCs w:val="28"/>
          <w:lang w:eastAsia="en-US"/>
        </w:rPr>
        <w:t>барсетке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денежные средства в размере 6 500 рублей.</w:t>
      </w:r>
    </w:p>
    <w:p w:rsidR="00C95932" w:rsidRDefault="00C95932" w:rsidP="00C95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Похищенным распорядился по собственному усмотрению, причинив потерпевшему значительный ущерб на сумму 6 500 рублей.</w:t>
      </w:r>
    </w:p>
    <w:p w:rsidR="00C95932" w:rsidRDefault="00C95932" w:rsidP="00C95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Прохоровского районного суда Белгородской области указанное лицо признано виновным за совершение преступления, предусмотренного </w:t>
      </w:r>
      <w:r w:rsidRPr="00746BE7">
        <w:rPr>
          <w:rFonts w:eastAsiaTheme="minorHAnsi"/>
          <w:sz w:val="28"/>
          <w:szCs w:val="28"/>
          <w:lang w:eastAsia="en-US"/>
        </w:rPr>
        <w:t>п. «в» ч. 2 ст. 158 УК РФ</w:t>
      </w:r>
      <w:r>
        <w:rPr>
          <w:rFonts w:eastAsiaTheme="minorHAnsi"/>
          <w:sz w:val="28"/>
          <w:szCs w:val="28"/>
          <w:lang w:eastAsia="en-US"/>
        </w:rPr>
        <w:t>, и ему назначено наказание в виде обязательных работ на срок 300 часов.</w:t>
      </w:r>
    </w:p>
    <w:p w:rsidR="00EA6441" w:rsidRDefault="00A53002"/>
    <w:sectPr w:rsidR="00EA6441" w:rsidSect="004E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331C"/>
    <w:rsid w:val="004E4183"/>
    <w:rsid w:val="006B76B4"/>
    <w:rsid w:val="0085331C"/>
    <w:rsid w:val="00A53002"/>
    <w:rsid w:val="00AA4EE7"/>
    <w:rsid w:val="00C9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9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user</cp:lastModifiedBy>
  <cp:revision>4</cp:revision>
  <dcterms:created xsi:type="dcterms:W3CDTF">2024-06-17T14:09:00Z</dcterms:created>
  <dcterms:modified xsi:type="dcterms:W3CDTF">2024-06-17T14:44:00Z</dcterms:modified>
</cp:coreProperties>
</file>