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0C" w:rsidRDefault="005A5C0C" w:rsidP="005A5C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который совершил преступления, предусмотренных ч.1 ст. 222 УК РФ, ч. 1 ст. 222.1 УК РФ.</w:t>
      </w:r>
    </w:p>
    <w:p w:rsidR="005A5C0C" w:rsidRDefault="005A5C0C" w:rsidP="005A5C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по следующим обстоятельствам.</w:t>
      </w:r>
    </w:p>
    <w:p w:rsidR="005A5C0C" w:rsidRDefault="005A5C0C" w:rsidP="005A5C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марте 2009 г. подсудимый, находясь на территории своего домовладения, обнаружил предмет, конструктивно схожий с огнестрельным оружием, изготовленный самодельным способом из одноствольного гладкоствольного охотничьего ружья модели «ИЖ-ЗК» 16 калибра, путем укорачивания ствола и изготовления самодельным способом рукояти и цевья, содержащий основную часть огнестрельного оружия – ствол, пригодный для использования по целевому назначению для производства выстрела, </w:t>
      </w:r>
      <w:r w:rsidRPr="007F68E3">
        <w:rPr>
          <w:rFonts w:eastAsiaTheme="minorHAnsi"/>
          <w:sz w:val="28"/>
          <w:szCs w:val="28"/>
          <w:lang w:eastAsia="en-US"/>
        </w:rPr>
        <w:t>который стал незаконно хранить на территории</w:t>
      </w:r>
      <w:proofErr w:type="gramEnd"/>
      <w:r w:rsidRPr="007F68E3">
        <w:rPr>
          <w:rFonts w:eastAsiaTheme="minorHAnsi"/>
          <w:sz w:val="28"/>
          <w:szCs w:val="28"/>
          <w:lang w:eastAsia="en-US"/>
        </w:rPr>
        <w:t xml:space="preserve"> домовладения до 24.06.2024 г.</w:t>
      </w:r>
    </w:p>
    <w:p w:rsidR="005A5C0C" w:rsidRDefault="005A5C0C" w:rsidP="005A5C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подсудимый в марте 2009 г. находясь в вышеуказанном домовладении, обнаружил промышленно изготовленный бездымный порох массой не менее 142,8 гр., являющийся взрывчатым веществом метательного действия, который стал незаконно хранить на территории домовладения до 24.06.2024 г.</w:t>
      </w:r>
    </w:p>
    <w:p w:rsidR="005A5C0C" w:rsidRDefault="005A5C0C" w:rsidP="005A5C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 xml:space="preserve">подсудимый осужден по </w:t>
      </w:r>
      <w:r w:rsidRPr="007F68E3">
        <w:rPr>
          <w:rFonts w:eastAsiaTheme="minorHAnsi"/>
          <w:sz w:val="28"/>
          <w:szCs w:val="28"/>
          <w:lang w:eastAsia="en-US"/>
        </w:rPr>
        <w:t xml:space="preserve">ч.1 ст. 222 УК РФ, ч. 1 ст. 222.1 УК РФ </w:t>
      </w:r>
      <w:r>
        <w:rPr>
          <w:rFonts w:eastAsiaTheme="minorHAnsi"/>
          <w:sz w:val="28"/>
          <w:szCs w:val="28"/>
          <w:lang w:eastAsia="en-US"/>
        </w:rPr>
        <w:t>к наказанию в виде ограничения свободы на срок 2 года 6 месяцев.</w:t>
      </w:r>
    </w:p>
    <w:p w:rsidR="005A5C0C" w:rsidRDefault="005A5C0C" w:rsidP="005A5C0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Приговор не вступил в законную силу.</w:t>
      </w:r>
    </w:p>
    <w:p w:rsidR="00EA6441" w:rsidRDefault="008122C7"/>
    <w:sectPr w:rsidR="00EA6441" w:rsidSect="0098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54"/>
    <w:rsid w:val="005A5C0C"/>
    <w:rsid w:val="00602654"/>
    <w:rsid w:val="006B76B4"/>
    <w:rsid w:val="008122C7"/>
    <w:rsid w:val="009862D6"/>
    <w:rsid w:val="00AA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C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2024-09-04T09:39:00Z</dcterms:created>
  <dcterms:modified xsi:type="dcterms:W3CDTF">2024-09-04T13:38:00Z</dcterms:modified>
</cp:coreProperties>
</file>