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bookmarkStart w:id="0" w:name="_GoBack"/>
      <w:r w:rsidR="002C4069">
        <w:rPr>
          <w:rFonts w:eastAsiaTheme="minorHAnsi"/>
          <w:sz w:val="28"/>
          <w:szCs w:val="28"/>
          <w:lang w:eastAsia="en-US"/>
        </w:rPr>
        <w:t>Прокуратурой Прохоровского района</w:t>
      </w:r>
      <w:bookmarkEnd w:id="0"/>
      <w:r>
        <w:rPr>
          <w:rFonts w:eastAsiaTheme="minorHAnsi"/>
          <w:sz w:val="28"/>
          <w:szCs w:val="28"/>
          <w:lang w:eastAsia="en-US"/>
        </w:rPr>
        <w:t xml:space="preserve"> поддержано государственное обвинение по уголовному делу в отношении </w:t>
      </w:r>
      <w:r w:rsidR="002C4069">
        <w:rPr>
          <w:rFonts w:eastAsiaTheme="minorHAnsi"/>
          <w:sz w:val="28"/>
          <w:szCs w:val="28"/>
          <w:lang w:eastAsia="en-US"/>
        </w:rPr>
        <w:t>68-летнего местного</w:t>
      </w:r>
      <w:r w:rsidR="00EC3D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жителя, котор</w:t>
      </w:r>
      <w:r w:rsidR="002035F6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совершил преступление, предусмотренного </w:t>
      </w:r>
      <w:r w:rsidR="002035F6">
        <w:rPr>
          <w:rFonts w:eastAsiaTheme="minorHAnsi"/>
          <w:sz w:val="28"/>
          <w:szCs w:val="28"/>
          <w:lang w:eastAsia="en-US"/>
        </w:rPr>
        <w:t xml:space="preserve">ч. 1 ст. </w:t>
      </w:r>
      <w:r w:rsidR="00112D91">
        <w:rPr>
          <w:rFonts w:eastAsiaTheme="minorHAnsi"/>
          <w:sz w:val="28"/>
          <w:szCs w:val="28"/>
          <w:lang w:eastAsia="en-US"/>
        </w:rPr>
        <w:t>264.1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2C4069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рассмотрения уголовного дела установлено, что </w:t>
      </w:r>
      <w:r w:rsidR="00D73BE9">
        <w:rPr>
          <w:rFonts w:eastAsiaTheme="minorHAnsi"/>
          <w:sz w:val="28"/>
          <w:szCs w:val="28"/>
          <w:lang w:eastAsia="en-US"/>
        </w:rPr>
        <w:t xml:space="preserve">подсудимый совершил </w:t>
      </w:r>
      <w:r w:rsidR="00112D91">
        <w:rPr>
          <w:rFonts w:eastAsiaTheme="minorHAnsi"/>
          <w:sz w:val="28"/>
          <w:szCs w:val="28"/>
          <w:lang w:eastAsia="en-US"/>
        </w:rPr>
        <w:t xml:space="preserve">преступление с прямым умыслом, так как </w:t>
      </w:r>
      <w:r w:rsidR="002C4069">
        <w:rPr>
          <w:rFonts w:eastAsiaTheme="minorHAnsi"/>
          <w:sz w:val="28"/>
          <w:szCs w:val="28"/>
          <w:lang w:eastAsia="en-US"/>
        </w:rPr>
        <w:t>ранее был подвергнут к административному наказанию за управление транспортным средством в состоянии алкогольного опьянения по ч.1 ст. 12.8 КоАП РФ.</w:t>
      </w:r>
    </w:p>
    <w:p w:rsidR="0077481E" w:rsidRDefault="002C4069" w:rsidP="002C40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подсудимый осознавая общественно-опасное деяние, совершил преступление с прямым умыслом, на законное</w:t>
      </w:r>
      <w:r w:rsidR="00112D91">
        <w:rPr>
          <w:rFonts w:eastAsiaTheme="minorHAnsi"/>
          <w:sz w:val="28"/>
          <w:szCs w:val="28"/>
          <w:lang w:eastAsia="en-US"/>
        </w:rPr>
        <w:t xml:space="preserve"> требование уполномоченного должностного инспектора ГИБДД УМВД России по Белгородской области о прохождении медицинского освидетельствования на состояние опьянения, подсудимый от прохождения медицинского освидетельствования отказался, чем подтвердил свое нахождение в состоянии опьянения.</w:t>
      </w:r>
    </w:p>
    <w:p w:rsidR="0077481E" w:rsidRDefault="0077481E" w:rsidP="002035F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r w:rsidR="002C4069" w:rsidRPr="002C4069">
        <w:rPr>
          <w:rFonts w:eastAsiaTheme="minorHAnsi"/>
          <w:sz w:val="28"/>
          <w:szCs w:val="28"/>
          <w:lang w:eastAsia="en-US"/>
        </w:rPr>
        <w:t>Прохоровского районного суда Белгородской области</w:t>
      </w:r>
      <w:r w:rsidR="00EC3D56">
        <w:rPr>
          <w:rFonts w:eastAsiaTheme="minorHAnsi"/>
          <w:sz w:val="28"/>
          <w:szCs w:val="28"/>
          <w:lang w:eastAsia="en-US"/>
        </w:rPr>
        <w:t xml:space="preserve"> </w:t>
      </w:r>
      <w:r w:rsidR="00512F6F">
        <w:rPr>
          <w:rFonts w:eastAsiaTheme="minorHAnsi"/>
          <w:sz w:val="28"/>
          <w:szCs w:val="28"/>
          <w:lang w:eastAsia="en-US"/>
        </w:rPr>
        <w:t>указанн</w:t>
      </w:r>
      <w:r w:rsidR="00D73BE9">
        <w:rPr>
          <w:rFonts w:eastAsiaTheme="minorHAnsi"/>
          <w:sz w:val="28"/>
          <w:szCs w:val="28"/>
          <w:lang w:eastAsia="en-US"/>
        </w:rPr>
        <w:t>ый</w:t>
      </w:r>
      <w:r w:rsidR="00512F6F">
        <w:rPr>
          <w:rFonts w:eastAsiaTheme="minorHAnsi"/>
          <w:sz w:val="28"/>
          <w:szCs w:val="28"/>
          <w:lang w:eastAsia="en-US"/>
        </w:rPr>
        <w:t xml:space="preserve"> гражда</w:t>
      </w:r>
      <w:r w:rsidR="00D73BE9">
        <w:rPr>
          <w:rFonts w:eastAsiaTheme="minorHAnsi"/>
          <w:sz w:val="28"/>
          <w:szCs w:val="28"/>
          <w:lang w:eastAsia="en-US"/>
        </w:rPr>
        <w:t>нин</w:t>
      </w:r>
      <w:r w:rsidR="00512F6F">
        <w:rPr>
          <w:rFonts w:eastAsiaTheme="minorHAnsi"/>
          <w:sz w:val="28"/>
          <w:szCs w:val="28"/>
          <w:lang w:eastAsia="en-US"/>
        </w:rPr>
        <w:t xml:space="preserve"> осужден по </w:t>
      </w:r>
      <w:r w:rsidR="00112D91" w:rsidRPr="00112D91">
        <w:rPr>
          <w:rFonts w:eastAsiaTheme="minorHAnsi"/>
          <w:sz w:val="28"/>
          <w:szCs w:val="28"/>
          <w:lang w:eastAsia="en-US"/>
        </w:rPr>
        <w:t xml:space="preserve">ч. 1 ст. 264.1 УК РФ </w:t>
      </w:r>
      <w:r w:rsidR="00512F6F">
        <w:rPr>
          <w:rFonts w:eastAsiaTheme="minorHAnsi"/>
          <w:sz w:val="28"/>
          <w:szCs w:val="28"/>
          <w:lang w:eastAsia="en-US"/>
        </w:rPr>
        <w:t xml:space="preserve">к наказанию в виде </w:t>
      </w:r>
      <w:r w:rsidR="00112D91">
        <w:rPr>
          <w:rFonts w:eastAsiaTheme="minorHAnsi"/>
          <w:sz w:val="28"/>
          <w:szCs w:val="28"/>
          <w:lang w:eastAsia="en-US"/>
        </w:rPr>
        <w:t>штрафа в размере 2</w:t>
      </w:r>
      <w:r w:rsidR="002C4069">
        <w:rPr>
          <w:rFonts w:eastAsiaTheme="minorHAnsi"/>
          <w:sz w:val="28"/>
          <w:szCs w:val="28"/>
          <w:lang w:eastAsia="en-US"/>
        </w:rPr>
        <w:t>2</w:t>
      </w:r>
      <w:r w:rsidR="00112D91">
        <w:rPr>
          <w:rFonts w:eastAsiaTheme="minorHAnsi"/>
          <w:sz w:val="28"/>
          <w:szCs w:val="28"/>
          <w:lang w:eastAsia="en-US"/>
        </w:rPr>
        <w:t xml:space="preserve">0 000 рублей. </w:t>
      </w:r>
    </w:p>
    <w:p w:rsidR="00112D91" w:rsidRDefault="00112D91" w:rsidP="00112D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2D91">
        <w:rPr>
          <w:rFonts w:eastAsiaTheme="minorHAnsi"/>
          <w:sz w:val="28"/>
          <w:szCs w:val="28"/>
          <w:lang w:eastAsia="en-US"/>
        </w:rPr>
        <w:t>С назначением дополнительного вида наказания в виде лишения права заниматься деятельностью, связанной с управлением транспортным средством   сроком на 2 года и 6 месяцев.</w:t>
      </w:r>
    </w:p>
    <w:p w:rsidR="00112D91" w:rsidRDefault="00112D91" w:rsidP="00112D9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по решению Прохоровского районного суда Белгородской</w:t>
      </w:r>
      <w:r w:rsidR="002C4069">
        <w:rPr>
          <w:rFonts w:eastAsiaTheme="minorHAnsi"/>
          <w:sz w:val="28"/>
          <w:szCs w:val="28"/>
          <w:lang w:eastAsia="en-US"/>
        </w:rPr>
        <w:t xml:space="preserve"> области транспортное средство «</w:t>
      </w:r>
      <w:r w:rsidR="002C4069">
        <w:rPr>
          <w:rFonts w:eastAsiaTheme="minorHAnsi"/>
          <w:sz w:val="28"/>
          <w:szCs w:val="28"/>
          <w:lang w:val="en-US" w:eastAsia="en-US"/>
        </w:rPr>
        <w:t>KIAQLE</w:t>
      </w:r>
      <w:r w:rsidR="002C4069" w:rsidRPr="002C4069">
        <w:rPr>
          <w:rFonts w:eastAsiaTheme="minorHAnsi"/>
          <w:sz w:val="28"/>
          <w:szCs w:val="28"/>
          <w:lang w:eastAsia="en-US"/>
        </w:rPr>
        <w:t xml:space="preserve"> (</w:t>
      </w:r>
      <w:r w:rsidR="002C4069">
        <w:rPr>
          <w:rFonts w:eastAsiaTheme="minorHAnsi"/>
          <w:sz w:val="28"/>
          <w:szCs w:val="28"/>
          <w:lang w:val="en-US" w:eastAsia="en-US"/>
        </w:rPr>
        <w:t>SPORTAGE</w:t>
      </w:r>
      <w:r w:rsidR="002C4069">
        <w:rPr>
          <w:rFonts w:eastAsiaTheme="minorHAnsi"/>
          <w:sz w:val="28"/>
          <w:szCs w:val="28"/>
          <w:lang w:eastAsia="en-US"/>
        </w:rPr>
        <w:t>) 2019 года выпуска, принадлежащ</w:t>
      </w:r>
      <w:r w:rsidR="00EB58E4">
        <w:rPr>
          <w:rFonts w:eastAsiaTheme="minorHAnsi"/>
          <w:sz w:val="28"/>
          <w:szCs w:val="28"/>
          <w:lang w:eastAsia="en-US"/>
        </w:rPr>
        <w:t>ий</w:t>
      </w:r>
      <w:r w:rsidR="002C4069">
        <w:rPr>
          <w:rFonts w:eastAsiaTheme="minorHAnsi"/>
          <w:sz w:val="28"/>
          <w:szCs w:val="28"/>
          <w:lang w:eastAsia="en-US"/>
        </w:rPr>
        <w:t xml:space="preserve"> подсудимому было конфисковано в доход государства.</w:t>
      </w:r>
    </w:p>
    <w:p w:rsidR="0077481E" w:rsidRPr="00312DE0" w:rsidRDefault="0077481E" w:rsidP="002035F6">
      <w:pPr>
        <w:jc w:val="both"/>
        <w:rPr>
          <w:sz w:val="28"/>
          <w:szCs w:val="28"/>
        </w:rPr>
      </w:pPr>
    </w:p>
    <w:sectPr w:rsidR="0077481E" w:rsidRPr="00312DE0" w:rsidSect="00FF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DD" w:rsidRDefault="00B058DD" w:rsidP="00312DE0">
      <w:r>
        <w:separator/>
      </w:r>
    </w:p>
  </w:endnote>
  <w:endnote w:type="continuationSeparator" w:id="1">
    <w:p w:rsidR="00B058DD" w:rsidRDefault="00B058DD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DD" w:rsidRDefault="00B058DD" w:rsidP="00312DE0">
      <w:r>
        <w:separator/>
      </w:r>
    </w:p>
  </w:footnote>
  <w:footnote w:type="continuationSeparator" w:id="1">
    <w:p w:rsidR="00B058DD" w:rsidRDefault="00B058DD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12D91"/>
    <w:rsid w:val="001310B9"/>
    <w:rsid w:val="00167BFE"/>
    <w:rsid w:val="001B0A4F"/>
    <w:rsid w:val="002035F6"/>
    <w:rsid w:val="00220061"/>
    <w:rsid w:val="002B6AA4"/>
    <w:rsid w:val="002C4069"/>
    <w:rsid w:val="00312DE0"/>
    <w:rsid w:val="0037678E"/>
    <w:rsid w:val="003E4514"/>
    <w:rsid w:val="004127F9"/>
    <w:rsid w:val="0043726D"/>
    <w:rsid w:val="004525D3"/>
    <w:rsid w:val="004F1C61"/>
    <w:rsid w:val="00512F6F"/>
    <w:rsid w:val="005B3B3A"/>
    <w:rsid w:val="005F6862"/>
    <w:rsid w:val="006350D7"/>
    <w:rsid w:val="00692DD5"/>
    <w:rsid w:val="006C6652"/>
    <w:rsid w:val="006D5AD3"/>
    <w:rsid w:val="006E77CA"/>
    <w:rsid w:val="0077481E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A35B19"/>
    <w:rsid w:val="00B058DD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73BE9"/>
    <w:rsid w:val="00DC792A"/>
    <w:rsid w:val="00E634AE"/>
    <w:rsid w:val="00E71434"/>
    <w:rsid w:val="00EB2A08"/>
    <w:rsid w:val="00EB58E4"/>
    <w:rsid w:val="00EC3D56"/>
    <w:rsid w:val="00F92C13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6</cp:revision>
  <cp:lastPrinted>2024-04-19T12:14:00Z</cp:lastPrinted>
  <dcterms:created xsi:type="dcterms:W3CDTF">2024-03-22T12:14:00Z</dcterms:created>
  <dcterms:modified xsi:type="dcterms:W3CDTF">2024-04-19T12:34:00Z</dcterms:modified>
</cp:coreProperties>
</file>