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71" w:rsidRDefault="00010678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773371" w:rsidRPr="00773371" w:rsidRDefault="00773371" w:rsidP="007733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решения Муниципального совета Прохоровского района Белгородской области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решение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совета Прохоровского района Белгородской области </w:t>
      </w:r>
      <w:r w:rsidR="00010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24 декабря 2024 года №164 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годов»»</w:t>
      </w:r>
    </w:p>
    <w:p w:rsidR="00773371" w:rsidRPr="00773371" w:rsidRDefault="00773371" w:rsidP="007733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</w:t>
      </w:r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внесении изменений в решение Муниципального совета Прохоровского района Белгородской области «О бюджете муниципального района «Прохоровский район» Белгородской области на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годов»» (далее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–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решения;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бюджет муниципального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 предусматривает внесение изменений в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решение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декабря 2024 года №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164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 бюджете муниципального района «Прохоровский район» Белгородской области на 2025 год и на плановый период 2026 и 2027 годов» в части показателей, утвержденных на 2025 год, которые связаны с предоставлением межбюджетных трансфертов из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областного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бюджета,</w:t>
      </w:r>
      <w:r w:rsidR="00CC5C28"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поступлением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дополнительны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налоговы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неналоговы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х</w:t>
      </w:r>
      <w:r w:rsidR="00CC5C28" w:rsidRP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доход</w:t>
      </w:r>
      <w:r w:rsidR="00CC5C28"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proofErr w:type="gramEnd"/>
    </w:p>
    <w:p w:rsidR="00773371" w:rsidRPr="00773371" w:rsidRDefault="00773371" w:rsidP="00773371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Кроме того, проект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решения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предусматривает уточнение распределения отдельных межбюджетных трансфертов бюджетам </w:t>
      </w:r>
      <w:r w:rsidR="00815D5B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поселений Прохоровского района</w:t>
      </w:r>
      <w:r w:rsidRPr="0077337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773371" w:rsidRPr="00773371" w:rsidRDefault="00773371" w:rsidP="00773371">
      <w:pPr>
        <w:widowControl w:val="0"/>
        <w:autoSpaceDE w:val="0"/>
        <w:autoSpaceDN w:val="0"/>
        <w:spacing w:before="300" w:after="30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ИЗМЕНЕНИЕ ОСНОВНЫХ ХАРАКТЕРИСТИК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br/>
        <w:t>БЮДЖЕТА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</w:t>
      </w:r>
      <w:r w:rsidRPr="0077337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 2025 ГОД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И НА ПЛАНОВЫЙ ПЕРИОД 2026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2027 ГОДОВ</w:t>
      </w:r>
    </w:p>
    <w:p w:rsidR="00773371" w:rsidRPr="00773371" w:rsidRDefault="00773371" w:rsidP="00773371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3371">
        <w:rPr>
          <w:rFonts w:ascii="Times New Roman" w:eastAsia="Calibri" w:hAnsi="Times New Roman" w:cs="Arial"/>
          <w:color w:val="000000"/>
          <w:sz w:val="28"/>
        </w:rPr>
        <w:t xml:space="preserve">Изменение основных характеристик бюджета </w:t>
      </w:r>
      <w:proofErr w:type="gramStart"/>
      <w:r>
        <w:rPr>
          <w:rFonts w:ascii="Times New Roman" w:eastAsia="Calibri" w:hAnsi="Times New Roman" w:cs="Arial"/>
          <w:color w:val="000000"/>
          <w:sz w:val="28"/>
        </w:rPr>
        <w:t>муниципального</w:t>
      </w:r>
      <w:proofErr w:type="gramEnd"/>
      <w:r>
        <w:rPr>
          <w:rFonts w:ascii="Times New Roman" w:eastAsia="Calibri" w:hAnsi="Times New Roman" w:cs="Arial"/>
          <w:color w:val="000000"/>
          <w:sz w:val="28"/>
        </w:rPr>
        <w:t xml:space="preserve"> района </w:t>
      </w:r>
      <w:r w:rsidRPr="00773371">
        <w:rPr>
          <w:rFonts w:ascii="Times New Roman" w:eastAsia="Calibri" w:hAnsi="Times New Roman" w:cs="Arial"/>
          <w:color w:val="000000"/>
          <w:sz w:val="28"/>
        </w:rPr>
        <w:t>представлено в таблице:</w:t>
      </w:r>
    </w:p>
    <w:p w:rsidR="00773371" w:rsidRPr="00773371" w:rsidRDefault="00773371" w:rsidP="00773371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773371">
        <w:rPr>
          <w:rFonts w:ascii="Times New Roman" w:eastAsia="Calibri" w:hAnsi="Times New Roman" w:cs="Times New Roman"/>
          <w:b/>
          <w:sz w:val="24"/>
          <w:szCs w:val="24"/>
        </w:rPr>
        <w:t>тыс. рублей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tbl>
      <w:tblPr>
        <w:tblW w:w="5368" w:type="pct"/>
        <w:jc w:val="center"/>
        <w:tblInd w:w="-2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072"/>
        <w:gridCol w:w="1071"/>
        <w:gridCol w:w="1058"/>
        <w:gridCol w:w="1088"/>
        <w:gridCol w:w="1071"/>
        <w:gridCol w:w="706"/>
        <w:gridCol w:w="1348"/>
        <w:gridCol w:w="969"/>
        <w:gridCol w:w="749"/>
      </w:tblGrid>
      <w:tr w:rsidR="009821A3" w:rsidRPr="002B68A7" w:rsidTr="006F4A14">
        <w:trPr>
          <w:trHeight w:val="308"/>
          <w:tblHeader/>
          <w:jc w:val="center"/>
        </w:trPr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 год</w:t>
            </w:r>
          </w:p>
        </w:tc>
        <w:tc>
          <w:tcPr>
            <w:tcW w:w="1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2B68A7" w:rsidRDefault="00815D5B" w:rsidP="00815D5B">
            <w:pPr>
              <w:spacing w:after="0"/>
              <w:ind w:left="-51" w:hanging="4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</w:tr>
      <w:tr w:rsidR="000F4070" w:rsidRPr="002B68A7" w:rsidTr="006F4A14">
        <w:trPr>
          <w:cantSplit/>
          <w:trHeight w:val="1160"/>
          <w:tblHeader/>
          <w:jc w:val="center"/>
        </w:trPr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70" w:rsidRPr="00773371" w:rsidRDefault="000F4070" w:rsidP="0077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F4070" w:rsidRPr="00773371" w:rsidRDefault="000F4070" w:rsidP="000F407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15D5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A270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4070" w:rsidRPr="00773371" w:rsidRDefault="000F4070" w:rsidP="008A2700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Решение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 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164</w:t>
            </w:r>
            <w:r w:rsidRPr="00773371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от 2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4.12.24</w:t>
            </w:r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 xml:space="preserve"> (с учетом поправок)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0F4070" w:rsidRPr="00773371" w:rsidRDefault="000F4070" w:rsidP="00AE7A6B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  <w:lang w:eastAsia="ru-RU"/>
              </w:rPr>
              <w:t>Проект решения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:rsidR="000F4070" w:rsidRPr="00773371" w:rsidRDefault="000F4070" w:rsidP="00C36172">
            <w:pPr>
              <w:spacing w:after="0"/>
              <w:ind w:left="170" w:right="113" w:hanging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Отклонение</w:t>
            </w:r>
            <w:proofErr w:type="gramStart"/>
            <w:r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 xml:space="preserve"> </w:t>
            </w:r>
            <w:r w:rsidRPr="002B68A7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 w:val="18"/>
                <w:szCs w:val="18"/>
              </w:rPr>
              <w:t>(+,-)</w:t>
            </w:r>
            <w:proofErr w:type="gramEnd"/>
          </w:p>
        </w:tc>
      </w:tr>
      <w:tr w:rsidR="000F4070" w:rsidRPr="002B68A7" w:rsidTr="006F4A14">
        <w:trPr>
          <w:trHeight w:val="70"/>
          <w:tblHeader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4=3-2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6-5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815D5B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815D5B" w:rsidRPr="00773371" w:rsidRDefault="00815D5B" w:rsidP="00815D5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=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-</w:t>
            </w:r>
            <w:r w:rsidRPr="002B68A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6F4A14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4A14" w:rsidRPr="00773371" w:rsidRDefault="006F4A14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ДОХОДЫ, всего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1 905 873,8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1 917 984,7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83E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+12 110,9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A14" w:rsidRPr="00773371" w:rsidRDefault="006F4A14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4A14" w:rsidRPr="00773371" w:rsidRDefault="006F4A14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6F4A14" w:rsidRPr="009821A3" w:rsidRDefault="006F4A14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6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lang w:eastAsia="ru-RU"/>
              </w:rPr>
              <w:t>из них: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702 100,0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6F4A14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714 067,0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+1</w:t>
            </w:r>
            <w:r w:rsidR="006F4A1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="006F4A1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9</w:t>
            </w:r>
            <w:r w:rsidR="000F0FF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67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217 727,0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231 937,0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392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1 203 773,8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0F407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1 203 917,7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+143,9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1 564 765,8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1 564 765,8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1 658 656,2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1 658 656,2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070" w:rsidRPr="00773371" w:rsidRDefault="000F4070" w:rsidP="00773371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РАСХОДЫ, всего 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1 979 590,3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991 701,2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6F4A1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+1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0F0FF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,9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1 782 492,8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070" w:rsidRPr="00773371" w:rsidRDefault="000F4070" w:rsidP="008A270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773371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1 890 593,2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0F4070" w:rsidRPr="009821A3" w:rsidRDefault="000F4070" w:rsidP="00AD65B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  <w:tr w:rsidR="000F4070" w:rsidRPr="002B68A7" w:rsidTr="006F4A14">
        <w:trPr>
          <w:trHeight w:val="284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D5B" w:rsidRPr="00773371" w:rsidRDefault="00815D5B" w:rsidP="00773371">
            <w:pPr>
              <w:spacing w:after="0" w:line="192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73371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ДЕФИЦИТ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F4070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(-) 73 716,5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F4070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(-) 73 716,5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2B68A7" w:rsidP="000F407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(-) </w:t>
            </w:r>
            <w:r w:rsidR="000F40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0D0F68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5B" w:rsidRPr="00773371" w:rsidRDefault="003A3969" w:rsidP="00AE7A6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 w:rsidRPr="002B68A7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815D5B" w:rsidRPr="00773371" w:rsidRDefault="009821A3" w:rsidP="007733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</w:rPr>
              <w:t>0,0</w:t>
            </w:r>
          </w:p>
        </w:tc>
      </w:tr>
    </w:tbl>
    <w:p w:rsidR="00773371" w:rsidRPr="00773371" w:rsidRDefault="00773371" w:rsidP="007733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Обоснования изменений доходов и расходов бюджета </w:t>
      </w:r>
      <w:r w:rsid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7733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соответствующих разделах настоящей пояснительной записки.</w:t>
      </w:r>
    </w:p>
    <w:p w:rsidR="003A3969" w:rsidRDefault="003A396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141" w:rsidRDefault="003A3969" w:rsidP="002B68A7">
      <w:pPr>
        <w:spacing w:after="0" w:line="240" w:lineRule="auto"/>
        <w:jc w:val="center"/>
      </w:pP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 ДОХОДОВ БЮДЖЕТА МУНИЦИПАЛЬНОГО РАЙОНА</w:t>
      </w:r>
    </w:p>
    <w:p w:rsidR="002B68A7" w:rsidRPr="002B68A7" w:rsidRDefault="00CC5C28" w:rsidP="002B68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доходов бюджета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2025 год </w:t>
      </w:r>
      <w:r w:rsidR="002B68A7" w:rsidRP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общую сумму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+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12 110,9</w:t>
      </w:r>
      <w:r w:rsidR="002B68A7" w:rsidRPr="002B68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рублей, </w:t>
      </w:r>
      <w:r w:rsid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 них:</w:t>
      </w:r>
    </w:p>
    <w:p w:rsidR="00D1069C" w:rsidRPr="00D1069C" w:rsidRDefault="00D1069C" w:rsidP="00D106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2025:</w:t>
      </w:r>
    </w:p>
    <w:p w:rsidR="00CC5C28" w:rsidRPr="00CC5C28" w:rsidRDefault="00D1069C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C5C28"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налоговых и неналоговых доходов: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налога на доходы физических лиц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(+) 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867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единого сельскохозяйственного налога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(+) 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компенсации затрат бюджета </w:t>
      </w:r>
      <w:proofErr w:type="gramStart"/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(+)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увеличения  суммы безвозмездных поступлений:</w:t>
      </w:r>
    </w:p>
    <w:p w:rsid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за счет увеличения суммы иных межбюджетных трансфертов на </w:t>
      </w: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(+) 143,9 тыс. рублей;</w:t>
      </w: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5C28" w:rsidRPr="00CC5C28" w:rsidRDefault="00CC5C28" w:rsidP="00CC5C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5C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- на 2026 и 2027</w:t>
      </w:r>
      <w:r w:rsidRPr="00CC5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сумма доходов остается неизменной.</w:t>
      </w:r>
    </w:p>
    <w:p w:rsidR="003A3969" w:rsidRDefault="003A3969" w:rsidP="00CC5C28">
      <w:pPr>
        <w:spacing w:after="0" w:line="240" w:lineRule="auto"/>
        <w:jc w:val="both"/>
      </w:pPr>
    </w:p>
    <w:p w:rsid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ИЗМЕНЕНИЕ РАСХОДОВ </w:t>
      </w:r>
    </w:p>
    <w:p w:rsidR="003A3969" w:rsidRPr="003A3969" w:rsidRDefault="003A3969" w:rsidP="003A3969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A396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 РАЙОНА</w:t>
      </w:r>
    </w:p>
    <w:p w:rsidR="003A3969" w:rsidRPr="003A3969" w:rsidRDefault="003A3969" w:rsidP="003A3969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решения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предусматривается </w:t>
      </w:r>
      <w:r w:rsidR="00484D9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645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году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объема расходов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0F4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F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F4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0F6B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0F0F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0F4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,9</w:t>
      </w:r>
      <w:r w:rsidRPr="003A39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рублей</w:t>
      </w:r>
      <w:r w:rsidRPr="003A3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D0F68" w:rsidRPr="000D0F68" w:rsidRDefault="00484D96" w:rsidP="000D0F68">
      <w:pPr>
        <w:widowControl w:val="0"/>
        <w:autoSpaceDE w:val="0"/>
        <w:autoSpaceDN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бюджета</w:t>
      </w:r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0D0F68"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обусловлено следующими факторами:</w:t>
      </w:r>
    </w:p>
    <w:p w:rsidR="005C3159" w:rsidRDefault="000D0F68" w:rsidP="000D0F68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D0F68" w:rsidRPr="000D0F68" w:rsidRDefault="000D0F68" w:rsidP="005C3159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 счет средств областного бюджет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на </w:t>
      </w:r>
      <w:r w:rsidRPr="00A144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2025 год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увеличиваются на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(+) </w:t>
      </w:r>
      <w:r w:rsidR="000F4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293,9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F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рублей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0D0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расходов, понесенных бюджетом муниципального района в связи с реализацией мероприятий по временному социально-бытовому обустройству отдельных категорий граждан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распоряжени</w:t>
      </w:r>
      <w:r w:rsidR="009D36E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Белгородской области от </w:t>
      </w:r>
      <w:r w:rsidR="00BA3D0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№</w:t>
      </w:r>
      <w:r w:rsidR="00BA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430-рп </w:t>
      </w:r>
      <w:r w:rsidR="000F4070" w:rsidRP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выделении денежных средств»</w:t>
      </w:r>
      <w:r w:rsidR="000F4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D0F6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5C3159" w:rsidRDefault="009821A3" w:rsidP="00BA3D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05FF"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       </w:t>
      </w:r>
    </w:p>
    <w:p w:rsidR="007E05FF" w:rsidRDefault="007E05FF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2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В</w:t>
      </w:r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связи с </w:t>
      </w:r>
      <w:proofErr w:type="gramStart"/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прогнозируемым</w:t>
      </w:r>
      <w:proofErr w:type="gramEnd"/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поступление дополнительных  налоговых и неналоговых доходов </w:t>
      </w:r>
      <w:r w:rsid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о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>бъем ассигнований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Pr="007E05FF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на 2025 год</w:t>
      </w:r>
      <w:r w:rsidRPr="007E05FF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увеличен</w:t>
      </w:r>
      <w:r w:rsidRPr="007E05FF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956B83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на сумму </w:t>
      </w:r>
      <w:r w:rsidR="00956B83" w:rsidRPr="00956B8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(+) 11 967,0 тыс. рублей</w:t>
      </w:r>
      <w:r w:rsidR="00BA3D05" w:rsidRPr="00956B83">
        <w:rPr>
          <w:rFonts w:ascii="Times New Roman" w:eastAsia="Times New Roman" w:hAnsi="Times New Roman" w:cs="Times New Roman"/>
          <w:sz w:val="28"/>
          <w:szCs w:val="26"/>
          <w:lang w:eastAsia="ru-RU"/>
        </w:rPr>
        <w:t>,</w:t>
      </w:r>
      <w:r w:rsidR="00BA3D0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из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  <w:r w:rsidR="00BA3D05">
        <w:rPr>
          <w:rFonts w:ascii="Times New Roman" w:eastAsia="Times New Roman" w:hAnsi="Times New Roman" w:cs="Times New Roman"/>
          <w:sz w:val="28"/>
          <w:szCs w:val="26"/>
          <w:lang w:eastAsia="ru-RU"/>
        </w:rPr>
        <w:t>них:</w:t>
      </w:r>
    </w:p>
    <w:p w:rsidR="008043AD" w:rsidRPr="007E05FF" w:rsidRDefault="00BA3D05" w:rsidP="008043A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-</w:t>
      </w:r>
      <w:r w:rsidR="008043AD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на пополнение резервного фонда администрации района и фонда распределения – </w:t>
      </w:r>
      <w:r w:rsidR="008043AD"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(+) 1 500,0 тыс. рублей</w:t>
      </w:r>
      <w:r w:rsidR="008043AD"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E561B8" w:rsidRPr="007E05FF" w:rsidRDefault="00E561B8" w:rsidP="00E56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- на р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>еализаци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ю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мероприятий по благоустройств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у территории, прилегающей к </w:t>
      </w:r>
      <w:proofErr w:type="spellStart"/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>Маломаяченско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proofErr w:type="spellEnd"/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сельско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му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культуры - филиал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у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МБУК «РОМЦ» Прохоровского района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–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(+) 5 500,0 тыс. рублей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E561B8" w:rsidRDefault="00E561B8" w:rsidP="00E561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lastRenderedPageBreak/>
        <w:t>- на межбюджетные трансферты</w:t>
      </w:r>
      <w:r w:rsidRPr="00E561B8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 градостроительной деятельности 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– </w:t>
      </w:r>
      <w:r w:rsidR="000F0FFA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 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(+) 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9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00,0 тыс. рублей</w:t>
      </w: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;</w:t>
      </w:r>
    </w:p>
    <w:p w:rsidR="00DC4515" w:rsidRPr="007E05FF" w:rsidRDefault="000F0FFA" w:rsidP="000F6B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- на ремонт автомобильной дороги по ул. </w:t>
      </w:r>
      <w:proofErr w:type="gramStart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Солнечная</w:t>
      </w:r>
      <w:proofErr w:type="gramEnd"/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в х. Борисов –          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(+) </w:t>
      </w:r>
      <w:r w:rsidR="000F6BA1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0F6BA1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67</w:t>
      </w:r>
      <w:r w:rsidRPr="00E561B8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,0 тыс. рублей</w:t>
      </w:r>
      <w:r w:rsid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>.</w:t>
      </w:r>
    </w:p>
    <w:p w:rsidR="005C3159" w:rsidRDefault="005C3159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E05FF" w:rsidRPr="007E5B69" w:rsidRDefault="00DC4515" w:rsidP="005C31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>3</w:t>
      </w:r>
      <w:r w:rsidR="005C315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>В связи с ум</w:t>
      </w:r>
      <w:r w:rsidR="00CE7BC6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еньшением объема расходов </w:t>
      </w:r>
      <w:r w:rsidR="00CE7BC6" w:rsidRPr="00611FE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в 2025</w:t>
      </w:r>
      <w:r w:rsidRPr="00611FE4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году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по отрасли «Культура» уменьшается объем расходов межбюджетных трансфертов из поселений на реализацию полномочий по обеспечению деятельности учреждений культуры на сумму </w:t>
      </w:r>
      <w:r w:rsidRPr="00DC4515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(-) 150,0 тыс. рублей</w:t>
      </w:r>
      <w:r w:rsidRPr="00DC4515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.  </w:t>
      </w:r>
    </w:p>
    <w:p w:rsidR="00905EB3" w:rsidRDefault="00905EB3" w:rsidP="005C31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6451" w:rsidRPr="00906451" w:rsidRDefault="00CE7BC6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84D96"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906451"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проекте решения отражено внутреннее перераспределение средств бюджета муниципального района в соответствии с бюджетной классификацией. </w:t>
      </w:r>
    </w:p>
    <w:p w:rsidR="00906451" w:rsidRPr="00906451" w:rsidRDefault="00906451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перераспределены средства резервного фонда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администрации Прохоровского района</w:t>
      </w: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между разделами бюджетной классификации в соответствии с принятыми нормативными правовыми актами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района</w:t>
      </w:r>
      <w:r w:rsidRPr="0090645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84D96" w:rsidRDefault="00484D96" w:rsidP="009064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139" w:rsidRDefault="00B03139" w:rsidP="005C315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бюджетных ассигнований по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программам </w:t>
      </w:r>
      <w:r w:rsidR="002B68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Прохоровского района</w:t>
      </w: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непрограммным направлениям деятельности в 2025 году представлено в таблице: </w:t>
      </w:r>
    </w:p>
    <w:p w:rsidR="00611FE4" w:rsidRPr="00611FE4" w:rsidRDefault="00611FE4" w:rsidP="00611FE4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</w:t>
      </w:r>
    </w:p>
    <w:p w:rsidR="002B68A7" w:rsidRDefault="002B68A7" w:rsidP="005C3159">
      <w:pPr>
        <w:widowControl w:val="0"/>
        <w:autoSpaceDE w:val="0"/>
        <w:autoSpaceDN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(тыс. рублей)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27"/>
        <w:gridCol w:w="643"/>
        <w:gridCol w:w="1418"/>
        <w:gridCol w:w="1276"/>
        <w:gridCol w:w="1417"/>
      </w:tblGrid>
      <w:tr w:rsidR="00B03139" w:rsidRPr="00B03139" w:rsidTr="00906451">
        <w:trPr>
          <w:trHeight w:val="15"/>
        </w:trPr>
        <w:tc>
          <w:tcPr>
            <w:tcW w:w="5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муниципальной программы 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 непрограммного направления деятельности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П/</w:t>
            </w:r>
          </w:p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НД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ru-RU"/>
              </w:rPr>
              <w:t>2025 год</w:t>
            </w:r>
          </w:p>
        </w:tc>
      </w:tr>
      <w:tr w:rsidR="00B03139" w:rsidRPr="00B03139" w:rsidTr="00906451">
        <w:trPr>
          <w:trHeight w:val="72"/>
        </w:trPr>
        <w:tc>
          <w:tcPr>
            <w:tcW w:w="5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611FE4" w:rsidP="00B0313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1FE4">
              <w:rPr>
                <w:rFonts w:ascii="Times New Roman" w:eastAsia="Times New Roman" w:hAnsi="Times New Roman" w:cs="Arial"/>
                <w:b/>
                <w:color w:val="000000"/>
                <w:spacing w:val="-6"/>
                <w:kern w:val="24"/>
                <w:szCs w:val="24"/>
                <w:lang w:eastAsia="ru-RU"/>
              </w:rPr>
              <w:t>Решение 164 от 24.12.24 (с учетом поправок)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C36172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Проект решения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(+/</w:t>
            </w:r>
            <w:r w:rsidR="00B03139"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с учетом</w:t>
            </w:r>
            <w:r w:rsidR="00611F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изменений</w:t>
            </w: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решения</w:t>
            </w:r>
          </w:p>
        </w:tc>
      </w:tr>
      <w:tr w:rsidR="00B03139" w:rsidRPr="00B03139" w:rsidTr="00906451">
        <w:trPr>
          <w:trHeight w:val="9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139" w:rsidRPr="00B03139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03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B03139" w:rsidRPr="00B03139" w:rsidTr="00906451">
        <w:trPr>
          <w:trHeight w:val="34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Всего, </w:t>
            </w:r>
            <w:r w:rsidRPr="00010678">
              <w:rPr>
                <w:rFonts w:ascii="Times New Roman" w:eastAsia="Times New Roman" w:hAnsi="Times New Roman" w:cs="Times New Roman"/>
                <w:bCs/>
                <w:i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1 979 590,3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12 110,9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041AA4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991 701,2</w:t>
            </w:r>
          </w:p>
        </w:tc>
      </w:tr>
      <w:tr w:rsidR="00B03139" w:rsidRPr="00B03139" w:rsidTr="00906451">
        <w:trPr>
          <w:trHeight w:val="9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Муниципальные</w:t>
            </w:r>
            <w:proofErr w:type="gramEnd"/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программы Прохоровского района</w:t>
            </w:r>
            <w:r w:rsidR="00D31839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, всего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618 320,2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+5 965,0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D31839" w:rsidP="00D01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</w:t>
            </w:r>
            <w:r w:rsidR="00D014D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624 285,2</w:t>
            </w:r>
          </w:p>
        </w:tc>
      </w:tr>
      <w:tr w:rsidR="00B03139" w:rsidRPr="00B03139" w:rsidTr="00906451">
        <w:trPr>
          <w:trHeight w:val="1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Обеспечение безопасности жизнедеятельности населения и территории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B03139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6F4A1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F4A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3139" w:rsidRPr="00010678" w:rsidRDefault="006F4A1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F4A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7 958,0</w:t>
            </w:r>
          </w:p>
        </w:tc>
      </w:tr>
      <w:tr w:rsidR="00D014DC" w:rsidRPr="00B03139" w:rsidTr="00906451">
        <w:trPr>
          <w:trHeight w:val="4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образования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806 510,5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</w:t>
            </w: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806 510,5</w:t>
            </w:r>
          </w:p>
        </w:tc>
      </w:tr>
      <w:tr w:rsidR="00D014DC" w:rsidRPr="00B03139" w:rsidTr="00906451">
        <w:trPr>
          <w:trHeight w:val="8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общественного самоуправления и социальной активности населения Прохоровского района, поддержка социально-ориентированных некоммерческих организаций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2 668,0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04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2 668,0</w:t>
            </w:r>
          </w:p>
        </w:tc>
      </w:tr>
      <w:tr w:rsidR="00D014DC" w:rsidRPr="00B03139" w:rsidTr="00906451">
        <w:trPr>
          <w:trHeight w:val="6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Социальная поддержка граждан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218 418,9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1 149,8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219 568,7</w:t>
            </w:r>
          </w:p>
        </w:tc>
      </w:tr>
      <w:tr w:rsidR="00D014DC" w:rsidRPr="00B03139" w:rsidTr="00906451">
        <w:trPr>
          <w:trHeight w:val="35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культуры и туризма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324 241,4</w:t>
            </w:r>
          </w:p>
        </w:tc>
      </w:tr>
      <w:tr w:rsidR="00D014DC" w:rsidRPr="00B03139" w:rsidTr="00906451">
        <w:trPr>
          <w:trHeight w:val="68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физической культуры и спорта, патриотическое и духовно-нравственное воспитание молодежи Прохоровского района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69 176,9</w:t>
            </w:r>
          </w:p>
        </w:tc>
      </w:tr>
      <w:tr w:rsidR="00D014DC" w:rsidRPr="00B03139" w:rsidTr="00906451">
        <w:trPr>
          <w:trHeight w:val="5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информационного общества в Прохоровском районе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11 318,3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11 321,2</w:t>
            </w:r>
          </w:p>
        </w:tc>
      </w:tr>
      <w:tr w:rsidR="00D014DC" w:rsidRPr="00B03139" w:rsidTr="006F4A14">
        <w:trPr>
          <w:trHeight w:val="70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Развитие экономического потенциала и формирование благоприятного предпринимательского климата в Прохоровском </w:t>
            </w: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районе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+454,0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6 373,2</w:t>
            </w:r>
          </w:p>
        </w:tc>
      </w:tr>
      <w:tr w:rsidR="00D014DC" w:rsidRPr="00B03139" w:rsidTr="00906451">
        <w:trPr>
          <w:trHeight w:val="40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Обеспечение доступным и комфортным жильем, коммунальными услугами жителей Прохоровского района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-60,0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49 800,0</w:t>
            </w:r>
          </w:p>
        </w:tc>
      </w:tr>
      <w:tr w:rsidR="00D014DC" w:rsidRPr="00B03139" w:rsidTr="00906451">
        <w:trPr>
          <w:trHeight w:val="30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Совершенствование и развитие транспортной системы и дорожной сети Прохоровского района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56 853,1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B1006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3 737,8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B1006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60 590,9</w:t>
            </w:r>
          </w:p>
        </w:tc>
      </w:tr>
      <w:tr w:rsidR="00D014DC" w:rsidRPr="00B03139" w:rsidTr="00906451">
        <w:trPr>
          <w:trHeight w:val="63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Развитие сельского, водного и лесного хозяйства Прохоровского района, охрана окружающей среды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1 441,4</w:t>
            </w:r>
          </w:p>
        </w:tc>
      </w:tr>
      <w:tr w:rsidR="00D014DC" w:rsidRPr="00B03139" w:rsidTr="00906451">
        <w:trPr>
          <w:trHeight w:val="24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Формирование современной городской среды на территории Прохоровского района, комплексное развитие сельских территорий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63 914,5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+</w:t>
            </w: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65 249,5</w:t>
            </w:r>
          </w:p>
        </w:tc>
      </w:tr>
      <w:tr w:rsidR="00D014DC" w:rsidRPr="00B03139" w:rsidTr="00906451">
        <w:trPr>
          <w:trHeight w:val="17"/>
        </w:trPr>
        <w:tc>
          <w:tcPr>
            <w:tcW w:w="5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014DC" w:rsidRPr="00010678" w:rsidRDefault="00D014DC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D014DC" w:rsidP="00883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361 270,1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+</w:t>
            </w:r>
            <w:bookmarkStart w:id="0" w:name="_GoBack"/>
            <w:bookmarkEnd w:id="0"/>
            <w:r w:rsidRPr="00B1006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5 531,4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4DC" w:rsidRPr="00010678" w:rsidRDefault="00B10064" w:rsidP="00B03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1006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366 801,5</w:t>
            </w:r>
          </w:p>
        </w:tc>
      </w:tr>
    </w:tbl>
    <w:p w:rsidR="00B03139" w:rsidRDefault="00B03139" w:rsidP="00B031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139" w:rsidRPr="00B03139" w:rsidRDefault="00B03139" w:rsidP="00B031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учетом </w:t>
      </w:r>
      <w:proofErr w:type="gramStart"/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вышеизложенного</w:t>
      </w:r>
      <w:proofErr w:type="gramEnd"/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бюджет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03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2025-2027 годы планируется:</w:t>
      </w:r>
      <w:r w:rsidRPr="00B031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B03139" w:rsidRPr="00B03139" w:rsidRDefault="00B03139" w:rsidP="00B03139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313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(тыс. рублей)</w:t>
      </w:r>
    </w:p>
    <w:tbl>
      <w:tblPr>
        <w:tblStyle w:val="GridTable6ColorfulAccent1"/>
        <w:tblW w:w="9819" w:type="dxa"/>
        <w:tblInd w:w="108" w:type="dxa"/>
        <w:tblLook w:val="04A0" w:firstRow="1" w:lastRow="0" w:firstColumn="1" w:lastColumn="0" w:noHBand="0" w:noVBand="1"/>
      </w:tblPr>
      <w:tblGrid>
        <w:gridCol w:w="4319"/>
        <w:gridCol w:w="1872"/>
        <w:gridCol w:w="1871"/>
        <w:gridCol w:w="1757"/>
      </w:tblGrid>
      <w:tr w:rsidR="00B03139" w:rsidRPr="00010678" w:rsidTr="00611F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872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2025 год</w:t>
            </w:r>
          </w:p>
        </w:tc>
        <w:tc>
          <w:tcPr>
            <w:tcW w:w="1871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2026 год</w:t>
            </w:r>
          </w:p>
        </w:tc>
        <w:tc>
          <w:tcPr>
            <w:tcW w:w="1757" w:type="dxa"/>
            <w:hideMark/>
          </w:tcPr>
          <w:p w:rsidR="00B03139" w:rsidRPr="00010678" w:rsidRDefault="00B03139" w:rsidP="00B031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2027 год</w:t>
            </w:r>
          </w:p>
        </w:tc>
      </w:tr>
      <w:tr w:rsidR="00B03139" w:rsidRPr="00611FE4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611FE4" w:rsidRDefault="00B03139" w:rsidP="00B031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2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1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57" w:type="dxa"/>
            <w:hideMark/>
          </w:tcPr>
          <w:p w:rsidR="00B03139" w:rsidRPr="00611FE4" w:rsidRDefault="00B03139" w:rsidP="00B031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11F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4</w:t>
            </w:r>
          </w:p>
        </w:tc>
      </w:tr>
      <w:tr w:rsidR="00B03139" w:rsidRPr="00010678" w:rsidTr="00611FE4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Доходы</w:t>
            </w:r>
          </w:p>
        </w:tc>
        <w:tc>
          <w:tcPr>
            <w:tcW w:w="1872" w:type="dxa"/>
            <w:vAlign w:val="bottom"/>
          </w:tcPr>
          <w:p w:rsidR="00B03139" w:rsidRPr="000F0FFA" w:rsidRDefault="000F0FFA" w:rsidP="006F4A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0F0FFA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1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 917 984,7</w:t>
            </w:r>
          </w:p>
        </w:tc>
        <w:tc>
          <w:tcPr>
            <w:tcW w:w="1871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57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3A711F" w:rsidRPr="00010678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3A711F" w:rsidRPr="00010678" w:rsidRDefault="003A711F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Расходы</w:t>
            </w:r>
          </w:p>
        </w:tc>
        <w:tc>
          <w:tcPr>
            <w:tcW w:w="1872" w:type="dxa"/>
            <w:vAlign w:val="bottom"/>
          </w:tcPr>
          <w:p w:rsidR="003A711F" w:rsidRPr="000F0FFA" w:rsidRDefault="000F0FFA" w:rsidP="006F4A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0F0FFA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1</w:t>
            </w:r>
            <w:r w:rsidR="006F4A14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 991 701,2</w:t>
            </w:r>
          </w:p>
        </w:tc>
        <w:tc>
          <w:tcPr>
            <w:tcW w:w="1871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1 782 492,8</w:t>
            </w:r>
          </w:p>
        </w:tc>
        <w:tc>
          <w:tcPr>
            <w:tcW w:w="1757" w:type="dxa"/>
            <w:vAlign w:val="bottom"/>
          </w:tcPr>
          <w:p w:rsidR="003A711F" w:rsidRPr="00010678" w:rsidRDefault="003A711F" w:rsidP="00AD65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1 890 593,2</w:t>
            </w:r>
          </w:p>
        </w:tc>
      </w:tr>
      <w:tr w:rsidR="00B03139" w:rsidRPr="00010678" w:rsidTr="00611FE4">
        <w:trPr>
          <w:trHeight w:val="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vAlign w:val="bottom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Дефицит</w:t>
            </w:r>
          </w:p>
        </w:tc>
        <w:tc>
          <w:tcPr>
            <w:tcW w:w="1872" w:type="dxa"/>
            <w:vAlign w:val="bottom"/>
          </w:tcPr>
          <w:p w:rsidR="00B03139" w:rsidRPr="000F0FFA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0F0FFA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(-) 73 716,5</w:t>
            </w:r>
          </w:p>
        </w:tc>
        <w:tc>
          <w:tcPr>
            <w:tcW w:w="1871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57" w:type="dxa"/>
            <w:vAlign w:val="bottom"/>
          </w:tcPr>
          <w:p w:rsidR="00B03139" w:rsidRPr="00010678" w:rsidRDefault="003A711F" w:rsidP="00B031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  <w:tr w:rsidR="00B03139" w:rsidRPr="00010678" w:rsidTr="00611F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19" w:type="dxa"/>
            <w:hideMark/>
          </w:tcPr>
          <w:p w:rsidR="00B03139" w:rsidRPr="00010678" w:rsidRDefault="00B03139" w:rsidP="00B03139">
            <w:pPr>
              <w:jc w:val="center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color w:val="000000"/>
                <w:kern w:val="24"/>
                <w:sz w:val="27"/>
                <w:szCs w:val="27"/>
                <w:lang w:eastAsia="ru-RU"/>
              </w:rPr>
              <w:t>% дефицита к объему доходов без учета безвозмездных поступлений</w:t>
            </w:r>
          </w:p>
        </w:tc>
        <w:tc>
          <w:tcPr>
            <w:tcW w:w="1872" w:type="dxa"/>
            <w:vAlign w:val="center"/>
          </w:tcPr>
          <w:p w:rsidR="00B03139" w:rsidRPr="00D014DC" w:rsidRDefault="00D014DC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</w:pPr>
            <w:r w:rsidRPr="00D014DC">
              <w:rPr>
                <w:rFonts w:ascii="Times New Roman" w:eastAsia="Times New Roman" w:hAnsi="Times New Roman" w:cs="Times New Roman"/>
                <w:b/>
                <w:bCs/>
                <w:color w:val="auto"/>
                <w:kern w:val="24"/>
                <w:sz w:val="27"/>
                <w:szCs w:val="27"/>
                <w:lang w:eastAsia="ru-RU"/>
              </w:rPr>
              <w:t>29,3</w:t>
            </w:r>
          </w:p>
        </w:tc>
        <w:tc>
          <w:tcPr>
            <w:tcW w:w="1871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757" w:type="dxa"/>
            <w:vAlign w:val="center"/>
          </w:tcPr>
          <w:p w:rsidR="00B03139" w:rsidRPr="00010678" w:rsidRDefault="00041AA4" w:rsidP="00041AA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</w:pPr>
            <w:r w:rsidRPr="0001067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7"/>
                <w:szCs w:val="27"/>
                <w:lang w:eastAsia="ru-RU"/>
              </w:rPr>
              <w:t>0,0</w:t>
            </w:r>
          </w:p>
        </w:tc>
      </w:tr>
    </w:tbl>
    <w:p w:rsidR="003A3969" w:rsidRDefault="003A3969"/>
    <w:p w:rsidR="00010678" w:rsidRDefault="00010678"/>
    <w:p w:rsidR="00010678" w:rsidRPr="00611FE4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1F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Заместитель главы администрации </w:t>
      </w:r>
    </w:p>
    <w:p w:rsidR="00010678" w:rsidRPr="00611FE4" w:rsidRDefault="00010678" w:rsidP="0001067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района по экономическому развитию,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финансам и бюджетной политике –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начальник управления финансов и 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налоговой политики администрации</w:t>
      </w:r>
    </w:p>
    <w:p w:rsidR="00010678" w:rsidRPr="00611FE4" w:rsidRDefault="00010678" w:rsidP="000106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Прохоровского района                                                                Г. В. Ворона</w:t>
      </w:r>
    </w:p>
    <w:p w:rsidR="00010678" w:rsidRDefault="00010678"/>
    <w:sectPr w:rsidR="00010678" w:rsidSect="00C36172">
      <w:headerReference w:type="default" r:id="rId8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D3D" w:rsidRDefault="00051D3D" w:rsidP="00C36172">
      <w:pPr>
        <w:spacing w:after="0" w:line="240" w:lineRule="auto"/>
      </w:pPr>
      <w:r>
        <w:separator/>
      </w:r>
    </w:p>
  </w:endnote>
  <w:endnote w:type="continuationSeparator" w:id="0">
    <w:p w:rsidR="00051D3D" w:rsidRDefault="00051D3D" w:rsidP="00C3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D3D" w:rsidRDefault="00051D3D" w:rsidP="00C36172">
      <w:pPr>
        <w:spacing w:after="0" w:line="240" w:lineRule="auto"/>
      </w:pPr>
      <w:r>
        <w:separator/>
      </w:r>
    </w:p>
  </w:footnote>
  <w:footnote w:type="continuationSeparator" w:id="0">
    <w:p w:rsidR="00051D3D" w:rsidRDefault="00051D3D" w:rsidP="00C36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0798576"/>
      <w:docPartObj>
        <w:docPartGallery w:val="Page Numbers (Top of Page)"/>
        <w:docPartUnique/>
      </w:docPartObj>
    </w:sdtPr>
    <w:sdtEndPr/>
    <w:sdtContent>
      <w:p w:rsidR="00C36172" w:rsidRDefault="00C3617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064">
          <w:rPr>
            <w:noProof/>
          </w:rPr>
          <w:t>4</w:t>
        </w:r>
        <w:r>
          <w:fldChar w:fldCharType="end"/>
        </w:r>
      </w:p>
    </w:sdtContent>
  </w:sdt>
  <w:p w:rsidR="00C36172" w:rsidRDefault="00C3617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564D"/>
    <w:multiLevelType w:val="hybridMultilevel"/>
    <w:tmpl w:val="391A1BF6"/>
    <w:lvl w:ilvl="0" w:tplc="CDA85B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3A1"/>
    <w:rsid w:val="00010678"/>
    <w:rsid w:val="000309B4"/>
    <w:rsid w:val="0003780D"/>
    <w:rsid w:val="00041AA4"/>
    <w:rsid w:val="00051D3D"/>
    <w:rsid w:val="00072756"/>
    <w:rsid w:val="00095244"/>
    <w:rsid w:val="000D0F68"/>
    <w:rsid w:val="000F0FFA"/>
    <w:rsid w:val="000F4070"/>
    <w:rsid w:val="000F6BA1"/>
    <w:rsid w:val="001E38A3"/>
    <w:rsid w:val="002B68A7"/>
    <w:rsid w:val="00367F49"/>
    <w:rsid w:val="003A3969"/>
    <w:rsid w:val="003A6DBE"/>
    <w:rsid w:val="003A711F"/>
    <w:rsid w:val="00423EDD"/>
    <w:rsid w:val="00484D96"/>
    <w:rsid w:val="004A5C57"/>
    <w:rsid w:val="00576C90"/>
    <w:rsid w:val="005B00BF"/>
    <w:rsid w:val="005C3159"/>
    <w:rsid w:val="00611FE4"/>
    <w:rsid w:val="0067278F"/>
    <w:rsid w:val="006731C2"/>
    <w:rsid w:val="006F4A14"/>
    <w:rsid w:val="00773371"/>
    <w:rsid w:val="0078009C"/>
    <w:rsid w:val="007E05FF"/>
    <w:rsid w:val="007E5B69"/>
    <w:rsid w:val="008043AD"/>
    <w:rsid w:val="00815D5B"/>
    <w:rsid w:val="008A69BB"/>
    <w:rsid w:val="008D3755"/>
    <w:rsid w:val="008D40AB"/>
    <w:rsid w:val="00905EB3"/>
    <w:rsid w:val="00906451"/>
    <w:rsid w:val="00956B83"/>
    <w:rsid w:val="00973DE0"/>
    <w:rsid w:val="009821A3"/>
    <w:rsid w:val="009A00F4"/>
    <w:rsid w:val="009D36E0"/>
    <w:rsid w:val="00A1441C"/>
    <w:rsid w:val="00A97089"/>
    <w:rsid w:val="00B03139"/>
    <w:rsid w:val="00B10064"/>
    <w:rsid w:val="00BA3D05"/>
    <w:rsid w:val="00BF47F1"/>
    <w:rsid w:val="00C0184D"/>
    <w:rsid w:val="00C36172"/>
    <w:rsid w:val="00CC5C28"/>
    <w:rsid w:val="00CE7BC6"/>
    <w:rsid w:val="00D014DC"/>
    <w:rsid w:val="00D1069C"/>
    <w:rsid w:val="00D31839"/>
    <w:rsid w:val="00DC4515"/>
    <w:rsid w:val="00E043A1"/>
    <w:rsid w:val="00E561B8"/>
    <w:rsid w:val="00FE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6ColorfulAccent1">
    <w:name w:val="Grid Table 6 Colorful Accent 1"/>
    <w:basedOn w:val="a1"/>
    <w:uiPriority w:val="51"/>
    <w:rsid w:val="00B03139"/>
    <w:pPr>
      <w:spacing w:after="0" w:line="240" w:lineRule="auto"/>
    </w:pPr>
    <w:rPr>
      <w:color w:val="2E74B5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a3">
    <w:name w:val="List Paragraph"/>
    <w:basedOn w:val="a"/>
    <w:uiPriority w:val="34"/>
    <w:qFormat/>
    <w:rsid w:val="007E5B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78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172"/>
  </w:style>
  <w:style w:type="paragraph" w:styleId="a8">
    <w:name w:val="footer"/>
    <w:basedOn w:val="a"/>
    <w:link w:val="a9"/>
    <w:uiPriority w:val="99"/>
    <w:unhideWhenUsed/>
    <w:rsid w:val="00C36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Рабочий</dc:creator>
  <cp:lastModifiedBy>Рабочий</cp:lastModifiedBy>
  <cp:revision>27</cp:revision>
  <cp:lastPrinted>2025-03-17T07:11:00Z</cp:lastPrinted>
  <dcterms:created xsi:type="dcterms:W3CDTF">2025-02-26T11:27:00Z</dcterms:created>
  <dcterms:modified xsi:type="dcterms:W3CDTF">2025-06-16T11:55:00Z</dcterms:modified>
</cp:coreProperties>
</file>