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8DF" w:rsidRDefault="00F618DF" w:rsidP="00F618DF">
      <w:pPr>
        <w:pStyle w:val="a6"/>
      </w:pPr>
      <w:r w:rsidRPr="00082290">
        <w:rPr>
          <w:noProof/>
        </w:rPr>
        <w:drawing>
          <wp:inline distT="0" distB="0" distL="0" distR="0" wp14:anchorId="70CD49D5" wp14:editId="0E966D36">
            <wp:extent cx="1981200" cy="733425"/>
            <wp:effectExtent l="0" t="0" r="0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</w:t>
      </w:r>
    </w:p>
    <w:p w:rsidR="00F618DF" w:rsidRDefault="00F618DF" w:rsidP="00F618DF">
      <w:pPr>
        <w:pStyle w:val="a6"/>
      </w:pPr>
      <w:r>
        <w:t xml:space="preserve">                                                                                                                                                </w:t>
      </w:r>
      <w:r w:rsidRPr="00A17C38">
        <w:rPr>
          <w:rFonts w:ascii="Segoe UI" w:hAnsi="Segoe UI" w:cs="Segoe UI"/>
          <w:b/>
          <w:bCs/>
          <w:noProof/>
          <w:sz w:val="32"/>
          <w:szCs w:val="32"/>
          <w:lang w:eastAsia="sk-SK"/>
        </w:rPr>
        <w:t>ПРЕСС-РЕЛИЗ</w:t>
      </w:r>
    </w:p>
    <w:p w:rsidR="00F618DF" w:rsidRDefault="00F618DF" w:rsidP="00F618DF">
      <w:pPr>
        <w:pStyle w:val="a6"/>
      </w:pPr>
    </w:p>
    <w:p w:rsidR="00F618DF" w:rsidRPr="008E2896" w:rsidRDefault="00F618DF" w:rsidP="00F618DF">
      <w:pPr>
        <w:spacing w:line="240" w:lineRule="auto"/>
        <w:jc w:val="right"/>
        <w:rPr>
          <w:rFonts w:ascii="Segoe UI" w:hAnsi="Segoe UI" w:cs="Segoe UI"/>
          <w:b/>
          <w:bCs/>
          <w:noProof/>
          <w:sz w:val="16"/>
          <w:szCs w:val="16"/>
          <w:lang w:eastAsia="sk-SK"/>
        </w:rPr>
      </w:pPr>
      <w:r w:rsidRPr="008E2896">
        <w:rPr>
          <w:rFonts w:ascii="Segoe UI" w:hAnsi="Segoe UI" w:cs="Segoe UI"/>
          <w:b/>
          <w:bCs/>
          <w:noProof/>
          <w:sz w:val="16"/>
          <w:szCs w:val="16"/>
          <w:lang w:eastAsia="sk-SK"/>
        </w:rPr>
        <w:t xml:space="preserve">УПРАВЛЕНИЯ ФЕДЕРАЛЬНОЙ СЛУЖБЫ ГОСУДАРСТВЕННОЙ РЕГИСТРАЦИИ, </w:t>
      </w:r>
    </w:p>
    <w:p w:rsidR="00F618DF" w:rsidRPr="006226C7" w:rsidRDefault="00F618DF" w:rsidP="00F618DF">
      <w:pPr>
        <w:pStyle w:val="2"/>
        <w:spacing w:before="0" w:after="0"/>
        <w:jc w:val="right"/>
        <w:rPr>
          <w:rFonts w:ascii="Segoe UI" w:hAnsi="Segoe UI" w:cs="Segoe UI"/>
          <w:bCs w:val="0"/>
          <w:noProof/>
          <w:sz w:val="16"/>
          <w:szCs w:val="16"/>
          <w:lang w:eastAsia="sk-SK"/>
        </w:rPr>
      </w:pPr>
      <w:r w:rsidRPr="008E2896">
        <w:rPr>
          <w:rFonts w:ascii="Segoe UI" w:hAnsi="Segoe UI" w:cs="Segoe UI"/>
          <w:bCs w:val="0"/>
          <w:i w:val="0"/>
          <w:noProof/>
          <w:sz w:val="16"/>
          <w:szCs w:val="16"/>
          <w:lang w:eastAsia="sk-SK"/>
        </w:rPr>
        <w:t>КАДАСТРА И КАРТОГРАФИИ ПО БЕЛГОРОДСКОЙ ОБЛАСТИ</w:t>
      </w:r>
    </w:p>
    <w:p w:rsidR="0085530D" w:rsidRPr="00286D45" w:rsidRDefault="0085530D" w:rsidP="0085530D">
      <w:pPr>
        <w:spacing w:after="0" w:line="240" w:lineRule="auto"/>
        <w:rPr>
          <w:b/>
          <w:color w:val="1C82D6"/>
          <w:sz w:val="18"/>
          <w:szCs w:val="28"/>
        </w:rPr>
      </w:pPr>
    </w:p>
    <w:p w:rsidR="00B04912" w:rsidRPr="00286D45" w:rsidRDefault="00B04912" w:rsidP="0085530D">
      <w:pPr>
        <w:spacing w:after="0" w:line="240" w:lineRule="auto"/>
        <w:rPr>
          <w:b/>
          <w:color w:val="1C82D6"/>
          <w:sz w:val="16"/>
          <w:szCs w:val="28"/>
        </w:rPr>
      </w:pPr>
    </w:p>
    <w:p w:rsidR="00F018B3" w:rsidRDefault="00B04912" w:rsidP="00B04912">
      <w:pPr>
        <w:pStyle w:val="ab"/>
        <w:spacing w:after="0" w:line="240" w:lineRule="auto"/>
        <w:jc w:val="center"/>
        <w:rPr>
          <w:rFonts w:ascii="Times New Roman" w:hAnsi="Times New Roman" w:cs="Times New Roman"/>
          <w:b/>
          <w:color w:val="1C82D6"/>
          <w:sz w:val="32"/>
          <w:szCs w:val="32"/>
        </w:rPr>
      </w:pPr>
      <w:bookmarkStart w:id="0" w:name="_GoBack"/>
      <w:r w:rsidRPr="00B04912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В Управлении </w:t>
      </w:r>
      <w:proofErr w:type="spellStart"/>
      <w:r w:rsidRPr="00B04912">
        <w:rPr>
          <w:rFonts w:ascii="Times New Roman" w:hAnsi="Times New Roman" w:cs="Times New Roman"/>
          <w:b/>
          <w:color w:val="1C82D6"/>
          <w:sz w:val="32"/>
          <w:szCs w:val="32"/>
        </w:rPr>
        <w:t>Росреестра</w:t>
      </w:r>
      <w:proofErr w:type="spellEnd"/>
      <w:r w:rsidRPr="00B04912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по Белгородской области рассказали об особенностях </w:t>
      </w:r>
      <w:r w:rsidR="00DE5A93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процесса </w:t>
      </w:r>
      <w:r w:rsidRPr="00B04912">
        <w:rPr>
          <w:rFonts w:ascii="Times New Roman" w:hAnsi="Times New Roman" w:cs="Times New Roman"/>
          <w:b/>
          <w:color w:val="1C82D6"/>
          <w:sz w:val="32"/>
          <w:szCs w:val="32"/>
        </w:rPr>
        <w:t>обследования</w:t>
      </w:r>
      <w:r w:rsidR="001E49A9" w:rsidRPr="00B04912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геодезических пунктов</w:t>
      </w:r>
      <w:r w:rsidR="001E49A9" w:rsidRPr="001E49A9">
        <w:rPr>
          <w:rFonts w:ascii="Times New Roman" w:hAnsi="Times New Roman" w:cs="Times New Roman"/>
          <w:b/>
          <w:color w:val="1C82D6"/>
          <w:sz w:val="32"/>
          <w:szCs w:val="32"/>
        </w:rPr>
        <w:t xml:space="preserve"> </w:t>
      </w:r>
    </w:p>
    <w:bookmarkEnd w:id="0"/>
    <w:p w:rsidR="00F857DC" w:rsidRPr="00892261" w:rsidRDefault="00F857DC" w:rsidP="00B04912">
      <w:pPr>
        <w:pStyle w:val="ab"/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B04912" w:rsidRPr="00B04912" w:rsidRDefault="00B04912" w:rsidP="00B0491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286BBD" w:rsidRDefault="00286BBD" w:rsidP="00B0491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Геодезический пункт</w:t>
      </w:r>
      <w:r w:rsidR="00CC37DC" w:rsidRPr="00CC37DC">
        <w:rPr>
          <w:rFonts w:ascii="Times New Roman" w:hAnsi="Times New Roman" w:cs="Times New Roman"/>
          <w:sz w:val="28"/>
          <w:szCs w:val="28"/>
        </w:rPr>
        <w:t xml:space="preserve"> – </w:t>
      </w:r>
      <w:r w:rsidRPr="00286BBD">
        <w:rPr>
          <w:rFonts w:ascii="Times New Roman" w:hAnsi="Times New Roman" w:cs="Times New Roman"/>
          <w:sz w:val="28"/>
          <w:szCs w:val="28"/>
        </w:rPr>
        <w:t>точка на земной поверхности, положение которой определе</w:t>
      </w:r>
      <w:r>
        <w:rPr>
          <w:rFonts w:ascii="Times New Roman" w:hAnsi="Times New Roman" w:cs="Times New Roman"/>
          <w:sz w:val="28"/>
          <w:szCs w:val="28"/>
        </w:rPr>
        <w:t>но геодезическими методами (три</w:t>
      </w:r>
      <w:r w:rsidRPr="00286BBD">
        <w:rPr>
          <w:rFonts w:ascii="Times New Roman" w:hAnsi="Times New Roman" w:cs="Times New Roman"/>
          <w:sz w:val="28"/>
          <w:szCs w:val="28"/>
        </w:rPr>
        <w:t>ангуляцией, полигонометрией и др.) и закре</w:t>
      </w:r>
      <w:r>
        <w:rPr>
          <w:rFonts w:ascii="Times New Roman" w:hAnsi="Times New Roman" w:cs="Times New Roman"/>
          <w:sz w:val="28"/>
          <w:szCs w:val="28"/>
        </w:rPr>
        <w:t>плено на местности геодезическими знаками. Он с</w:t>
      </w:r>
      <w:r w:rsidRPr="00286BBD">
        <w:rPr>
          <w:rFonts w:ascii="Times New Roman" w:hAnsi="Times New Roman" w:cs="Times New Roman"/>
          <w:sz w:val="28"/>
          <w:szCs w:val="28"/>
        </w:rPr>
        <w:t xml:space="preserve">остоит из специального центра, наружного знака и внешнего оформления в виде канавы или вала, которое является границей </w:t>
      </w:r>
      <w:r>
        <w:rPr>
          <w:rFonts w:ascii="Times New Roman" w:hAnsi="Times New Roman" w:cs="Times New Roman"/>
          <w:sz w:val="28"/>
          <w:szCs w:val="28"/>
        </w:rPr>
        <w:t>пункта</w:t>
      </w:r>
      <w:r w:rsidRPr="00286BBD">
        <w:rPr>
          <w:rFonts w:ascii="Times New Roman" w:hAnsi="Times New Roman" w:cs="Times New Roman"/>
          <w:sz w:val="28"/>
          <w:szCs w:val="28"/>
        </w:rPr>
        <w:t xml:space="preserve">. В случае отсутствия внешнего оформления </w:t>
      </w:r>
      <w:r>
        <w:rPr>
          <w:rFonts w:ascii="Times New Roman" w:hAnsi="Times New Roman" w:cs="Times New Roman"/>
          <w:sz w:val="28"/>
          <w:szCs w:val="28"/>
        </w:rPr>
        <w:t>геодезического пункта</w:t>
      </w:r>
      <w:r w:rsidR="00BE61A0">
        <w:rPr>
          <w:rFonts w:ascii="Times New Roman" w:hAnsi="Times New Roman" w:cs="Times New Roman"/>
          <w:sz w:val="28"/>
          <w:szCs w:val="28"/>
        </w:rPr>
        <w:t>,</w:t>
      </w:r>
      <w:r w:rsidRPr="00286BBD">
        <w:rPr>
          <w:rFonts w:ascii="Times New Roman" w:hAnsi="Times New Roman" w:cs="Times New Roman"/>
          <w:sz w:val="28"/>
          <w:szCs w:val="28"/>
        </w:rPr>
        <w:t xml:space="preserve"> его границей является основание наружного знака. </w:t>
      </w:r>
    </w:p>
    <w:p w:rsidR="005E25BD" w:rsidRPr="00DA73B0" w:rsidRDefault="005E25BD" w:rsidP="00B0491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B0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DA73B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DA73B0">
        <w:rPr>
          <w:rFonts w:ascii="Times New Roman" w:hAnsi="Times New Roman" w:cs="Times New Roman"/>
          <w:sz w:val="28"/>
          <w:szCs w:val="28"/>
        </w:rPr>
        <w:t xml:space="preserve"> по Белгородской области в рамках осуществления федерального государственного надзора в области геодезии и картографии на постоянной основе проводит обследование геодезических пунктов</w:t>
      </w:r>
      <w:r w:rsidR="00DA73B0" w:rsidRPr="00DA73B0">
        <w:rPr>
          <w:rFonts w:ascii="Times New Roman" w:hAnsi="Times New Roman" w:cs="Times New Roman"/>
          <w:sz w:val="28"/>
          <w:szCs w:val="28"/>
        </w:rPr>
        <w:t xml:space="preserve"> </w:t>
      </w:r>
      <w:r w:rsidRPr="00DA73B0">
        <w:rPr>
          <w:rFonts w:ascii="Times New Roman" w:hAnsi="Times New Roman" w:cs="Times New Roman"/>
          <w:sz w:val="28"/>
          <w:szCs w:val="28"/>
        </w:rPr>
        <w:t xml:space="preserve">в целях реализации полномочий по соблюдению требований к обеспечению </w:t>
      </w:r>
      <w:r w:rsidR="00DE5A93">
        <w:rPr>
          <w:rFonts w:ascii="Times New Roman" w:hAnsi="Times New Roman" w:cs="Times New Roman"/>
          <w:sz w:val="28"/>
          <w:szCs w:val="28"/>
        </w:rPr>
        <w:br/>
      </w:r>
      <w:r w:rsidRPr="00DA73B0">
        <w:rPr>
          <w:rFonts w:ascii="Times New Roman" w:hAnsi="Times New Roman" w:cs="Times New Roman"/>
          <w:sz w:val="28"/>
          <w:szCs w:val="28"/>
        </w:rPr>
        <w:t>их сохранности.</w:t>
      </w:r>
    </w:p>
    <w:p w:rsidR="002F4763" w:rsidRPr="002F4763" w:rsidRDefault="00DA73B0" w:rsidP="00B0491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3B0">
        <w:rPr>
          <w:rFonts w:ascii="Times New Roman" w:hAnsi="Times New Roman" w:cs="Times New Roman"/>
          <w:sz w:val="28"/>
          <w:szCs w:val="28"/>
        </w:rPr>
        <w:t>Процесс обсле</w:t>
      </w:r>
      <w:r w:rsidR="002F4763">
        <w:rPr>
          <w:rFonts w:ascii="Times New Roman" w:hAnsi="Times New Roman" w:cs="Times New Roman"/>
          <w:sz w:val="28"/>
          <w:szCs w:val="28"/>
        </w:rPr>
        <w:t xml:space="preserve">дования пунктов включает в себя </w:t>
      </w:r>
      <w:r w:rsidR="00694F48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A50678">
        <w:rPr>
          <w:rFonts w:ascii="Times New Roman" w:hAnsi="Times New Roman" w:cs="Times New Roman"/>
          <w:sz w:val="28"/>
          <w:szCs w:val="28"/>
        </w:rPr>
        <w:t>этапов</w:t>
      </w:r>
      <w:r w:rsidR="002F4763">
        <w:rPr>
          <w:rFonts w:ascii="Times New Roman" w:hAnsi="Times New Roman" w:cs="Times New Roman"/>
          <w:sz w:val="28"/>
          <w:szCs w:val="28"/>
        </w:rPr>
        <w:t xml:space="preserve">. </w:t>
      </w:r>
      <w:r w:rsidR="00DE5A93">
        <w:rPr>
          <w:rFonts w:ascii="Times New Roman" w:hAnsi="Times New Roman" w:cs="Times New Roman"/>
          <w:sz w:val="28"/>
          <w:szCs w:val="28"/>
        </w:rPr>
        <w:br/>
      </w:r>
      <w:r w:rsidR="002F4763">
        <w:rPr>
          <w:rFonts w:ascii="Times New Roman" w:hAnsi="Times New Roman" w:cs="Times New Roman"/>
          <w:sz w:val="28"/>
          <w:szCs w:val="28"/>
        </w:rPr>
        <w:t>Во-первых, поиск пунктов на местности.</w:t>
      </w:r>
      <w:r w:rsidR="002F4763" w:rsidRPr="002F4763">
        <w:rPr>
          <w:rFonts w:ascii="Times New Roman" w:hAnsi="Times New Roman" w:cs="Times New Roman"/>
          <w:sz w:val="28"/>
          <w:szCs w:val="28"/>
        </w:rPr>
        <w:t xml:space="preserve"> Сведения о местоположении пунктов представлены в местной системе координат Белгородской области (МСК </w:t>
      </w:r>
      <w:r w:rsidR="00DE5A93">
        <w:rPr>
          <w:rFonts w:ascii="Times New Roman" w:hAnsi="Times New Roman" w:cs="Times New Roman"/>
          <w:sz w:val="28"/>
          <w:szCs w:val="28"/>
        </w:rPr>
        <w:t>–</w:t>
      </w:r>
      <w:r w:rsidR="002F4763" w:rsidRPr="002F4763">
        <w:rPr>
          <w:rFonts w:ascii="Times New Roman" w:hAnsi="Times New Roman" w:cs="Times New Roman"/>
          <w:sz w:val="28"/>
          <w:szCs w:val="28"/>
        </w:rPr>
        <w:t xml:space="preserve"> 31), но для более быстрого и эффективного поиска известные координаты конвертируются в систему координат WGS84 (долгота/широта). Такие координаты можно использовать в мобильных приложениях-навигаторах</w:t>
      </w:r>
      <w:r w:rsidR="002F4763">
        <w:rPr>
          <w:rFonts w:ascii="Times New Roman" w:hAnsi="Times New Roman" w:cs="Times New Roman"/>
          <w:sz w:val="28"/>
          <w:szCs w:val="28"/>
        </w:rPr>
        <w:t>, которые дают возможность</w:t>
      </w:r>
      <w:r w:rsidR="00113736">
        <w:rPr>
          <w:rFonts w:ascii="Times New Roman" w:hAnsi="Times New Roman" w:cs="Times New Roman"/>
          <w:sz w:val="28"/>
          <w:szCs w:val="28"/>
        </w:rPr>
        <w:t xml:space="preserve"> </w:t>
      </w:r>
      <w:r w:rsidR="002F4763" w:rsidRPr="002F4763">
        <w:rPr>
          <w:rFonts w:ascii="Times New Roman" w:hAnsi="Times New Roman" w:cs="Times New Roman"/>
          <w:sz w:val="28"/>
          <w:szCs w:val="28"/>
        </w:rPr>
        <w:t xml:space="preserve">оценить расположение </w:t>
      </w:r>
      <w:r w:rsidR="002F4763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2F4763" w:rsidRPr="002F4763">
        <w:rPr>
          <w:rFonts w:ascii="Times New Roman" w:hAnsi="Times New Roman" w:cs="Times New Roman"/>
          <w:sz w:val="28"/>
          <w:szCs w:val="28"/>
        </w:rPr>
        <w:t>по космическим снимкам ил</w:t>
      </w:r>
      <w:r w:rsidR="002F4763">
        <w:rPr>
          <w:rFonts w:ascii="Times New Roman" w:hAnsi="Times New Roman" w:cs="Times New Roman"/>
          <w:sz w:val="28"/>
          <w:szCs w:val="28"/>
        </w:rPr>
        <w:t>и, например, проложить к нему маршрут</w:t>
      </w:r>
      <w:r w:rsidR="002F4763" w:rsidRPr="002F4763">
        <w:rPr>
          <w:rFonts w:ascii="Times New Roman" w:hAnsi="Times New Roman" w:cs="Times New Roman"/>
          <w:sz w:val="28"/>
          <w:szCs w:val="28"/>
        </w:rPr>
        <w:t>.</w:t>
      </w:r>
    </w:p>
    <w:p w:rsidR="002F4763" w:rsidRPr="002F4763" w:rsidRDefault="002F4763" w:rsidP="00B0491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763">
        <w:rPr>
          <w:rFonts w:ascii="Times New Roman" w:hAnsi="Times New Roman" w:cs="Times New Roman"/>
          <w:sz w:val="28"/>
          <w:szCs w:val="28"/>
        </w:rPr>
        <w:t>Точность данного способа невелика (порядка 6 метров) и позволяет отыскать только тот пункт, у которого сохранились наружные опознавательные признаки.</w:t>
      </w:r>
    </w:p>
    <w:p w:rsidR="00DA73B0" w:rsidRDefault="00113736" w:rsidP="00B0491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F4763">
        <w:rPr>
          <w:rFonts w:ascii="Times New Roman" w:hAnsi="Times New Roman" w:cs="Times New Roman"/>
          <w:sz w:val="28"/>
          <w:szCs w:val="28"/>
        </w:rPr>
        <w:t xml:space="preserve">тоит отметить, что в силу различных обстоятельств </w:t>
      </w:r>
      <w:r w:rsidR="002F4763" w:rsidRPr="002F4763">
        <w:rPr>
          <w:rFonts w:ascii="Times New Roman" w:hAnsi="Times New Roman" w:cs="Times New Roman"/>
          <w:sz w:val="28"/>
          <w:szCs w:val="28"/>
        </w:rPr>
        <w:t xml:space="preserve">внешнее оформление пунктов </w:t>
      </w:r>
      <w:r w:rsidR="002F4763">
        <w:rPr>
          <w:rFonts w:ascii="Times New Roman" w:hAnsi="Times New Roman" w:cs="Times New Roman"/>
          <w:sz w:val="28"/>
          <w:szCs w:val="28"/>
        </w:rPr>
        <w:t xml:space="preserve">зачастую уничтожается. В этих случаях специалисты прибегают к </w:t>
      </w:r>
      <w:r w:rsidR="002F4763" w:rsidRPr="002F4763">
        <w:rPr>
          <w:rFonts w:ascii="Times New Roman" w:hAnsi="Times New Roman" w:cs="Times New Roman"/>
          <w:sz w:val="28"/>
          <w:szCs w:val="28"/>
        </w:rPr>
        <w:t>инструментальному методу поиска с помощью спутников</w:t>
      </w:r>
      <w:r w:rsidR="002F4763">
        <w:rPr>
          <w:rFonts w:ascii="Times New Roman" w:hAnsi="Times New Roman" w:cs="Times New Roman"/>
          <w:sz w:val="28"/>
          <w:szCs w:val="28"/>
        </w:rPr>
        <w:t xml:space="preserve">ого геодезического оборудования. Данный метод </w:t>
      </w:r>
      <w:r w:rsidR="002F4763" w:rsidRPr="002F4763">
        <w:rPr>
          <w:rFonts w:ascii="Times New Roman" w:hAnsi="Times New Roman" w:cs="Times New Roman"/>
          <w:sz w:val="28"/>
          <w:szCs w:val="28"/>
        </w:rPr>
        <w:t>позволяет определить местоположение центра пункта с точностью до нескольких сантиметров.</w:t>
      </w:r>
    </w:p>
    <w:p w:rsidR="00DA73B0" w:rsidRDefault="002F4763" w:rsidP="00B0491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="008619C1">
        <w:rPr>
          <w:rFonts w:ascii="Times New Roman" w:hAnsi="Times New Roman" w:cs="Times New Roman"/>
          <w:sz w:val="28"/>
          <w:szCs w:val="28"/>
        </w:rPr>
        <w:t>этапом</w:t>
      </w:r>
      <w:r>
        <w:rPr>
          <w:rFonts w:ascii="Times New Roman" w:hAnsi="Times New Roman" w:cs="Times New Roman"/>
          <w:sz w:val="28"/>
          <w:szCs w:val="28"/>
        </w:rPr>
        <w:t xml:space="preserve"> в процессе обследования является </w:t>
      </w:r>
      <w:r w:rsidR="00DA73B0" w:rsidRPr="00DA73B0">
        <w:rPr>
          <w:rFonts w:ascii="Times New Roman" w:hAnsi="Times New Roman" w:cs="Times New Roman"/>
          <w:sz w:val="28"/>
          <w:szCs w:val="28"/>
        </w:rPr>
        <w:t xml:space="preserve">осмотр </w:t>
      </w:r>
      <w:r w:rsidR="003D2A2D">
        <w:rPr>
          <w:rFonts w:ascii="Times New Roman" w:hAnsi="Times New Roman" w:cs="Times New Roman"/>
          <w:sz w:val="28"/>
          <w:szCs w:val="28"/>
        </w:rPr>
        <w:t xml:space="preserve">геодезического пункта, </w:t>
      </w:r>
      <w:r w:rsidR="00DA73B0" w:rsidRPr="00DA73B0">
        <w:rPr>
          <w:rFonts w:ascii="Times New Roman" w:hAnsi="Times New Roman" w:cs="Times New Roman"/>
          <w:sz w:val="28"/>
          <w:szCs w:val="28"/>
        </w:rPr>
        <w:t xml:space="preserve">выявление состояния </w:t>
      </w:r>
      <w:r>
        <w:rPr>
          <w:rFonts w:ascii="Times New Roman" w:hAnsi="Times New Roman" w:cs="Times New Roman"/>
          <w:sz w:val="28"/>
          <w:szCs w:val="28"/>
        </w:rPr>
        <w:t xml:space="preserve">наружного знака, </w:t>
      </w:r>
      <w:r w:rsidR="003D2A2D">
        <w:rPr>
          <w:rFonts w:ascii="Times New Roman" w:hAnsi="Times New Roman" w:cs="Times New Roman"/>
          <w:sz w:val="28"/>
          <w:szCs w:val="28"/>
        </w:rPr>
        <w:t xml:space="preserve">марки </w:t>
      </w:r>
      <w:r w:rsidR="00F5679E">
        <w:rPr>
          <w:rFonts w:ascii="Times New Roman" w:hAnsi="Times New Roman" w:cs="Times New Roman"/>
          <w:sz w:val="28"/>
          <w:szCs w:val="28"/>
        </w:rPr>
        <w:br/>
      </w:r>
      <w:r w:rsidR="003D2A2D">
        <w:rPr>
          <w:rFonts w:ascii="Times New Roman" w:hAnsi="Times New Roman" w:cs="Times New Roman"/>
          <w:sz w:val="28"/>
          <w:szCs w:val="28"/>
        </w:rPr>
        <w:t xml:space="preserve">его центра </w:t>
      </w:r>
      <w:r>
        <w:rPr>
          <w:rFonts w:ascii="Times New Roman" w:hAnsi="Times New Roman" w:cs="Times New Roman"/>
          <w:sz w:val="28"/>
          <w:szCs w:val="28"/>
        </w:rPr>
        <w:t>и внешнего оформления.</w:t>
      </w:r>
    </w:p>
    <w:p w:rsidR="003D2A2D" w:rsidRDefault="002F4763" w:rsidP="00B04912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завершении процесса обследования пункта специалистом </w:t>
      </w:r>
      <w:r w:rsidR="003D2A2D">
        <w:rPr>
          <w:rFonts w:ascii="Times New Roman" w:hAnsi="Times New Roman" w:cs="Times New Roman"/>
          <w:sz w:val="28"/>
          <w:szCs w:val="28"/>
        </w:rPr>
        <w:t xml:space="preserve">подготавливается </w:t>
      </w:r>
      <w:r w:rsidR="003D2A2D" w:rsidRPr="003D2A2D">
        <w:rPr>
          <w:rFonts w:ascii="Times New Roman" w:hAnsi="Times New Roman" w:cs="Times New Roman"/>
          <w:sz w:val="28"/>
          <w:szCs w:val="28"/>
        </w:rPr>
        <w:t>документальное оформление результатов обследования</w:t>
      </w:r>
      <w:r w:rsidR="003D2A2D">
        <w:rPr>
          <w:rFonts w:ascii="Times New Roman" w:hAnsi="Times New Roman" w:cs="Times New Roman"/>
          <w:sz w:val="28"/>
          <w:szCs w:val="28"/>
        </w:rPr>
        <w:t xml:space="preserve"> </w:t>
      </w:r>
      <w:r w:rsidR="00F5679E">
        <w:rPr>
          <w:rFonts w:ascii="Times New Roman" w:hAnsi="Times New Roman" w:cs="Times New Roman"/>
          <w:sz w:val="28"/>
          <w:szCs w:val="28"/>
        </w:rPr>
        <w:br/>
      </w:r>
      <w:r w:rsidR="003D2A2D">
        <w:rPr>
          <w:rFonts w:ascii="Times New Roman" w:hAnsi="Times New Roman" w:cs="Times New Roman"/>
          <w:sz w:val="28"/>
          <w:szCs w:val="28"/>
        </w:rPr>
        <w:t>в виде специальной карточки</w:t>
      </w:r>
      <w:r w:rsidR="003D2A2D" w:rsidRPr="003D2A2D">
        <w:rPr>
          <w:rFonts w:ascii="Times New Roman" w:hAnsi="Times New Roman" w:cs="Times New Roman"/>
          <w:sz w:val="28"/>
          <w:szCs w:val="28"/>
        </w:rPr>
        <w:t xml:space="preserve"> </w:t>
      </w:r>
      <w:r w:rsidR="003D2A2D" w:rsidRPr="00DA73B0">
        <w:rPr>
          <w:rFonts w:ascii="Times New Roman" w:hAnsi="Times New Roman" w:cs="Times New Roman"/>
          <w:sz w:val="28"/>
          <w:szCs w:val="28"/>
        </w:rPr>
        <w:t>с приложе</w:t>
      </w:r>
      <w:r w:rsidR="003D2A2D">
        <w:rPr>
          <w:rFonts w:ascii="Times New Roman" w:hAnsi="Times New Roman" w:cs="Times New Roman"/>
          <w:sz w:val="28"/>
          <w:szCs w:val="28"/>
        </w:rPr>
        <w:t>нием фотоматериалов.</w:t>
      </w:r>
    </w:p>
    <w:p w:rsidR="00DA73B0" w:rsidRDefault="00F5679E" w:rsidP="005E25BD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79E">
        <w:rPr>
          <w:rFonts w:ascii="Times New Roman" w:hAnsi="Times New Roman" w:cs="Times New Roman"/>
          <w:sz w:val="28"/>
          <w:szCs w:val="28"/>
        </w:rPr>
        <w:t xml:space="preserve">По словам </w:t>
      </w:r>
      <w:r w:rsidRPr="00F5679E">
        <w:rPr>
          <w:rFonts w:ascii="Times New Roman" w:hAnsi="Times New Roman" w:cs="Times New Roman"/>
          <w:b/>
          <w:sz w:val="28"/>
          <w:szCs w:val="28"/>
        </w:rPr>
        <w:t xml:space="preserve">заместителя руководителя Управления </w:t>
      </w:r>
      <w:proofErr w:type="spellStart"/>
      <w:r w:rsidRPr="00F5679E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F56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5679E">
        <w:rPr>
          <w:rFonts w:ascii="Times New Roman" w:hAnsi="Times New Roman" w:cs="Times New Roman"/>
          <w:b/>
          <w:sz w:val="28"/>
          <w:szCs w:val="28"/>
        </w:rPr>
        <w:t>по Белгородской области Екатерины Быковой</w:t>
      </w:r>
      <w:r w:rsidRPr="00F5679E">
        <w:rPr>
          <w:rFonts w:ascii="Times New Roman" w:hAnsi="Times New Roman" w:cs="Times New Roman"/>
          <w:sz w:val="28"/>
          <w:szCs w:val="28"/>
        </w:rPr>
        <w:t xml:space="preserve">, сотрудниками регионального ведомства в текущем году обследовано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F5679E">
        <w:rPr>
          <w:rFonts w:ascii="Times New Roman" w:hAnsi="Times New Roman" w:cs="Times New Roman"/>
          <w:sz w:val="28"/>
          <w:szCs w:val="28"/>
        </w:rPr>
        <w:t xml:space="preserve"> геодезических пунктов, из них: </w:t>
      </w:r>
      <w:r w:rsidR="007F41A1">
        <w:rPr>
          <w:rFonts w:ascii="Times New Roman" w:hAnsi="Times New Roman" w:cs="Times New Roman"/>
          <w:sz w:val="28"/>
          <w:szCs w:val="28"/>
        </w:rPr>
        <w:br/>
        <w:t>15</w:t>
      </w:r>
      <w:r w:rsidRPr="00F5679E">
        <w:rPr>
          <w:rFonts w:ascii="Times New Roman" w:hAnsi="Times New Roman" w:cs="Times New Roman"/>
          <w:sz w:val="28"/>
          <w:szCs w:val="28"/>
        </w:rPr>
        <w:t xml:space="preserve"> пунктов государственной геодези</w:t>
      </w:r>
      <w:r>
        <w:rPr>
          <w:rFonts w:ascii="Times New Roman" w:hAnsi="Times New Roman" w:cs="Times New Roman"/>
          <w:sz w:val="28"/>
          <w:szCs w:val="28"/>
        </w:rPr>
        <w:t>ческой сети и 3</w:t>
      </w:r>
      <w:r w:rsidRPr="00F5679E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679E">
        <w:rPr>
          <w:rFonts w:ascii="Times New Roman" w:hAnsi="Times New Roman" w:cs="Times New Roman"/>
          <w:sz w:val="28"/>
          <w:szCs w:val="28"/>
        </w:rPr>
        <w:t xml:space="preserve"> государственной нивелирной сети.</w:t>
      </w:r>
    </w:p>
    <w:p w:rsidR="00DA73B0" w:rsidRDefault="00DA73B0" w:rsidP="005E25BD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12" w:rsidRPr="00DA73B0" w:rsidRDefault="00B04912" w:rsidP="005E25BD">
      <w:pPr>
        <w:pStyle w:val="ab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97E" w:rsidRPr="00A272CE" w:rsidRDefault="0013197E" w:rsidP="000451AC">
      <w:pPr>
        <w:pStyle w:val="ab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92C8F" w:rsidRPr="004F085D" w:rsidRDefault="00A92C8F" w:rsidP="00F857DC">
      <w:pPr>
        <w:pStyle w:val="ab"/>
        <w:spacing w:after="0" w:line="240" w:lineRule="auto"/>
        <w:ind w:firstLine="709"/>
        <w:jc w:val="both"/>
        <w:rPr>
          <w:rFonts w:ascii="PT Astra Serif" w:eastAsia="Tahoma" w:hAnsi="PT Astra Serif" w:cs="Noto Sans Devanagari"/>
          <w:color w:val="FF0000"/>
          <w:sz w:val="28"/>
          <w:szCs w:val="28"/>
        </w:rPr>
      </w:pPr>
    </w:p>
    <w:p w:rsidR="0013197E" w:rsidRDefault="00811AE9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  <w:hyperlink r:id="rId5" w:history="1">
        <w:r w:rsidR="00EA39D0" w:rsidRPr="00B866AC">
          <w:rPr>
            <w:rStyle w:val="a8"/>
            <w:b/>
            <w:sz w:val="28"/>
            <w:szCs w:val="28"/>
          </w:rPr>
          <w:t>https://rosreestr.gov.ru/press/archive/reg/v-upravlenii-rosreestra-po-belgorodskoy-oblasti-rasskazali-ob-osobennostyakh-protsessa-obsledovaniya16062025/</w:t>
        </w:r>
      </w:hyperlink>
      <w:r w:rsidR="00EA39D0">
        <w:rPr>
          <w:b/>
          <w:sz w:val="28"/>
          <w:szCs w:val="28"/>
        </w:rPr>
        <w:t xml:space="preserve"> </w:t>
      </w:r>
    </w:p>
    <w:p w:rsidR="000451AC" w:rsidRDefault="000451AC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B04912" w:rsidRPr="00A92C8F" w:rsidRDefault="00B04912" w:rsidP="00A92C8F">
      <w:pPr>
        <w:pStyle w:val="a5"/>
        <w:shd w:val="clear" w:color="auto" w:fill="FFFFFF"/>
        <w:spacing w:before="0" w:beforeAutospacing="0" w:afterAutospacing="0" w:line="276" w:lineRule="auto"/>
        <w:jc w:val="both"/>
        <w:rPr>
          <w:b/>
          <w:sz w:val="28"/>
          <w:szCs w:val="28"/>
        </w:rPr>
      </w:pP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14"/>
          <w:szCs w:val="14"/>
        </w:rPr>
      </w:pPr>
      <w:r w:rsidRPr="00831591">
        <w:rPr>
          <w:b/>
          <w:sz w:val="14"/>
          <w:szCs w:val="14"/>
        </w:rPr>
        <w:t>Контакты для СМИ: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Анастасия Быстрова,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пресс-секретарь Управления Росреестра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по Белгородской области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тел.: 8 (4722) 30-00-22 доб. 1617</w:t>
      </w:r>
    </w:p>
    <w:p w:rsidR="00F618DF" w:rsidRPr="00831591" w:rsidRDefault="00F618DF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>моб.: 8(910)2218898</w:t>
      </w:r>
    </w:p>
    <w:p w:rsidR="00F618DF" w:rsidRDefault="00811AE9" w:rsidP="00F618DF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hyperlink r:id="rId6" w:history="1">
        <w:r w:rsidR="00F618DF" w:rsidRPr="00140812">
          <w:rPr>
            <w:rStyle w:val="a8"/>
            <w:sz w:val="14"/>
            <w:szCs w:val="14"/>
          </w:rPr>
          <w:t>31_a.bystrova@rosreestr.armgs.team</w:t>
        </w:r>
      </w:hyperlink>
    </w:p>
    <w:p w:rsidR="00F618DF" w:rsidRPr="004F085D" w:rsidRDefault="00F618DF" w:rsidP="004F085D">
      <w:pPr>
        <w:pStyle w:val="a5"/>
        <w:shd w:val="clear" w:color="auto" w:fill="FFFFFF"/>
        <w:spacing w:before="0" w:beforeAutospacing="0" w:after="0" w:afterAutospacing="0"/>
        <w:jc w:val="both"/>
        <w:rPr>
          <w:sz w:val="14"/>
          <w:szCs w:val="14"/>
        </w:rPr>
      </w:pPr>
      <w:r w:rsidRPr="00831591">
        <w:rPr>
          <w:sz w:val="14"/>
          <w:szCs w:val="14"/>
        </w:rPr>
        <w:t xml:space="preserve">сайт: </w:t>
      </w:r>
      <w:hyperlink r:id="rId7" w:history="1">
        <w:r w:rsidRPr="004B44B3">
          <w:rPr>
            <w:rStyle w:val="a8"/>
            <w:rFonts w:eastAsiaTheme="majorEastAsia"/>
            <w:sz w:val="14"/>
            <w:szCs w:val="14"/>
          </w:rPr>
          <w:t>https://rosreestr.gov.ru</w:t>
        </w:r>
      </w:hyperlink>
      <w:r>
        <w:rPr>
          <w:sz w:val="14"/>
          <w:szCs w:val="14"/>
        </w:rPr>
        <w:t xml:space="preserve"> </w:t>
      </w:r>
    </w:p>
    <w:sectPr w:rsidR="00F618DF" w:rsidRPr="004F085D" w:rsidSect="00B04912">
      <w:pgSz w:w="11906" w:h="16838"/>
      <w:pgMar w:top="127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C7"/>
    <w:rsid w:val="000451AC"/>
    <w:rsid w:val="000832A6"/>
    <w:rsid w:val="00113736"/>
    <w:rsid w:val="00116C17"/>
    <w:rsid w:val="0013197E"/>
    <w:rsid w:val="00146620"/>
    <w:rsid w:val="00191727"/>
    <w:rsid w:val="001E27D9"/>
    <w:rsid w:val="001E49A9"/>
    <w:rsid w:val="00204EC5"/>
    <w:rsid w:val="00233DEE"/>
    <w:rsid w:val="00285F75"/>
    <w:rsid w:val="00286BBD"/>
    <w:rsid w:val="00286D45"/>
    <w:rsid w:val="002F4763"/>
    <w:rsid w:val="00310F9B"/>
    <w:rsid w:val="003648DC"/>
    <w:rsid w:val="003761F5"/>
    <w:rsid w:val="003D2A2D"/>
    <w:rsid w:val="003E281F"/>
    <w:rsid w:val="00421AE9"/>
    <w:rsid w:val="00460EDA"/>
    <w:rsid w:val="00497331"/>
    <w:rsid w:val="004A6F75"/>
    <w:rsid w:val="004F085D"/>
    <w:rsid w:val="005A74C6"/>
    <w:rsid w:val="005E25BD"/>
    <w:rsid w:val="00621F5B"/>
    <w:rsid w:val="006369E5"/>
    <w:rsid w:val="00681D75"/>
    <w:rsid w:val="00694F48"/>
    <w:rsid w:val="006E402C"/>
    <w:rsid w:val="007843D3"/>
    <w:rsid w:val="007F41A1"/>
    <w:rsid w:val="00811AE9"/>
    <w:rsid w:val="0085530D"/>
    <w:rsid w:val="008619C1"/>
    <w:rsid w:val="00892261"/>
    <w:rsid w:val="008D2AF3"/>
    <w:rsid w:val="008F316B"/>
    <w:rsid w:val="00900422"/>
    <w:rsid w:val="00922DC7"/>
    <w:rsid w:val="009777BB"/>
    <w:rsid w:val="00994915"/>
    <w:rsid w:val="009969FF"/>
    <w:rsid w:val="009F1068"/>
    <w:rsid w:val="009F3CBC"/>
    <w:rsid w:val="00A272CE"/>
    <w:rsid w:val="00A50678"/>
    <w:rsid w:val="00A50F82"/>
    <w:rsid w:val="00A92C8F"/>
    <w:rsid w:val="00AF1264"/>
    <w:rsid w:val="00AF4075"/>
    <w:rsid w:val="00B04912"/>
    <w:rsid w:val="00B213DD"/>
    <w:rsid w:val="00B2273D"/>
    <w:rsid w:val="00B4584C"/>
    <w:rsid w:val="00BE61A0"/>
    <w:rsid w:val="00C064B2"/>
    <w:rsid w:val="00C607A8"/>
    <w:rsid w:val="00CC37DC"/>
    <w:rsid w:val="00CF0358"/>
    <w:rsid w:val="00D42D44"/>
    <w:rsid w:val="00D64772"/>
    <w:rsid w:val="00D670DE"/>
    <w:rsid w:val="00D7061D"/>
    <w:rsid w:val="00DA73B0"/>
    <w:rsid w:val="00DA750C"/>
    <w:rsid w:val="00DD0D02"/>
    <w:rsid w:val="00DD25E2"/>
    <w:rsid w:val="00DD7105"/>
    <w:rsid w:val="00DE5A93"/>
    <w:rsid w:val="00DF01CB"/>
    <w:rsid w:val="00E504A8"/>
    <w:rsid w:val="00E565DE"/>
    <w:rsid w:val="00EA39D0"/>
    <w:rsid w:val="00F018B3"/>
    <w:rsid w:val="00F5679E"/>
    <w:rsid w:val="00F618DF"/>
    <w:rsid w:val="00F857DC"/>
    <w:rsid w:val="00FA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FEBD"/>
  <w15:docId w15:val="{8472B2CD-A123-44F1-A9C8-3401CC31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84C"/>
  </w:style>
  <w:style w:type="paragraph" w:styleId="2">
    <w:name w:val="heading 2"/>
    <w:basedOn w:val="a"/>
    <w:next w:val="a"/>
    <w:link w:val="20"/>
    <w:semiHidden/>
    <w:unhideWhenUsed/>
    <w:qFormat/>
    <w:rsid w:val="00F618DF"/>
    <w:pPr>
      <w:keepNext/>
      <w:widowControl w:val="0"/>
      <w:suppressAutoHyphens/>
      <w:spacing w:before="240" w:after="60" w:line="240" w:lineRule="auto"/>
      <w:outlineLvl w:val="1"/>
    </w:pPr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22DC7"/>
    <w:rPr>
      <w:i/>
      <w:iCs/>
    </w:rPr>
  </w:style>
  <w:style w:type="character" w:styleId="a4">
    <w:name w:val="Strong"/>
    <w:basedOn w:val="a0"/>
    <w:uiPriority w:val="22"/>
    <w:qFormat/>
    <w:rsid w:val="00922DC7"/>
    <w:rPr>
      <w:b/>
      <w:bCs/>
    </w:rPr>
  </w:style>
  <w:style w:type="character" w:customStyle="1" w:styleId="20">
    <w:name w:val="Заголовок 2 Знак"/>
    <w:basedOn w:val="a0"/>
    <w:link w:val="2"/>
    <w:semiHidden/>
    <w:rsid w:val="00F618DF"/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styleId="a5">
    <w:name w:val="Normal (Web)"/>
    <w:basedOn w:val="a"/>
    <w:uiPriority w:val="99"/>
    <w:unhideWhenUsed/>
    <w:qFormat/>
    <w:rsid w:val="00F61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F61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1"/>
    <w:locked/>
    <w:rsid w:val="00F618DF"/>
    <w:rPr>
      <w:rFonts w:ascii="Calibri" w:eastAsia="Times New Roman" w:hAnsi="Calibri" w:cs="Times New Roman"/>
      <w:lang w:eastAsia="ru-RU"/>
    </w:rPr>
  </w:style>
  <w:style w:type="character" w:styleId="a8">
    <w:name w:val="Hyperlink"/>
    <w:basedOn w:val="a0"/>
    <w:uiPriority w:val="99"/>
    <w:unhideWhenUsed/>
    <w:rsid w:val="00F618D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64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4772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uiPriority w:val="99"/>
    <w:unhideWhenUsed/>
    <w:qFormat/>
    <w:rsid w:val="007843D3"/>
    <w:pPr>
      <w:suppressAutoHyphens/>
      <w:spacing w:after="140"/>
    </w:pPr>
  </w:style>
  <w:style w:type="character" w:customStyle="1" w:styleId="ac">
    <w:name w:val="Основной текст Знак"/>
    <w:basedOn w:val="a0"/>
    <w:link w:val="ab"/>
    <w:uiPriority w:val="99"/>
    <w:rsid w:val="007843D3"/>
  </w:style>
  <w:style w:type="paragraph" w:customStyle="1" w:styleId="1">
    <w:name w:val="Заголовок1"/>
    <w:basedOn w:val="a"/>
    <w:next w:val="ab"/>
    <w:uiPriority w:val="99"/>
    <w:semiHidden/>
    <w:qFormat/>
    <w:rsid w:val="007843D3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1_a.bystrova@rosreestr.armgs.team" TargetMode="External"/><Relationship Id="rId5" Type="http://schemas.openxmlformats.org/officeDocument/2006/relationships/hyperlink" Target="https://rosreestr.gov.ru/press/archive/reg/v-upravlenii-rosreestra-po-belgorodskoy-oblasti-rasskazali-ob-osobennostyakh-protsessa-obsledovaniya16062025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</dc:creator>
  <cp:keywords/>
  <dc:description/>
  <cp:lastModifiedBy>Быстрова Анастасия Александровна</cp:lastModifiedBy>
  <cp:revision>74</cp:revision>
  <cp:lastPrinted>2025-05-30T13:19:00Z</cp:lastPrinted>
  <dcterms:created xsi:type="dcterms:W3CDTF">2025-03-20T13:41:00Z</dcterms:created>
  <dcterms:modified xsi:type="dcterms:W3CDTF">2025-06-16T08:34:00Z</dcterms:modified>
</cp:coreProperties>
</file>