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B" w:rsidRPr="00B3472D" w:rsidRDefault="00F253D0">
      <w:pPr>
        <w:spacing w:line="235" w:lineRule="auto"/>
        <w:ind w:right="-2" w:firstLine="709"/>
        <w:jc w:val="center"/>
        <w:rPr>
          <w:sz w:val="28"/>
          <w:szCs w:val="28"/>
        </w:rPr>
      </w:pPr>
      <w:r w:rsidRPr="00B3472D">
        <w:rPr>
          <w:b/>
          <w:sz w:val="28"/>
          <w:szCs w:val="28"/>
        </w:rPr>
        <w:t>Информация о выявленных правообладателях ранее учтенных земельных участков</w:t>
      </w:r>
    </w:p>
    <w:p w:rsidR="00521CAB" w:rsidRPr="00B3472D" w:rsidRDefault="00521CAB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521CAB" w:rsidRPr="00B3472D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Комитет имущественных, земельных отношений и правового обеспечения администрации Прохоровского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21CAB" w:rsidRPr="00B3472D" w:rsidRDefault="00F253D0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D6200">
        <w:rPr>
          <w:color w:val="000000"/>
          <w:sz w:val="28"/>
          <w:szCs w:val="28"/>
          <w:lang w:bidi="ru-RU"/>
        </w:rPr>
        <w:t>1204002:34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DD6200">
        <w:rPr>
          <w:color w:val="000000"/>
          <w:sz w:val="28"/>
          <w:szCs w:val="28"/>
          <w:lang w:bidi="ru-RU"/>
        </w:rPr>
        <w:t>3000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</w:t>
      </w:r>
      <w:r w:rsidR="00B3472D" w:rsidRPr="00B3472D">
        <w:rPr>
          <w:color w:val="000000"/>
          <w:sz w:val="28"/>
          <w:szCs w:val="28"/>
          <w:lang w:bidi="ru-RU"/>
        </w:rPr>
        <w:t xml:space="preserve">   </w:t>
      </w:r>
      <w:r w:rsidR="00461C0C" w:rsidRPr="00B3472D">
        <w:rPr>
          <w:color w:val="000000"/>
          <w:sz w:val="28"/>
          <w:szCs w:val="28"/>
          <w:lang w:bidi="ru-RU"/>
        </w:rPr>
        <w:t xml:space="preserve"> с. </w:t>
      </w:r>
      <w:proofErr w:type="gramStart"/>
      <w:r w:rsidR="00DD6200">
        <w:rPr>
          <w:color w:val="000000"/>
          <w:sz w:val="28"/>
          <w:szCs w:val="28"/>
          <w:lang w:bidi="ru-RU"/>
        </w:rPr>
        <w:t>Прелестное</w:t>
      </w:r>
      <w:proofErr w:type="gram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proofErr w:type="spellStart"/>
      <w:r w:rsidR="00DD6200">
        <w:rPr>
          <w:color w:val="000000"/>
          <w:sz w:val="28"/>
          <w:szCs w:val="28"/>
        </w:rPr>
        <w:t>Путренко</w:t>
      </w:r>
      <w:proofErr w:type="spellEnd"/>
      <w:r w:rsidR="00DD6200">
        <w:rPr>
          <w:color w:val="000000"/>
          <w:sz w:val="28"/>
          <w:szCs w:val="28"/>
        </w:rPr>
        <w:t xml:space="preserve"> Надежда Степановна</w:t>
      </w:r>
      <w:r w:rsidR="00B3472D" w:rsidRPr="00B3472D">
        <w:rPr>
          <w:color w:val="000000"/>
          <w:sz w:val="28"/>
          <w:szCs w:val="28"/>
        </w:rPr>
        <w:t>;</w:t>
      </w:r>
    </w:p>
    <w:p w:rsidR="00521CAB" w:rsidRPr="00B3472D" w:rsidRDefault="00F253D0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D6200">
        <w:rPr>
          <w:color w:val="000000"/>
          <w:sz w:val="28"/>
          <w:szCs w:val="28"/>
          <w:lang w:bidi="ru-RU"/>
        </w:rPr>
        <w:t>1201004:12, площадью 37</w:t>
      </w:r>
      <w:r w:rsidR="00461C0C" w:rsidRPr="00B3472D">
        <w:rPr>
          <w:color w:val="000000"/>
          <w:sz w:val="28"/>
          <w:szCs w:val="28"/>
          <w:lang w:bidi="ru-RU"/>
        </w:rPr>
        <w:t xml:space="preserve">00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461C0C" w:rsidRPr="00B3472D">
        <w:rPr>
          <w:color w:val="000000"/>
          <w:sz w:val="28"/>
          <w:szCs w:val="28"/>
          <w:lang w:bidi="ru-RU"/>
        </w:rPr>
        <w:t xml:space="preserve">с. </w:t>
      </w:r>
      <w:proofErr w:type="gramStart"/>
      <w:r w:rsidR="00DD6200">
        <w:rPr>
          <w:color w:val="000000"/>
          <w:sz w:val="28"/>
          <w:szCs w:val="28"/>
          <w:lang w:bidi="ru-RU"/>
        </w:rPr>
        <w:t>Прелестное</w:t>
      </w:r>
      <w:proofErr w:type="gram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D6200">
        <w:rPr>
          <w:color w:val="000000"/>
          <w:sz w:val="28"/>
          <w:szCs w:val="28"/>
        </w:rPr>
        <w:t>Казаринов Владимир Иванович</w:t>
      </w:r>
      <w:r w:rsidRPr="00B3472D">
        <w:rPr>
          <w:color w:val="000000"/>
          <w:sz w:val="28"/>
          <w:szCs w:val="28"/>
        </w:rPr>
        <w:t xml:space="preserve">; </w:t>
      </w:r>
    </w:p>
    <w:p w:rsidR="00461C0C" w:rsidRDefault="00F253D0" w:rsidP="00461C0C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D6200">
        <w:rPr>
          <w:color w:val="000000"/>
          <w:sz w:val="28"/>
          <w:szCs w:val="28"/>
          <w:lang w:bidi="ru-RU"/>
        </w:rPr>
        <w:t>1204003:11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DD6200">
        <w:rPr>
          <w:color w:val="000000"/>
          <w:sz w:val="28"/>
          <w:szCs w:val="28"/>
          <w:lang w:bidi="ru-RU"/>
        </w:rPr>
        <w:t>1000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461C0C" w:rsidRPr="00B3472D">
        <w:rPr>
          <w:color w:val="000000"/>
          <w:sz w:val="28"/>
          <w:szCs w:val="28"/>
          <w:lang w:bidi="ru-RU"/>
        </w:rPr>
        <w:t xml:space="preserve">с. </w:t>
      </w:r>
      <w:proofErr w:type="gramStart"/>
      <w:r w:rsidR="00DD6200">
        <w:rPr>
          <w:color w:val="000000"/>
          <w:sz w:val="28"/>
          <w:szCs w:val="28"/>
          <w:lang w:bidi="ru-RU"/>
        </w:rPr>
        <w:t>Прелестное</w:t>
      </w:r>
      <w:proofErr w:type="gram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D6200">
        <w:rPr>
          <w:color w:val="000000"/>
          <w:sz w:val="28"/>
          <w:szCs w:val="28"/>
        </w:rPr>
        <w:t>Амельченко</w:t>
      </w:r>
      <w:r w:rsidR="007918DD">
        <w:rPr>
          <w:color w:val="000000"/>
          <w:sz w:val="28"/>
          <w:szCs w:val="28"/>
        </w:rPr>
        <w:t xml:space="preserve"> Сергей Анатольевич</w:t>
      </w:r>
      <w:r w:rsidR="00B3472D" w:rsidRPr="00B3472D">
        <w:rPr>
          <w:color w:val="000000"/>
          <w:sz w:val="28"/>
          <w:szCs w:val="28"/>
        </w:rPr>
        <w:t>;</w:t>
      </w:r>
    </w:p>
    <w:p w:rsidR="00CC48B6" w:rsidRDefault="00CC48B6" w:rsidP="00CC48B6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2003006:13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5000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 с. </w:t>
      </w:r>
      <w:proofErr w:type="spellStart"/>
      <w:r>
        <w:rPr>
          <w:color w:val="000000"/>
          <w:sz w:val="28"/>
          <w:szCs w:val="28"/>
          <w:lang w:bidi="ru-RU"/>
        </w:rPr>
        <w:t>Ржавец</w:t>
      </w:r>
      <w:proofErr w:type="spell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Авдеева Валентина Григорьевна</w:t>
      </w:r>
      <w:r w:rsidRPr="00B3472D">
        <w:rPr>
          <w:color w:val="000000"/>
          <w:sz w:val="28"/>
          <w:szCs w:val="28"/>
        </w:rPr>
        <w:t>;</w:t>
      </w:r>
    </w:p>
    <w:p w:rsidR="003875EB" w:rsidRPr="00B3472D" w:rsidRDefault="003875EB" w:rsidP="003875EB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1201001:93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5000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</w:t>
      </w:r>
      <w:r>
        <w:rPr>
          <w:color w:val="000000"/>
          <w:sz w:val="28"/>
          <w:szCs w:val="28"/>
          <w:lang w:bidi="ru-RU"/>
        </w:rPr>
        <w:t>я область, р-н Прохоровский,  х. Веселый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Муравьев Юрий Алексеевич</w:t>
      </w:r>
      <w:r w:rsidRPr="00B3472D">
        <w:rPr>
          <w:color w:val="000000"/>
          <w:sz w:val="28"/>
          <w:szCs w:val="28"/>
        </w:rPr>
        <w:t>;</w:t>
      </w:r>
    </w:p>
    <w:p w:rsidR="00461C0C" w:rsidRPr="00B3472D" w:rsidRDefault="00F253D0" w:rsidP="00523BC1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7918DD">
        <w:rPr>
          <w:color w:val="000000"/>
          <w:sz w:val="28"/>
          <w:szCs w:val="28"/>
          <w:lang w:bidi="ru-RU"/>
        </w:rPr>
        <w:t>1204004:61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7918DD">
        <w:rPr>
          <w:color w:val="000000"/>
          <w:sz w:val="28"/>
          <w:szCs w:val="28"/>
          <w:lang w:bidi="ru-RU"/>
        </w:rPr>
        <w:t>5000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7918DD">
        <w:rPr>
          <w:color w:val="000000"/>
          <w:sz w:val="28"/>
          <w:szCs w:val="28"/>
          <w:lang w:bidi="ru-RU"/>
        </w:rPr>
        <w:t xml:space="preserve">с. </w:t>
      </w:r>
      <w:proofErr w:type="gramStart"/>
      <w:r w:rsidR="007918DD">
        <w:rPr>
          <w:color w:val="000000"/>
          <w:sz w:val="28"/>
          <w:szCs w:val="28"/>
          <w:lang w:bidi="ru-RU"/>
        </w:rPr>
        <w:t>Прелестное</w:t>
      </w:r>
      <w:proofErr w:type="gramEnd"/>
      <w:r w:rsidR="007918DD">
        <w:rPr>
          <w:color w:val="000000"/>
          <w:sz w:val="28"/>
          <w:szCs w:val="28"/>
          <w:lang w:bidi="ru-RU"/>
        </w:rPr>
        <w:t>, ул. Центральная, д. 110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proofErr w:type="spellStart"/>
      <w:r w:rsidR="007918DD">
        <w:rPr>
          <w:color w:val="000000"/>
          <w:sz w:val="28"/>
          <w:szCs w:val="28"/>
        </w:rPr>
        <w:t>Подчасов</w:t>
      </w:r>
      <w:proofErr w:type="spellEnd"/>
      <w:r w:rsidR="007918DD">
        <w:rPr>
          <w:color w:val="000000"/>
          <w:sz w:val="28"/>
          <w:szCs w:val="28"/>
        </w:rPr>
        <w:t xml:space="preserve"> Владимир Алексеевич.</w:t>
      </w:r>
    </w:p>
    <w:p w:rsidR="00521CAB" w:rsidRPr="00B3472D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Срок, в течение которого могут быть представлены возражения относительно сведений о правообладателе ранее учтенного земельного участка, устанавливается в течение тридцати дней со дня получения указанным лицом проекта постановления.</w:t>
      </w:r>
    </w:p>
    <w:p w:rsidR="00521CAB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Возражения принимаются в письменной форме отделом управления земельными ресурсами администрации Прохоровского района по адресу: Белгородская область, Прохоровский район, п</w:t>
      </w:r>
      <w:proofErr w:type="gramStart"/>
      <w:r w:rsidRPr="00B3472D">
        <w:rPr>
          <w:sz w:val="28"/>
          <w:szCs w:val="28"/>
        </w:rPr>
        <w:t>.П</w:t>
      </w:r>
      <w:proofErr w:type="gramEnd"/>
      <w:r w:rsidRPr="00B3472D">
        <w:rPr>
          <w:sz w:val="28"/>
          <w:szCs w:val="28"/>
        </w:rPr>
        <w:t xml:space="preserve">рохоровка, ул.Садовая, д.1, каб.1 в течение тридцати дней (в рабочие дни) с 8-00 до 17-00, обеденный перерыв с 12-00 до 13-00 или по адресу электронной почты: </w:t>
      </w:r>
      <w:hyperlink r:id="rId4" w:history="1">
        <w:r w:rsidR="003875EB" w:rsidRPr="005E3643">
          <w:rPr>
            <w:rStyle w:val="a9"/>
            <w:sz w:val="28"/>
            <w:szCs w:val="28"/>
            <w:lang w:val="en-US"/>
          </w:rPr>
          <w:t>kizo</w:t>
        </w:r>
        <w:r w:rsidR="003875EB" w:rsidRPr="005E3643">
          <w:rPr>
            <w:rStyle w:val="a9"/>
            <w:sz w:val="28"/>
            <w:szCs w:val="28"/>
          </w:rPr>
          <w:t>@</w:t>
        </w:r>
        <w:r w:rsidR="003875EB" w:rsidRPr="005E3643">
          <w:rPr>
            <w:rStyle w:val="a9"/>
            <w:sz w:val="28"/>
            <w:szCs w:val="28"/>
            <w:lang w:val="en-US"/>
          </w:rPr>
          <w:t>pr</w:t>
        </w:r>
        <w:r w:rsidR="003875EB" w:rsidRPr="005E3643">
          <w:rPr>
            <w:rStyle w:val="a9"/>
            <w:sz w:val="28"/>
            <w:szCs w:val="28"/>
          </w:rPr>
          <w:t>.</w:t>
        </w:r>
        <w:r w:rsidR="003875EB" w:rsidRPr="005E3643">
          <w:rPr>
            <w:rStyle w:val="a9"/>
            <w:sz w:val="28"/>
            <w:szCs w:val="28"/>
            <w:lang w:val="en-US"/>
          </w:rPr>
          <w:t>belregion</w:t>
        </w:r>
        <w:r w:rsidR="003875EB" w:rsidRPr="005E3643">
          <w:rPr>
            <w:rStyle w:val="a9"/>
            <w:sz w:val="28"/>
            <w:szCs w:val="28"/>
          </w:rPr>
          <w:t>.</w:t>
        </w:r>
        <w:proofErr w:type="spellStart"/>
        <w:r w:rsidR="003875EB" w:rsidRPr="005E364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B3472D">
        <w:rPr>
          <w:sz w:val="28"/>
          <w:szCs w:val="28"/>
        </w:rPr>
        <w:t>.</w:t>
      </w:r>
    </w:p>
    <w:p w:rsidR="003875EB" w:rsidRDefault="003875EB">
      <w:pPr>
        <w:spacing w:line="235" w:lineRule="auto"/>
        <w:ind w:right="-2" w:firstLine="709"/>
        <w:jc w:val="both"/>
        <w:rPr>
          <w:sz w:val="28"/>
          <w:szCs w:val="28"/>
        </w:rPr>
      </w:pPr>
    </w:p>
    <w:p w:rsidR="003875EB" w:rsidRPr="00B3472D" w:rsidRDefault="003875EB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3875EB" w:rsidRPr="00B3472D" w:rsidSect="00521CAB">
      <w:pgSz w:w="11906" w:h="16838"/>
      <w:pgMar w:top="1077" w:right="851" w:bottom="567" w:left="1418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521CAB"/>
    <w:rsid w:val="003875EB"/>
    <w:rsid w:val="00461C0C"/>
    <w:rsid w:val="004829BD"/>
    <w:rsid w:val="00521CAB"/>
    <w:rsid w:val="00523BC1"/>
    <w:rsid w:val="007918DD"/>
    <w:rsid w:val="00881E8A"/>
    <w:rsid w:val="00A22894"/>
    <w:rsid w:val="00B3472D"/>
    <w:rsid w:val="00CA78FE"/>
    <w:rsid w:val="00CC48B6"/>
    <w:rsid w:val="00DD6200"/>
    <w:rsid w:val="00EC0992"/>
    <w:rsid w:val="00F253D0"/>
    <w:rsid w:val="00F7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3580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21C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21CAB"/>
    <w:pPr>
      <w:spacing w:after="140" w:line="276" w:lineRule="auto"/>
    </w:pPr>
  </w:style>
  <w:style w:type="paragraph" w:styleId="a6">
    <w:name w:val="List"/>
    <w:basedOn w:val="a5"/>
    <w:rsid w:val="00521CA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21C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21CAB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qFormat/>
    <w:rsid w:val="0043580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87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o@pr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</dc:creator>
  <dc:description/>
  <cp:lastModifiedBy>Рыженко</cp:lastModifiedBy>
  <cp:revision>15</cp:revision>
  <cp:lastPrinted>2022-05-26T12:54:00Z</cp:lastPrinted>
  <dcterms:created xsi:type="dcterms:W3CDTF">2022-02-16T12:47:00Z</dcterms:created>
  <dcterms:modified xsi:type="dcterms:W3CDTF">2022-09-23T05:55:00Z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