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D3" w:rsidRPr="00915779" w:rsidRDefault="003C31D3" w:rsidP="003C31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91577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ИНФОРМАЦИЯ ПРАВООБЛАДАТЕЛЯМ (ПОЛЬЗОВАТЕЛЯМ) ЗЕМЕЛЬНЫХ УЧАСТКОВ</w:t>
      </w:r>
    </w:p>
    <w:p w:rsidR="003D4AD7" w:rsidRPr="002750FB" w:rsidRDefault="007F5469" w:rsidP="00275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0FB">
        <w:rPr>
          <w:rFonts w:ascii="Times New Roman" w:hAnsi="Times New Roman" w:cs="Times New Roman"/>
          <w:sz w:val="28"/>
          <w:szCs w:val="28"/>
        </w:rPr>
        <w:t>Согласно</w:t>
      </w:r>
      <w:r w:rsidR="003D4AD7" w:rsidRPr="002750FB">
        <w:rPr>
          <w:rFonts w:ascii="Times New Roman" w:hAnsi="Times New Roman" w:cs="Times New Roman"/>
          <w:sz w:val="28"/>
          <w:szCs w:val="28"/>
        </w:rPr>
        <w:t xml:space="preserve"> ст. 210 Гражданского кодекса Российской Федерации бремя содержания земельного участка возлагается на их собственников.</w:t>
      </w:r>
    </w:p>
    <w:p w:rsidR="003D4AD7" w:rsidRPr="002750FB" w:rsidRDefault="003D4AD7" w:rsidP="002750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50FB">
        <w:rPr>
          <w:rFonts w:ascii="Times New Roman" w:hAnsi="Times New Roman" w:cs="Times New Roman"/>
          <w:sz w:val="28"/>
          <w:szCs w:val="28"/>
        </w:rPr>
        <w:t>Кроме того, Земельным кодексом Российской Федерации предусмотрено, что собственники земельных участков и лица, не являющиеся собственниками земельных участков (далее также - владельцы),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а также осуществля</w:t>
      </w:r>
      <w:r w:rsidR="007F5469" w:rsidRPr="002750FB">
        <w:rPr>
          <w:rFonts w:ascii="Times New Roman" w:hAnsi="Times New Roman" w:cs="Times New Roman"/>
          <w:sz w:val="28"/>
          <w:szCs w:val="28"/>
        </w:rPr>
        <w:t>ть мероприятия по охране земель.</w:t>
      </w:r>
      <w:proofErr w:type="gramEnd"/>
    </w:p>
    <w:p w:rsidR="003D4AD7" w:rsidRPr="002750FB" w:rsidRDefault="003D4AD7" w:rsidP="00275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0FB">
        <w:rPr>
          <w:rFonts w:ascii="Times New Roman" w:hAnsi="Times New Roman" w:cs="Times New Roman"/>
          <w:sz w:val="28"/>
          <w:szCs w:val="28"/>
        </w:rPr>
        <w:t>В зависимости от целевого назначения земельного участка его зарастание сорной растительностью может повлечь административную ответственность.</w:t>
      </w:r>
    </w:p>
    <w:p w:rsidR="007F5469" w:rsidRPr="002750FB" w:rsidRDefault="003D4AD7" w:rsidP="002750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50FB">
        <w:rPr>
          <w:rFonts w:ascii="Times New Roman" w:hAnsi="Times New Roman" w:cs="Times New Roman"/>
          <w:sz w:val="28"/>
          <w:szCs w:val="28"/>
        </w:rPr>
        <w:t>К числу сорных растений относят, например, пырей ползучий, хвощ полевой, лютик ползучий, борщевик Сосновского, тысячелистник обыкновенный, пижму обыкновенную, мяту полевую, все виды молочая, одуванчик лекарственный, полынь обыкновенную, ромашку (пахучую и непахучую) и др.</w:t>
      </w:r>
      <w:proofErr w:type="gramEnd"/>
    </w:p>
    <w:p w:rsidR="003D4AD7" w:rsidRPr="002750FB" w:rsidRDefault="003D4AD7" w:rsidP="00275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0FB">
        <w:rPr>
          <w:rFonts w:ascii="Times New Roman" w:hAnsi="Times New Roman" w:cs="Times New Roman"/>
          <w:sz w:val="28"/>
          <w:szCs w:val="28"/>
        </w:rPr>
        <w:t>Например, владельцы сельскохозяйственных угодий должны проводить мероприятия по их защите от зарастания деревьями, кус</w:t>
      </w:r>
      <w:r w:rsidR="007F5469" w:rsidRPr="002750FB">
        <w:rPr>
          <w:rFonts w:ascii="Times New Roman" w:hAnsi="Times New Roman" w:cs="Times New Roman"/>
          <w:sz w:val="28"/>
          <w:szCs w:val="28"/>
        </w:rPr>
        <w:t>тарниками и сорными растениями.</w:t>
      </w:r>
    </w:p>
    <w:p w:rsidR="007F5469" w:rsidRPr="002750FB" w:rsidRDefault="003D4AD7" w:rsidP="00275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0FB">
        <w:rPr>
          <w:rFonts w:ascii="Times New Roman" w:hAnsi="Times New Roman" w:cs="Times New Roman"/>
          <w:sz w:val="28"/>
          <w:szCs w:val="28"/>
        </w:rPr>
        <w:t>Невыполнение гражданами указанных мероприятий влечет административную ответственность в виде административного штрафа</w:t>
      </w:r>
      <w:r w:rsidR="007F5469" w:rsidRPr="002750FB">
        <w:rPr>
          <w:rFonts w:ascii="Times New Roman" w:hAnsi="Times New Roman" w:cs="Times New Roman"/>
          <w:sz w:val="28"/>
          <w:szCs w:val="28"/>
        </w:rPr>
        <w:t>.</w:t>
      </w:r>
    </w:p>
    <w:p w:rsidR="003D4AD7" w:rsidRPr="002750FB" w:rsidRDefault="003D4AD7" w:rsidP="00275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0FB">
        <w:rPr>
          <w:rFonts w:ascii="Times New Roman" w:hAnsi="Times New Roman" w:cs="Times New Roman"/>
          <w:sz w:val="28"/>
          <w:szCs w:val="28"/>
        </w:rPr>
        <w:t>Также необходимо отметить, что правилами противопожарного режима предусмотрено, в частности, что правообладатели земельных участков (собственники земельных участков, землепользователи, землевладельцы и арендаторы земельных участков) обязаны производить своевременную уборку мусора, сухо</w:t>
      </w:r>
      <w:r w:rsidR="007F5469" w:rsidRPr="002750FB">
        <w:rPr>
          <w:rFonts w:ascii="Times New Roman" w:hAnsi="Times New Roman" w:cs="Times New Roman"/>
          <w:sz w:val="28"/>
          <w:szCs w:val="28"/>
        </w:rPr>
        <w:t>й растительности и покос травы.</w:t>
      </w:r>
    </w:p>
    <w:sectPr w:rsidR="003D4AD7" w:rsidRPr="002750FB" w:rsidSect="002750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AD7"/>
    <w:rsid w:val="002750FB"/>
    <w:rsid w:val="003C31D3"/>
    <w:rsid w:val="003D4AD7"/>
    <w:rsid w:val="007F5469"/>
    <w:rsid w:val="00816F57"/>
    <w:rsid w:val="00844F6B"/>
    <w:rsid w:val="00984F3B"/>
    <w:rsid w:val="00E37064"/>
    <w:rsid w:val="00E64E4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kizo1</dc:creator>
  <cp:lastModifiedBy>kizo1</cp:lastModifiedBy>
  <cp:revision>2</cp:revision>
  <dcterms:created xsi:type="dcterms:W3CDTF">2024-03-28T05:21:00Z</dcterms:created>
  <dcterms:modified xsi:type="dcterms:W3CDTF">2024-03-28T05:21:00Z</dcterms:modified>
</cp:coreProperties>
</file>