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0A" w:rsidRPr="0023000A" w:rsidRDefault="0023000A" w:rsidP="0023000A">
      <w:pPr>
        <w:shd w:val="clear" w:color="auto" w:fill="FFFFFF"/>
        <w:spacing w:before="136" w:after="28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kern w:val="36"/>
          <w:sz w:val="37"/>
          <w:szCs w:val="37"/>
          <w:lang w:eastAsia="ru-RU"/>
        </w:rPr>
        <w:t>Алло, мы из банка! Как за пять минут не лишиться всех своих сбережений</w:t>
      </w:r>
    </w:p>
    <w:p w:rsidR="0023000A" w:rsidRPr="0023000A" w:rsidRDefault="0023000A" w:rsidP="0023000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FFFFFF"/>
          <w:sz w:val="20"/>
          <w:szCs w:val="20"/>
          <w:lang w:eastAsia="ru-RU"/>
        </w:rPr>
      </w:pPr>
      <w:r w:rsidRPr="0023000A">
        <w:rPr>
          <w:rFonts w:ascii="Georgia" w:eastAsia="Times New Roman" w:hAnsi="Georgia" w:cs="Times New Roman"/>
          <w:color w:val="FFFFFF"/>
          <w:sz w:val="20"/>
          <w:szCs w:val="20"/>
          <w:lang w:eastAsia="ru-RU"/>
        </w:rPr>
        <w:t> </w:t>
      </w:r>
    </w:p>
    <w:p w:rsidR="0023000A" w:rsidRPr="0023000A" w:rsidRDefault="0023000A" w:rsidP="0023000A">
      <w:pPr>
        <w:shd w:val="clear" w:color="auto" w:fill="FFFFFF"/>
        <w:spacing w:after="0" w:line="340" w:lineRule="atLeast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В этом году в области в два раза выросло количество мошенничеств. Статистика обманутых за четыре месяца </w:t>
      </w:r>
      <w:proofErr w:type="spellStart"/>
      <w:r w:rsidRPr="0023000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белгородцев</w:t>
      </w:r>
      <w:proofErr w:type="spellEnd"/>
      <w:r w:rsidRPr="0023000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ужасает: жертвами мошенников уже стали 1 286 человек. Подавляющая часть бесконтактных мошенниче</w:t>
      </w:r>
      <w:proofErr w:type="gramStart"/>
      <w:r w:rsidRPr="0023000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ств св</w:t>
      </w:r>
      <w:proofErr w:type="gramEnd"/>
      <w:r w:rsidRPr="0023000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язана с банковской сферой.</w:t>
      </w:r>
    </w:p>
    <w:p w:rsidR="0023000A" w:rsidRPr="0023000A" w:rsidRDefault="0023000A" w:rsidP="0023000A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0"/>
          <w:szCs w:val="20"/>
          <w:lang w:eastAsia="ru-RU"/>
        </w:rPr>
      </w:pP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Преступники представляются сотрудниками банков и выманивают у людей деньги. Кто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noBreakHyphen/>
        <w:t>то «попадает» на 50 или 100 тысяч, а кто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noBreakHyphen/>
        <w:t>то теряет миллионы. В полиции сообщают, что общий счёт перечисленных преступникам денег идёт на десятки миллионов рублей. Какие схемы используют преступники и как от них уберечься, «Белгородским известиям» рассказали сотрудники уголовного розыска УМВД России по Белгородской области.</w:t>
      </w:r>
    </w:p>
    <w:p w:rsidR="0023000A" w:rsidRPr="0023000A" w:rsidRDefault="0023000A" w:rsidP="0023000A">
      <w:pPr>
        <w:shd w:val="clear" w:color="auto" w:fill="FFFFFF"/>
        <w:spacing w:before="136" w:after="272" w:line="240" w:lineRule="auto"/>
        <w:outlineLvl w:val="1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  <w:t>СМС или звонок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В лидерах в этом году оказалась схема «Мы из банка» и два её варианта.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151515"/>
          <w:lang w:eastAsia="ru-RU"/>
        </w:rPr>
        <w:t>Первый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t> – через СМС. На ваш номер приходит сообщение: «Ваша карта заблокирована» или «Счёт временно заблокирован», а дальше просьба перезвонить по указанному номеру. Если человек, испуганный за сохранность своих денег, начинает звонить, он уже наполовину на крючке.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151515"/>
          <w:lang w:eastAsia="ru-RU"/>
        </w:rPr>
        <w:t>Второй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t> – через звонок. Вам звонит человек и представляется сотрудником банка или специалистом службы безопасности. Главная его цель – убедить вас в проблемах со счётом и получить доступ к вашим деньгам. Если вы дадите повод, то рискуете остаться без копейки.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Сотрудники уголовного розыска предупреж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softHyphen/>
        <w:t>дают, что преступники стали использовать подмену абонентских номеров, в том числе банков и правоохранительных органов. Мошенники, используя специальное приложение, арендуют один из номеров и звонят жертвам. А у тех вы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softHyphen/>
        <w:t>свечивается короткий номер спецслужб или банков, который и вызывает доверие.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br/>
        <w:t>Сейчас периодически случаются утечки персональных данных клиентов в Интернет, мошенник может обращаться к вам по имени-отчеству, называть ваш адрес и даже номер банковской карты. Это не значит, что ему можно доверять и следовать его указаниям.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Ещё одной уловкой преступников является получение полного доступа к устройству жерт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softHyphen/>
        <w:t>вы. Мошенники просят установить посторонние приложения, позволяющие получить дистанционный путь к вашему смарт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softHyphen/>
        <w:t>фону, планшету или компьютеру. После получения кода доступа преступники могут делать на вашем устройстве что хотят, в том числе беспрепятственно снимать деньги.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Даже если у вас на счету нет денег – это не повод легкомысленно относиться к мошенникам. Преступники научились оформлять </w:t>
      </w:r>
      <w:proofErr w:type="spellStart"/>
      <w:r w:rsidRPr="0023000A">
        <w:rPr>
          <w:rFonts w:ascii="Georgia" w:eastAsia="Times New Roman" w:hAnsi="Georgia" w:cs="Times New Roman"/>
          <w:color w:val="555555"/>
          <w:lang w:eastAsia="ru-RU"/>
        </w:rPr>
        <w:t>онлайн-кредиты</w:t>
      </w:r>
      <w:proofErr w:type="spellEnd"/>
      <w:r w:rsidRPr="0023000A">
        <w:rPr>
          <w:rFonts w:ascii="Georgia" w:eastAsia="Times New Roman" w:hAnsi="Georgia" w:cs="Times New Roman"/>
          <w:color w:val="555555"/>
          <w:lang w:eastAsia="ru-RU"/>
        </w:rPr>
        <w:t>. Если они получат доступ к вашей карте, то могут взять на ваше имя кредит и вывести деньги на свои счета.</w:t>
      </w:r>
    </w:p>
    <w:p w:rsidR="0023000A" w:rsidRPr="0023000A" w:rsidRDefault="0023000A" w:rsidP="0023000A">
      <w:pPr>
        <w:shd w:val="clear" w:color="auto" w:fill="FFFFFF"/>
        <w:spacing w:before="299" w:after="109" w:line="240" w:lineRule="auto"/>
        <w:outlineLvl w:val="1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  <w:t>Без денег, ещё и в долгах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Обычно мошенники пытаются узнать ваши персональные данные двумя способами: убеждают, что со счёта переводят деньги </w:t>
      </w:r>
      <w:proofErr w:type="gramStart"/>
      <w:r w:rsidRPr="0023000A">
        <w:rPr>
          <w:rFonts w:ascii="Georgia" w:eastAsia="Times New Roman" w:hAnsi="Georgia" w:cs="Times New Roman"/>
          <w:color w:val="555555"/>
          <w:lang w:eastAsia="ru-RU"/>
        </w:rPr>
        <w:t>или</w:t>
      </w:r>
      <w:proofErr w:type="gram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что на ваше имя берут кредит.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Показательный случай произошёл с жительницей </w:t>
      </w:r>
      <w:proofErr w:type="spellStart"/>
      <w:r w:rsidRPr="0023000A">
        <w:rPr>
          <w:rFonts w:ascii="Georgia" w:eastAsia="Times New Roman" w:hAnsi="Georgia" w:cs="Times New Roman"/>
          <w:color w:val="555555"/>
          <w:lang w:eastAsia="ru-RU"/>
        </w:rPr>
        <w:t>Корочанского</w:t>
      </w:r>
      <w:proofErr w:type="spell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района. За два дня женщина перевела мошенникам более двух миллионов рублей. 14 апреля ей позвонил мужчина, представившийся сотрудником банка. Он сказал, что преступники взломали 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lastRenderedPageBreak/>
        <w:t>личный кабинет женщины и пытаются оформить на неё кредит. А чтобы обезопасить деньги, ей нужно срочно перевести все свои средства на гарантированную страховую ячейку.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Доверчивая </w:t>
      </w:r>
      <w:proofErr w:type="spellStart"/>
      <w:r w:rsidRPr="0023000A">
        <w:rPr>
          <w:rFonts w:ascii="Georgia" w:eastAsia="Times New Roman" w:hAnsi="Georgia" w:cs="Times New Roman"/>
          <w:color w:val="555555"/>
          <w:lang w:eastAsia="ru-RU"/>
        </w:rPr>
        <w:t>белгородка</w:t>
      </w:r>
      <w:proofErr w:type="spell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тут же обналичила 520 тысяч рублей и перевела их на абонентский номер. На следующий день тот же мужчина сообщил ей, что попытки взять кредит продолжаются. Тогда женщина сняла </w:t>
      </w:r>
      <w:proofErr w:type="gramStart"/>
      <w:r w:rsidRPr="0023000A">
        <w:rPr>
          <w:rFonts w:ascii="Georgia" w:eastAsia="Times New Roman" w:hAnsi="Georgia" w:cs="Times New Roman"/>
          <w:color w:val="555555"/>
          <w:lang w:eastAsia="ru-RU"/>
        </w:rPr>
        <w:t>последние</w:t>
      </w:r>
      <w:proofErr w:type="gram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220 тысяч и вновь перевела на указанный счёт.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В этот же день мошенник перезвонил своей жертве и убедил её в том, что преступники всё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noBreakHyphen/>
        <w:t>таки сумели получить кредит на её имя. Он предложил ей самой взять кредит в ближайшем отделении другого банка, деньги перевести на страховую ячейку, после чего оба кредита якобы будут автоматически списаны. И вновь женщина послушалась преступника: оформила кредит и перевела деньги мошеннику. В итоге она не только лишилась всех своих сбережений, но и влезла в долги, ведь взятый кредит придётся выплачивать.</w:t>
      </w:r>
    </w:p>
    <w:p w:rsidR="0023000A" w:rsidRPr="0023000A" w:rsidRDefault="0023000A" w:rsidP="0023000A">
      <w:pPr>
        <w:shd w:val="clear" w:color="auto" w:fill="FFFFFF"/>
        <w:spacing w:before="299" w:after="109" w:line="240" w:lineRule="auto"/>
        <w:outlineLvl w:val="1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  <w:t>Как определить мошенников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Узнать, что вам позвонили мошенники, достаточно просто. Настоящий оператор никогда не спросит у вас CVV код (три цифры, указанные на обороте банковской карты). Он направит вас в банк либо заблокирует банковскую карту. А тем более не потребует одноразовый код, который банк присылает вам в СМС. Кроме того, сотрудники банка ни в коем случае не могут попросить вас установить сторонние приложения на телефон или компьютер.</w:t>
      </w:r>
    </w:p>
    <w:p w:rsidR="0023000A" w:rsidRPr="0023000A" w:rsidRDefault="0023000A" w:rsidP="0023000A">
      <w:pPr>
        <w:shd w:val="clear" w:color="auto" w:fill="FFFFFF"/>
        <w:spacing w:before="299" w:after="109" w:line="240" w:lineRule="auto"/>
        <w:outlineLvl w:val="1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  <w:t>Как не стать жертвой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Если вам позвонили и стали говорить о том, что со счетов воруют деньги или на вас пытаются оформить кредит, просто положите трубку и пройдите в ближайшее отделение банка. Это самый верный способ не нарваться на неприятности. Ни в коем случае не сообщайте CVV код своей карты, а также одноразовый пароль.</w:t>
      </w:r>
    </w:p>
    <w:p w:rsidR="0023000A" w:rsidRPr="0023000A" w:rsidRDefault="0023000A" w:rsidP="0023000A">
      <w:pPr>
        <w:shd w:val="clear" w:color="auto" w:fill="FFFFFF"/>
        <w:spacing w:before="299" w:after="109" w:line="240" w:lineRule="auto"/>
        <w:outlineLvl w:val="1"/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</w:pPr>
      <w:r w:rsidRPr="0023000A">
        <w:rPr>
          <w:rFonts w:ascii="Georgia" w:eastAsia="Times New Roman" w:hAnsi="Georgia" w:cs="Times New Roman"/>
          <w:b/>
          <w:bCs/>
          <w:color w:val="222222"/>
          <w:sz w:val="30"/>
          <w:szCs w:val="30"/>
          <w:lang w:eastAsia="ru-RU"/>
        </w:rPr>
        <w:t>Если вас обманули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Если вы всё же стали жертвой мошенников, поспешите обратиться в банк и полицию. Недавно в Белгороде преступники увели со счёта женщины больше миллиона рублей. Деньги мошенники тут же перечислили на другие счета и хотели переводить дальше. Но благодаря тому, что </w:t>
      </w:r>
      <w:proofErr w:type="spellStart"/>
      <w:r w:rsidRPr="0023000A">
        <w:rPr>
          <w:rFonts w:ascii="Georgia" w:eastAsia="Times New Roman" w:hAnsi="Georgia" w:cs="Times New Roman"/>
          <w:color w:val="555555"/>
          <w:lang w:eastAsia="ru-RU"/>
        </w:rPr>
        <w:t>белгородка</w:t>
      </w:r>
      <w:proofErr w:type="spell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</w:t>
      </w:r>
      <w:proofErr w:type="gramStart"/>
      <w:r w:rsidRPr="0023000A">
        <w:rPr>
          <w:rFonts w:ascii="Georgia" w:eastAsia="Times New Roman" w:hAnsi="Georgia" w:cs="Times New Roman"/>
          <w:color w:val="555555"/>
          <w:lang w:eastAsia="ru-RU"/>
        </w:rPr>
        <w:t>сразу</w:t>
      </w:r>
      <w:proofErr w:type="gramEnd"/>
      <w:r w:rsidRPr="0023000A">
        <w:rPr>
          <w:rFonts w:ascii="Georgia" w:eastAsia="Times New Roman" w:hAnsi="Georgia" w:cs="Times New Roman"/>
          <w:color w:val="555555"/>
          <w:lang w:eastAsia="ru-RU"/>
        </w:rPr>
        <w:t> же обратилась в банк, счета заморозили и женщине удалось вернуть большую часть своих сбережений.</w:t>
      </w:r>
    </w:p>
    <w:p w:rsidR="0023000A" w:rsidRPr="0023000A" w:rsidRDefault="0023000A" w:rsidP="0023000A">
      <w:pPr>
        <w:shd w:val="clear" w:color="auto" w:fill="FFFFFF"/>
        <w:spacing w:after="143" w:line="240" w:lineRule="auto"/>
        <w:rPr>
          <w:rFonts w:ascii="Georgia" w:eastAsia="Times New Roman" w:hAnsi="Georgia" w:cs="Times New Roman"/>
          <w:color w:val="555555"/>
          <w:lang w:eastAsia="ru-RU"/>
        </w:rPr>
      </w:pPr>
      <w:r w:rsidRPr="0023000A">
        <w:rPr>
          <w:rFonts w:ascii="Georgia" w:eastAsia="Times New Roman" w:hAnsi="Georgia" w:cs="Times New Roman"/>
          <w:color w:val="555555"/>
          <w:lang w:eastAsia="ru-RU"/>
        </w:rPr>
        <w:t>Не забывайте, что поиск мошенников – дело нелёгкое. В основном они действуют из других регионов и даже из</w:t>
      </w:r>
      <w:r w:rsidRPr="0023000A">
        <w:rPr>
          <w:rFonts w:ascii="Georgia" w:eastAsia="Times New Roman" w:hAnsi="Georgia" w:cs="Times New Roman"/>
          <w:color w:val="555555"/>
          <w:lang w:eastAsia="ru-RU"/>
        </w:rPr>
        <w:noBreakHyphen/>
        <w:t>за рубежа. Их абонентские номера и банковские счета оформлены на третьих лиц. Даже когда полиция ловит преступников, деньги давно потрачены и </w:t>
      </w:r>
      <w:proofErr w:type="gramStart"/>
      <w:r w:rsidRPr="0023000A">
        <w:rPr>
          <w:rFonts w:ascii="Georgia" w:eastAsia="Times New Roman" w:hAnsi="Georgia" w:cs="Times New Roman"/>
          <w:color w:val="555555"/>
          <w:lang w:eastAsia="ru-RU"/>
        </w:rPr>
        <w:t>взять</w:t>
      </w:r>
      <w:proofErr w:type="gramEnd"/>
      <w:r w:rsidRPr="0023000A">
        <w:rPr>
          <w:rFonts w:ascii="Georgia" w:eastAsia="Times New Roman" w:hAnsi="Georgia" w:cs="Times New Roman"/>
          <w:color w:val="555555"/>
          <w:lang w:eastAsia="ru-RU"/>
        </w:rPr>
        <w:t xml:space="preserve"> с мошенников практически нечего.</w:t>
      </w:r>
    </w:p>
    <w:p w:rsidR="0031529A" w:rsidRDefault="0031529A"/>
    <w:sectPr w:rsidR="0031529A" w:rsidSect="0031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752"/>
    <w:multiLevelType w:val="multilevel"/>
    <w:tmpl w:val="C9E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53EDF"/>
    <w:multiLevelType w:val="multilevel"/>
    <w:tmpl w:val="80A8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00A"/>
    <w:rsid w:val="0023000A"/>
    <w:rsid w:val="0031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A"/>
  </w:style>
  <w:style w:type="paragraph" w:styleId="1">
    <w:name w:val="heading 1"/>
    <w:basedOn w:val="a"/>
    <w:link w:val="10"/>
    <w:uiPriority w:val="9"/>
    <w:qFormat/>
    <w:rsid w:val="00230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0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0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585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9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3768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7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27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86742">
                              <w:marLeft w:val="0"/>
                              <w:marRight w:val="194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9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8418">
                              <w:marLeft w:val="0"/>
                              <w:marRight w:val="194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5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764">
                      <w:marLeft w:val="0"/>
                      <w:marRight w:val="0"/>
                      <w:marTop w:val="136"/>
                      <w:marBottom w:val="272"/>
                      <w:divBdr>
                        <w:top w:val="single" w:sz="6" w:space="10" w:color="EAEAEA"/>
                        <w:left w:val="single" w:sz="6" w:space="10" w:color="EAEAEA"/>
                        <w:bottom w:val="single" w:sz="6" w:space="10" w:color="EAEAEA"/>
                        <w:right w:val="single" w:sz="6" w:space="10" w:color="EAEAEA"/>
                      </w:divBdr>
                    </w:div>
                  </w:divsChild>
                </w:div>
              </w:divsChild>
            </w:div>
          </w:divsChild>
        </w:div>
        <w:div w:id="1714646091">
          <w:marLeft w:val="-95"/>
          <w:marRight w:val="-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985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6518">
                  <w:marLeft w:val="1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2022-12-09T10:08:00Z</dcterms:created>
  <dcterms:modified xsi:type="dcterms:W3CDTF">2022-12-09T10:09:00Z</dcterms:modified>
</cp:coreProperties>
</file>